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t xml:space="preserve">AI서비스개발프로젝트 기획안 </w:t>
      </w:r>
    </w:p>
    <w:p w:rsidR="00000000" w:rsidDel="00000000" w:rsidP="00000000" w:rsidRDefault="00000000" w:rsidRPr="00000000" w14:paraId="00000002">
      <w:pPr>
        <w:rPr/>
      </w:pPr>
      <w:r w:rsidDel="00000000" w:rsidR="00000000" w:rsidRPr="00000000">
        <w:rPr>
          <w:rtl w:val="0"/>
        </w:rPr>
        <w:t xml:space="preserve">과정명: 지능형 CCTV SW개발프로젝트</w:t>
      </w:r>
    </w:p>
    <w:p w:rsidR="00000000" w:rsidDel="00000000" w:rsidP="00000000" w:rsidRDefault="00000000" w:rsidRPr="00000000" w14:paraId="00000003">
      <w:pPr>
        <w:rPr/>
      </w:pPr>
      <w:r w:rsidDel="00000000" w:rsidR="00000000" w:rsidRPr="00000000">
        <w:rPr>
          <w:rtl w:val="0"/>
        </w:rPr>
        <w:t xml:space="preserve">기획안 작성일자 : 2022/10/21</w:t>
      </w:r>
    </w:p>
    <w:p w:rsidR="00000000" w:rsidDel="00000000" w:rsidP="00000000" w:rsidRDefault="00000000" w:rsidRPr="00000000" w14:paraId="00000004">
      <w:pPr>
        <w:rPr/>
      </w:pPr>
      <w:r w:rsidDel="00000000" w:rsidR="00000000" w:rsidRPr="00000000">
        <w:rPr>
          <w:rtl w:val="0"/>
        </w:rPr>
      </w:r>
    </w:p>
    <w:tbl>
      <w:tblPr>
        <w:tblStyle w:val="Table1"/>
        <w:tblW w:w="9555.0" w:type="dxa"/>
        <w:jc w:val="left"/>
        <w:tblInd w:w="-108.0" w:type="dxa"/>
        <w:tblBorders>
          <w:top w:color="7f7f7f" w:space="0" w:sz="4" w:val="single"/>
          <w:bottom w:color="7f7f7f" w:space="0" w:sz="4" w:val="single"/>
        </w:tblBorders>
        <w:tblLayout w:type="fixed"/>
        <w:tblLook w:val="04A0"/>
      </w:tblPr>
      <w:tblGrid>
        <w:gridCol w:w="2520"/>
        <w:gridCol w:w="7035"/>
        <w:tblGridChange w:id="0">
          <w:tblGrid>
            <w:gridCol w:w="2520"/>
            <w:gridCol w:w="7035"/>
          </w:tblGrid>
        </w:tblGridChange>
      </w:tblGrid>
      <w:tr>
        <w:trPr>
          <w:cantSplit w:val="0"/>
          <w:trHeight w:val="518" w:hRule="atLeast"/>
          <w:tblHeader w:val="0"/>
        </w:trPr>
        <w:tc>
          <w:tcPr>
            <w:shd w:fill="f2f2f2" w:val="clear"/>
            <w:vAlign w:val="center"/>
          </w:tcPr>
          <w:p w:rsidR="00000000" w:rsidDel="00000000" w:rsidP="00000000" w:rsidRDefault="00000000" w:rsidRPr="00000000" w14:paraId="00000005">
            <w:pPr>
              <w:rPr/>
            </w:pPr>
            <w:r w:rsidDel="00000000" w:rsidR="00000000" w:rsidRPr="00000000">
              <w:rPr>
                <w:rtl w:val="0"/>
              </w:rPr>
              <w:t xml:space="preserve">팀 명 </w:t>
            </w:r>
          </w:p>
        </w:tc>
        <w:tc>
          <w:tcPr>
            <w:vAlign w:val="center"/>
          </w:tcPr>
          <w:p w:rsidR="00000000" w:rsidDel="00000000" w:rsidP="00000000" w:rsidRDefault="00000000" w:rsidRPr="00000000" w14:paraId="00000006">
            <w:pPr>
              <w:rPr/>
            </w:pPr>
            <w:r w:rsidDel="00000000" w:rsidR="00000000" w:rsidRPr="00000000">
              <w:rPr>
                <w:rtl w:val="0"/>
              </w:rPr>
              <w:t xml:space="preserve">Horhog</w:t>
            </w:r>
          </w:p>
        </w:tc>
      </w:tr>
      <w:tr>
        <w:trPr>
          <w:cantSplit w:val="0"/>
          <w:trHeight w:val="559.1015624999998" w:hRule="atLeast"/>
          <w:tblHeader w:val="0"/>
        </w:trPr>
        <w:tc>
          <w:tcPr>
            <w:shd w:fill="f2f2f2" w:val="clear"/>
            <w:vAlign w:val="center"/>
          </w:tcPr>
          <w:p w:rsidR="00000000" w:rsidDel="00000000" w:rsidP="00000000" w:rsidRDefault="00000000" w:rsidRPr="00000000" w14:paraId="00000007">
            <w:pPr>
              <w:rPr/>
            </w:pPr>
            <w:r w:rsidDel="00000000" w:rsidR="00000000" w:rsidRPr="00000000">
              <w:rPr>
                <w:rtl w:val="0"/>
              </w:rPr>
              <w:t xml:space="preserve">프로젝트 조직</w:t>
            </w:r>
          </w:p>
          <w:p w:rsidR="00000000" w:rsidDel="00000000" w:rsidP="00000000" w:rsidRDefault="00000000" w:rsidRPr="00000000" w14:paraId="00000008">
            <w:pPr>
              <w:rPr/>
            </w:pPr>
            <w:r w:rsidDel="00000000" w:rsidR="00000000" w:rsidRPr="00000000">
              <w:rPr>
                <w:rtl w:val="0"/>
              </w:rPr>
              <w:t xml:space="preserve">(구성원 및 역할)</w:t>
            </w:r>
          </w:p>
        </w:tc>
        <w:tc>
          <w:tcPr/>
          <w:p w:rsidR="00000000" w:rsidDel="00000000" w:rsidP="00000000" w:rsidRDefault="00000000" w:rsidRPr="00000000" w14:paraId="00000009">
            <w:pPr>
              <w:rPr/>
            </w:pPr>
            <w:r w:rsidDel="00000000" w:rsidR="00000000" w:rsidRPr="00000000">
              <w:rPr>
                <w:rtl w:val="0"/>
              </w:rPr>
              <w:t xml:space="preserve">팀장 김선현 – 서비스 개발 및 프로젝트 진행</w:t>
            </w:r>
          </w:p>
          <w:p w:rsidR="00000000" w:rsidDel="00000000" w:rsidP="00000000" w:rsidRDefault="00000000" w:rsidRPr="00000000" w14:paraId="0000000A">
            <w:pPr>
              <w:rPr/>
            </w:pPr>
            <w:r w:rsidDel="00000000" w:rsidR="00000000" w:rsidRPr="00000000">
              <w:rPr>
                <w:rtl w:val="0"/>
              </w:rPr>
              <w:t xml:space="preserve">팀원 박민석 – 서비스 개발</w:t>
            </w:r>
          </w:p>
          <w:p w:rsidR="00000000" w:rsidDel="00000000" w:rsidP="00000000" w:rsidRDefault="00000000" w:rsidRPr="00000000" w14:paraId="0000000B">
            <w:pPr>
              <w:rPr/>
            </w:pPr>
            <w:r w:rsidDel="00000000" w:rsidR="00000000" w:rsidRPr="00000000">
              <w:rPr>
                <w:rtl w:val="0"/>
              </w:rPr>
              <w:t xml:space="preserve">팀원 서민지 – 모델 학습</w:t>
            </w:r>
          </w:p>
          <w:p w:rsidR="00000000" w:rsidDel="00000000" w:rsidP="00000000" w:rsidRDefault="00000000" w:rsidRPr="00000000" w14:paraId="0000000C">
            <w:pPr>
              <w:rPr/>
            </w:pPr>
            <w:r w:rsidDel="00000000" w:rsidR="00000000" w:rsidRPr="00000000">
              <w:rPr>
                <w:rtl w:val="0"/>
              </w:rPr>
              <w:t xml:space="preserve">팀원 이유나 – 모델 학습</w:t>
            </w:r>
          </w:p>
          <w:p w:rsidR="00000000" w:rsidDel="00000000" w:rsidP="00000000" w:rsidRDefault="00000000" w:rsidRPr="00000000" w14:paraId="0000000D">
            <w:pPr>
              <w:rPr/>
            </w:pPr>
            <w:r w:rsidDel="00000000" w:rsidR="00000000" w:rsidRPr="00000000">
              <w:rPr>
                <w:rtl w:val="0"/>
              </w:rPr>
              <w:t xml:space="preserve">팀원 정성웅 – 서비스 인터페이스 제작</w:t>
            </w:r>
          </w:p>
        </w:tc>
      </w:tr>
      <w:tr>
        <w:trPr>
          <w:cantSplit w:val="1"/>
          <w:tblHeader w:val="0"/>
        </w:trPr>
        <w:tc>
          <w:tcPr>
            <w:shd w:fill="f2f2f2" w:val="clear"/>
            <w:vAlign w:val="center"/>
          </w:tcPr>
          <w:p w:rsidR="00000000" w:rsidDel="00000000" w:rsidP="00000000" w:rsidRDefault="00000000" w:rsidRPr="00000000" w14:paraId="0000000E">
            <w:pPr>
              <w:rPr/>
            </w:pPr>
            <w:r w:rsidDel="00000000" w:rsidR="00000000" w:rsidRPr="00000000">
              <w:rPr>
                <w:rtl w:val="0"/>
              </w:rPr>
              <w:t xml:space="preserve">프로젝트 주제 및 </w:t>
            </w:r>
          </w:p>
          <w:p w:rsidR="00000000" w:rsidDel="00000000" w:rsidP="00000000" w:rsidRDefault="00000000" w:rsidRPr="00000000" w14:paraId="0000000F">
            <w:pPr>
              <w:rPr/>
            </w:pPr>
            <w:r w:rsidDel="00000000" w:rsidR="00000000" w:rsidRPr="00000000">
              <w:rPr>
                <w:rtl w:val="0"/>
              </w:rPr>
              <w:t xml:space="preserve">개요</w:t>
            </w:r>
          </w:p>
          <w:p w:rsidR="00000000" w:rsidDel="00000000" w:rsidP="00000000" w:rsidRDefault="00000000" w:rsidRPr="00000000" w14:paraId="00000010">
            <w:pPr>
              <w:rPr/>
            </w:pPr>
            <w:r w:rsidDel="00000000" w:rsidR="00000000" w:rsidRPr="00000000">
              <w:rPr>
                <w:rtl w:val="0"/>
              </w:rPr>
              <w:t xml:space="preserve">해결하고자 하는 문제 </w:t>
            </w:r>
          </w:p>
          <w:p w:rsidR="00000000" w:rsidDel="00000000" w:rsidP="00000000" w:rsidRDefault="00000000" w:rsidRPr="00000000" w14:paraId="00000011">
            <w:pPr>
              <w:rPr/>
            </w:pPr>
            <w:r w:rsidDel="00000000" w:rsidR="00000000" w:rsidRPr="00000000">
              <w:rPr>
                <w:rtl w:val="0"/>
              </w:rPr>
              <w:t xml:space="preserve">최종 산출물의 청사진</w:t>
            </w:r>
          </w:p>
        </w:tc>
        <w:tc>
          <w:tcPr/>
          <w:p w:rsidR="00000000" w:rsidDel="00000000" w:rsidP="00000000" w:rsidRDefault="00000000" w:rsidRPr="00000000" w14:paraId="00000012">
            <w:pPr>
              <w:rPr/>
            </w:pPr>
            <w:r w:rsidDel="00000000" w:rsidR="00000000" w:rsidRPr="00000000">
              <w:rPr>
                <w:rtl w:val="0"/>
              </w:rPr>
              <w:t xml:space="preserve">[개요]</w:t>
            </w:r>
          </w:p>
          <w:p w:rsidR="00000000" w:rsidDel="00000000" w:rsidP="00000000" w:rsidRDefault="00000000" w:rsidRPr="00000000" w14:paraId="00000013">
            <w:pPr>
              <w:rPr/>
            </w:pPr>
            <w:r w:rsidDel="00000000" w:rsidR="00000000" w:rsidRPr="00000000">
              <w:rPr>
                <w:rtl w:val="0"/>
              </w:rPr>
              <w:t xml:space="preserve">우리나라 무역의 대부분은 항만을 통해 교역이 이루어지며 2018년 금액기준으로 전체 화물의 약 68.7%가 항만을 통해 수출입 되고 있다. 그리고 많은 품목들을 수출과 수입에 의존하므로 국가산업에서 매우 중추적인 역할을 담당하고 있는 것을 알 수 있다. 그래서 국가에서 보안시설로 지정해 관리하고 있다. 그런데 항만 내 CCTV 등 보안 시스템을 이용해 보안을 수행하고 있음에도 불구하고 많은 보안사고들이 일어나고 있고 이로 인하여 밀수출입, 밀입출국 등 많은 범죄들이 발생하고 있다.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[필요성]</w:t>
            </w:r>
          </w:p>
          <w:p w:rsidR="00000000" w:rsidDel="00000000" w:rsidP="00000000" w:rsidRDefault="00000000" w:rsidRPr="00000000" w14:paraId="00000016">
            <w:pPr>
              <w:rPr/>
            </w:pPr>
            <w:r w:rsidDel="00000000" w:rsidR="00000000" w:rsidRPr="00000000">
              <w:rPr>
                <w:rtl w:val="0"/>
              </w:rPr>
              <w:t xml:space="preserve">뉴스 보도에 따르면 2020년 10월, 부산 감천항에서 베트남 선원 2명이 밀입국을 한 사건이 발생했다. 이 때 CCTV에 밀입국을 시도한 장면이 녹화 되었음에도 불구하고 사건 발생 5시간이 지나고 나서야 직원이 해당 사실을 인지하였다. 그리고 2022년 10월 부산항만공사 소관 부두에서 러시아 선원 3명이 출입문을 통해 밀입국을 후 다시 되돌아오는 사건이 발생하였다. 그리고 다음은 국가지표체계에서 제공한 2017년부터 2020년에 발생한 밀입출국 단속 통계자료이다.</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자료를 보면 매년 밀입출국 범죄가 일어나고 있음을 알 수 있다. 특히 2020년에는 밀입국으로 인한 코로나19 확산의 위험성으로 인해 아찔한 상황이 될 수 있었다.</w:t>
            </w:r>
          </w:p>
          <w:p w:rsidR="00000000" w:rsidDel="00000000" w:rsidP="00000000" w:rsidRDefault="00000000" w:rsidRPr="00000000" w14:paraId="00000019">
            <w:pPr>
              <w:rPr/>
            </w:pPr>
            <w:r w:rsidDel="00000000" w:rsidR="00000000" w:rsidRPr="00000000">
              <w:rPr>
                <w:rtl w:val="0"/>
              </w:rPr>
              <w:t xml:space="preserve">그리고 최근에 마약 관련 범죄가 증가하고 있다. 아래 해양경찰청의 ‘해상을 통한 마약 및 밀수사범 단속 현황’ 자료에 따르면 2018년 90건, 2019년 173건, 2020년 412건으로 매년 크게 늘고 있다.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이러한 범죄가 발생하는 이유로 전문가들은 허술한 보안 체계를 꼽았다. 이로 인하여 밀입국 및 밀수 범죄 사례가 계속 늘어나고있는 추세이다.</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작년 뉴스 기사에 따르면 지난해 부산항만공사(BPA) 내에서 보안사고가 발생해 총 4억1,200만 원을 투입해 보안시설을 개선 및 보수작업을 진행하였음에도 올해 또 다시 보안사고가 발생해 2,560만 원의 예산이 추가 투입된 것으로 확인됐다. 항만 내 경비원과 보안체계가 구축되어있음에도 불구하고 전문가들이 허술한 보안 체계를 범죄 발생 이유로 선정한데에는 예산, 인력 부족과 과중한 업무로 인해 항만이 효과적으로 관리되지 못해 오히려 위협에 노출되는 상황이라고 말했다. 인천항만공사의 통계에 따르면 2016년 ~ 2019년 인천항보안공사 경비직 퇴사율은 47.4%로 나타났다. 이러한 이유로 항만 보안업계 한 관계자는 “전문성이 떨어지는 인력이 현장에서 강도 높은 업무를 하다 보니 업무 효율이 떨어진다.” 라는 의견을 나타내며 업무 강도에 대한 불만을 토로하였다. </w:t>
            </w:r>
          </w:p>
          <w:p w:rsidR="00000000" w:rsidDel="00000000" w:rsidP="00000000" w:rsidRDefault="00000000" w:rsidRPr="00000000" w14:paraId="0000001F">
            <w:pPr>
              <w:rPr/>
            </w:pPr>
            <w:r w:rsidDel="00000000" w:rsidR="00000000" w:rsidRPr="00000000">
              <w:rPr/>
              <w:drawing>
                <wp:inline distB="114300" distT="114300" distL="114300" distR="114300">
                  <wp:extent cx="4333875" cy="2921000"/>
                  <wp:effectExtent b="0" l="0" r="0" t="0"/>
                  <wp:docPr id="1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33875"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[목표]</w:t>
            </w:r>
          </w:p>
          <w:p w:rsidR="00000000" w:rsidDel="00000000" w:rsidP="00000000" w:rsidRDefault="00000000" w:rsidRPr="00000000" w14:paraId="00000021">
            <w:pPr>
              <w:rPr/>
            </w:pPr>
            <w:r w:rsidDel="00000000" w:rsidR="00000000" w:rsidRPr="00000000">
              <w:rPr>
                <w:rtl w:val="0"/>
              </w:rPr>
              <w:t xml:space="preserve">이러한 문제점의 요인인 보안 관련 인원 부족과 업무 강도를 해결하기 위해 지능형 CCTV 도입을 제안한다. 지능형 CCTV 도입으로 인한 장점으로는,</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첫째, 즉각적인 대응으로 범죄예방이다. 항만 내에 특정 구역을 지정해 해당 구역 이탈 및 침입 시 알림음을 주어 범죄를 즉각적으로 대응할 수 있다.</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둘째, 영상의 저장비용 감소이다. 상시 영상 데이터를 저장하는 것이 아니라, 이벤트가 발생했을 때 데이터를 저장함으로써 범죄에 대한 후속 조치 및 영상의 저장비용을 75% 이상 절감할 수 있어 데이터 관리용이 및 저장 비용 절감의 효과를 볼 수 있다.</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셋째, 범죄율 감소로 인한 편익이 증가될 것으로 예상한다. 유사한 사례로 국토연구원에서 연구한 지능형 CCTV도입에 따른 경제성 분석 연구 논문에 나온 아래의 경제성 분석 결과를 근거로 하여, 지능형 CCTV 도입으로 인해 범죄율 감소에 따른 편익이 발생할 것으로 예상된다.</w:t>
            </w:r>
          </w:p>
          <w:tbl>
            <w:tblPr>
              <w:tblStyle w:val="Table2"/>
              <w:tblW w:w="6825.0000000000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9.601226993865"/>
              <w:gridCol w:w="2372.6993865030677"/>
              <w:gridCol w:w="2372.6993865030677"/>
              <w:tblGridChange w:id="0">
                <w:tblGrid>
                  <w:gridCol w:w="2079.601226993865"/>
                  <w:gridCol w:w="2372.6993865030677"/>
                  <w:gridCol w:w="2372.6993865030677"/>
                </w:tblGrid>
              </w:tblGridChange>
            </w:tblGrid>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shd w:fill="d8d8d8" w:val="clear"/>
                  <w:tcMar>
                    <w:top w:w="20.0" w:type="dxa"/>
                    <w:left w:w="100.0" w:type="dxa"/>
                    <w:bottom w:w="20.0" w:type="dxa"/>
                    <w:right w:w="100.0" w:type="dxa"/>
                  </w:tcMar>
                  <w:vAlign w:val="center"/>
                </w:tcPr>
                <w:p w:rsidR="00000000" w:rsidDel="00000000" w:rsidP="00000000" w:rsidRDefault="00000000" w:rsidRPr="00000000" w14:paraId="00000028">
                  <w:pPr>
                    <w:rPr/>
                  </w:pPr>
                  <w:r w:rsidDel="00000000" w:rsidR="00000000" w:rsidRPr="00000000">
                    <w:rPr>
                      <w:rtl w:val="0"/>
                    </w:rPr>
                    <w:t xml:space="preserve">구분</w:t>
                  </w:r>
                </w:p>
              </w:tc>
              <w:tc>
                <w:tcPr>
                  <w:tcBorders>
                    <w:top w:color="000000" w:space="0" w:sz="6" w:val="single"/>
                    <w:left w:color="000000" w:space="0" w:sz="6" w:val="single"/>
                    <w:bottom w:color="000000" w:space="0" w:sz="6" w:val="single"/>
                    <w:right w:color="000000" w:space="0" w:sz="6" w:val="single"/>
                  </w:tcBorders>
                  <w:shd w:fill="d8d8d8" w:val="clear"/>
                  <w:tcMar>
                    <w:top w:w="20.0" w:type="dxa"/>
                    <w:left w:w="100.0" w:type="dxa"/>
                    <w:bottom w:w="20.0" w:type="dxa"/>
                    <w:right w:w="100.0" w:type="dxa"/>
                  </w:tcMar>
                  <w:vAlign w:val="center"/>
                </w:tcPr>
                <w:p w:rsidR="00000000" w:rsidDel="00000000" w:rsidP="00000000" w:rsidRDefault="00000000" w:rsidRPr="00000000" w14:paraId="00000029">
                  <w:pPr>
                    <w:rPr/>
                  </w:pPr>
                  <w:r w:rsidDel="00000000" w:rsidR="00000000" w:rsidRPr="00000000">
                    <w:rPr>
                      <w:rtl w:val="0"/>
                    </w:rPr>
                    <w:t xml:space="preserve">범죄율 10% 감소</w:t>
                  </w:r>
                </w:p>
              </w:tc>
              <w:tc>
                <w:tcPr>
                  <w:tcBorders>
                    <w:top w:color="000000" w:space="0" w:sz="6" w:val="single"/>
                    <w:left w:color="000000" w:space="0" w:sz="6" w:val="single"/>
                    <w:bottom w:color="000000" w:space="0" w:sz="6" w:val="single"/>
                    <w:right w:color="000000" w:space="0" w:sz="6" w:val="single"/>
                  </w:tcBorders>
                  <w:shd w:fill="d8d8d8" w:val="clear"/>
                  <w:tcMar>
                    <w:top w:w="20.0" w:type="dxa"/>
                    <w:left w:w="100.0" w:type="dxa"/>
                    <w:bottom w:w="20.0" w:type="dxa"/>
                    <w:right w:w="100.0" w:type="dxa"/>
                  </w:tcMar>
                  <w:vAlign w:val="center"/>
                </w:tcPr>
                <w:p w:rsidR="00000000" w:rsidDel="00000000" w:rsidP="00000000" w:rsidRDefault="00000000" w:rsidRPr="00000000" w14:paraId="0000002A">
                  <w:pPr>
                    <w:rPr/>
                  </w:pPr>
                  <w:r w:rsidDel="00000000" w:rsidR="00000000" w:rsidRPr="00000000">
                    <w:rPr>
                      <w:rtl w:val="0"/>
                    </w:rPr>
                    <w:t xml:space="preserve">범죄율 26.6% 감소</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100.0" w:type="dxa"/>
                    <w:bottom w:w="20.0" w:type="dxa"/>
                    <w:right w:w="100.0" w:type="dxa"/>
                  </w:tcMar>
                  <w:vAlign w:val="center"/>
                </w:tcPr>
                <w:p w:rsidR="00000000" w:rsidDel="00000000" w:rsidP="00000000" w:rsidRDefault="00000000" w:rsidRPr="00000000" w14:paraId="0000002B">
                  <w:pPr>
                    <w:rPr/>
                  </w:pPr>
                  <w:r w:rsidDel="00000000" w:rsidR="00000000" w:rsidRPr="00000000">
                    <w:rPr>
                      <w:rtl w:val="0"/>
                    </w:rPr>
                    <w:t xml:space="preserve">총비용(현재가치)</w:t>
                  </w:r>
                </w:p>
              </w:tc>
              <w:tc>
                <w:tcPr>
                  <w:tcBorders>
                    <w:top w:color="000000" w:space="0" w:sz="6" w:val="single"/>
                    <w:left w:color="000000" w:space="0" w:sz="6" w:val="single"/>
                    <w:bottom w:color="000000" w:space="0" w:sz="6" w:val="single"/>
                    <w:right w:color="000000" w:space="0" w:sz="6" w:val="single"/>
                  </w:tcBorders>
                  <w:tcMar>
                    <w:top w:w="20.0" w:type="dxa"/>
                    <w:left w:w="100.0" w:type="dxa"/>
                    <w:bottom w:w="20.0" w:type="dxa"/>
                    <w:right w:w="100.0" w:type="dxa"/>
                  </w:tcMar>
                  <w:vAlign w:val="center"/>
                </w:tcPr>
                <w:p w:rsidR="00000000" w:rsidDel="00000000" w:rsidP="00000000" w:rsidRDefault="00000000" w:rsidRPr="00000000" w14:paraId="0000002C">
                  <w:pPr>
                    <w:rPr/>
                  </w:pPr>
                  <w:r w:rsidDel="00000000" w:rsidR="00000000" w:rsidRPr="00000000">
                    <w:rPr>
                      <w:rtl w:val="0"/>
                    </w:rPr>
                    <w:t xml:space="preserve">2,952,721</w:t>
                  </w:r>
                </w:p>
              </w:tc>
              <w:tc>
                <w:tcPr>
                  <w:tcBorders>
                    <w:top w:color="000000" w:space="0" w:sz="6" w:val="single"/>
                    <w:left w:color="000000" w:space="0" w:sz="6" w:val="single"/>
                    <w:bottom w:color="000000" w:space="0" w:sz="6" w:val="single"/>
                    <w:right w:color="000000" w:space="0" w:sz="6" w:val="single"/>
                  </w:tcBorders>
                  <w:tcMar>
                    <w:top w:w="20.0" w:type="dxa"/>
                    <w:left w:w="100.0" w:type="dxa"/>
                    <w:bottom w:w="20.0" w:type="dxa"/>
                    <w:right w:w="100.0" w:type="dxa"/>
                  </w:tcMar>
                  <w:vAlign w:val="center"/>
                </w:tcPr>
                <w:p w:rsidR="00000000" w:rsidDel="00000000" w:rsidP="00000000" w:rsidRDefault="00000000" w:rsidRPr="00000000" w14:paraId="0000002D">
                  <w:pPr>
                    <w:rPr/>
                  </w:pPr>
                  <w:r w:rsidDel="00000000" w:rsidR="00000000" w:rsidRPr="00000000">
                    <w:rPr>
                      <w:rtl w:val="0"/>
                    </w:rPr>
                    <w:t xml:space="preserve">2,952,721</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100.0" w:type="dxa"/>
                    <w:bottom w:w="20.0" w:type="dxa"/>
                    <w:right w:w="100.0" w:type="dxa"/>
                  </w:tcMar>
                  <w:vAlign w:val="center"/>
                </w:tcPr>
                <w:p w:rsidR="00000000" w:rsidDel="00000000" w:rsidP="00000000" w:rsidRDefault="00000000" w:rsidRPr="00000000" w14:paraId="0000002E">
                  <w:pPr>
                    <w:rPr/>
                  </w:pPr>
                  <w:r w:rsidDel="00000000" w:rsidR="00000000" w:rsidRPr="00000000">
                    <w:rPr>
                      <w:rtl w:val="0"/>
                    </w:rPr>
                    <w:t xml:space="preserve">총편익(현재가치)</w:t>
                  </w:r>
                </w:p>
              </w:tc>
              <w:tc>
                <w:tcPr>
                  <w:tcBorders>
                    <w:top w:color="000000" w:space="0" w:sz="6" w:val="single"/>
                    <w:left w:color="000000" w:space="0" w:sz="6" w:val="single"/>
                    <w:bottom w:color="000000" w:space="0" w:sz="6" w:val="single"/>
                    <w:right w:color="000000" w:space="0" w:sz="6" w:val="single"/>
                  </w:tcBorders>
                  <w:tcMar>
                    <w:top w:w="20.0" w:type="dxa"/>
                    <w:left w:w="100.0" w:type="dxa"/>
                    <w:bottom w:w="20.0" w:type="dxa"/>
                    <w:right w:w="100.0" w:type="dxa"/>
                  </w:tcMar>
                  <w:vAlign w:val="center"/>
                </w:tcPr>
                <w:p w:rsidR="00000000" w:rsidDel="00000000" w:rsidP="00000000" w:rsidRDefault="00000000" w:rsidRPr="00000000" w14:paraId="0000002F">
                  <w:pPr>
                    <w:rPr/>
                  </w:pPr>
                  <w:r w:rsidDel="00000000" w:rsidR="00000000" w:rsidRPr="00000000">
                    <w:rPr>
                      <w:rtl w:val="0"/>
                    </w:rPr>
                    <w:t xml:space="preserve">2,175,310</w:t>
                  </w:r>
                </w:p>
              </w:tc>
              <w:tc>
                <w:tcPr>
                  <w:tcBorders>
                    <w:top w:color="000000" w:space="0" w:sz="6" w:val="single"/>
                    <w:left w:color="000000" w:space="0" w:sz="6" w:val="single"/>
                    <w:bottom w:color="000000" w:space="0" w:sz="6" w:val="single"/>
                    <w:right w:color="000000" w:space="0" w:sz="6" w:val="single"/>
                  </w:tcBorders>
                  <w:tcMar>
                    <w:top w:w="20.0" w:type="dxa"/>
                    <w:left w:w="100.0" w:type="dxa"/>
                    <w:bottom w:w="20.0" w:type="dxa"/>
                    <w:right w:w="100.0" w:type="dxa"/>
                  </w:tcMar>
                  <w:vAlign w:val="center"/>
                </w:tcPr>
                <w:p w:rsidR="00000000" w:rsidDel="00000000" w:rsidP="00000000" w:rsidRDefault="00000000" w:rsidRPr="00000000" w14:paraId="00000030">
                  <w:pPr>
                    <w:rPr/>
                  </w:pPr>
                  <w:r w:rsidDel="00000000" w:rsidR="00000000" w:rsidRPr="00000000">
                    <w:rPr>
                      <w:rtl w:val="0"/>
                    </w:rPr>
                    <w:t xml:space="preserve">5,786,325</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100.0" w:type="dxa"/>
                    <w:bottom w:w="20.0" w:type="dxa"/>
                    <w:right w:w="100.0" w:type="dxa"/>
                  </w:tcMar>
                  <w:vAlign w:val="center"/>
                </w:tcPr>
                <w:p w:rsidR="00000000" w:rsidDel="00000000" w:rsidP="00000000" w:rsidRDefault="00000000" w:rsidRPr="00000000" w14:paraId="00000031">
                  <w:pPr>
                    <w:rPr/>
                  </w:pPr>
                  <w:r w:rsidDel="00000000" w:rsidR="00000000" w:rsidRPr="00000000">
                    <w:rPr>
                      <w:rtl w:val="0"/>
                    </w:rPr>
                    <w:t xml:space="preserve">순현재가치(NPV)</w:t>
                  </w:r>
                </w:p>
              </w:tc>
              <w:tc>
                <w:tcPr>
                  <w:tcBorders>
                    <w:top w:color="000000" w:space="0" w:sz="6" w:val="single"/>
                    <w:left w:color="000000" w:space="0" w:sz="6" w:val="single"/>
                    <w:bottom w:color="000000" w:space="0" w:sz="6" w:val="single"/>
                    <w:right w:color="000000" w:space="0" w:sz="6" w:val="single"/>
                  </w:tcBorders>
                  <w:tcMar>
                    <w:top w:w="20.0" w:type="dxa"/>
                    <w:left w:w="100.0" w:type="dxa"/>
                    <w:bottom w:w="20.0" w:type="dxa"/>
                    <w:right w:w="100.0" w:type="dxa"/>
                  </w:tcMar>
                  <w:vAlign w:val="center"/>
                </w:tcPr>
                <w:p w:rsidR="00000000" w:rsidDel="00000000" w:rsidP="00000000" w:rsidRDefault="00000000" w:rsidRPr="00000000" w14:paraId="00000032">
                  <w:pPr>
                    <w:rPr/>
                  </w:pPr>
                  <w:r w:rsidDel="00000000" w:rsidR="00000000" w:rsidRPr="00000000">
                    <w:rPr>
                      <w:rtl w:val="0"/>
                    </w:rPr>
                    <w:t xml:space="preserve">-777,411</w:t>
                  </w:r>
                </w:p>
              </w:tc>
              <w:tc>
                <w:tcPr>
                  <w:tcBorders>
                    <w:top w:color="000000" w:space="0" w:sz="6" w:val="single"/>
                    <w:left w:color="000000" w:space="0" w:sz="6" w:val="single"/>
                    <w:bottom w:color="000000" w:space="0" w:sz="6" w:val="single"/>
                    <w:right w:color="000000" w:space="0" w:sz="6" w:val="single"/>
                  </w:tcBorders>
                  <w:tcMar>
                    <w:top w:w="20.0" w:type="dxa"/>
                    <w:left w:w="100.0" w:type="dxa"/>
                    <w:bottom w:w="20.0" w:type="dxa"/>
                    <w:right w:w="100.0" w:type="dxa"/>
                  </w:tcMar>
                  <w:vAlign w:val="center"/>
                </w:tcPr>
                <w:p w:rsidR="00000000" w:rsidDel="00000000" w:rsidP="00000000" w:rsidRDefault="00000000" w:rsidRPr="00000000" w14:paraId="00000033">
                  <w:pPr>
                    <w:rPr/>
                  </w:pPr>
                  <w:r w:rsidDel="00000000" w:rsidR="00000000" w:rsidRPr="00000000">
                    <w:rPr>
                      <w:rtl w:val="0"/>
                    </w:rPr>
                    <w:t xml:space="preserve">2,833,604</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100.0" w:type="dxa"/>
                    <w:bottom w:w="20.0" w:type="dxa"/>
                    <w:right w:w="100.0" w:type="dxa"/>
                  </w:tcMar>
                  <w:vAlign w:val="center"/>
                </w:tcPr>
                <w:p w:rsidR="00000000" w:rsidDel="00000000" w:rsidP="00000000" w:rsidRDefault="00000000" w:rsidRPr="00000000" w14:paraId="00000034">
                  <w:pPr>
                    <w:rPr/>
                  </w:pPr>
                  <w:r w:rsidDel="00000000" w:rsidR="00000000" w:rsidRPr="00000000">
                    <w:rPr>
                      <w:rtl w:val="0"/>
                    </w:rPr>
                    <w:t xml:space="preserve">편익비율비(B/C)</w:t>
                  </w:r>
                </w:p>
              </w:tc>
              <w:tc>
                <w:tcPr>
                  <w:tcBorders>
                    <w:top w:color="000000" w:space="0" w:sz="6" w:val="single"/>
                    <w:left w:color="000000" w:space="0" w:sz="6" w:val="single"/>
                    <w:bottom w:color="000000" w:space="0" w:sz="6" w:val="single"/>
                    <w:right w:color="000000" w:space="0" w:sz="6" w:val="single"/>
                  </w:tcBorders>
                  <w:tcMar>
                    <w:top w:w="20.0" w:type="dxa"/>
                    <w:left w:w="100.0" w:type="dxa"/>
                    <w:bottom w:w="20.0" w:type="dxa"/>
                    <w:right w:w="100.0" w:type="dxa"/>
                  </w:tcMar>
                  <w:vAlign w:val="center"/>
                </w:tcPr>
                <w:p w:rsidR="00000000" w:rsidDel="00000000" w:rsidP="00000000" w:rsidRDefault="00000000" w:rsidRPr="00000000" w14:paraId="00000035">
                  <w:pPr>
                    <w:rPr/>
                  </w:pPr>
                  <w:r w:rsidDel="00000000" w:rsidR="00000000" w:rsidRPr="00000000">
                    <w:rPr>
                      <w:rtl w:val="0"/>
                    </w:rPr>
                    <w:t xml:space="preserve">0.74</w:t>
                  </w:r>
                </w:p>
              </w:tc>
              <w:tc>
                <w:tcPr>
                  <w:tcBorders>
                    <w:top w:color="000000" w:space="0" w:sz="6" w:val="single"/>
                    <w:left w:color="000000" w:space="0" w:sz="6" w:val="single"/>
                    <w:bottom w:color="000000" w:space="0" w:sz="6" w:val="single"/>
                    <w:right w:color="000000" w:space="0" w:sz="6" w:val="single"/>
                  </w:tcBorders>
                  <w:tcMar>
                    <w:top w:w="20.0" w:type="dxa"/>
                    <w:left w:w="100.0" w:type="dxa"/>
                    <w:bottom w:w="20.0" w:type="dxa"/>
                    <w:right w:w="100.0" w:type="dxa"/>
                  </w:tcMar>
                  <w:vAlign w:val="center"/>
                </w:tcPr>
                <w:p w:rsidR="00000000" w:rsidDel="00000000" w:rsidP="00000000" w:rsidRDefault="00000000" w:rsidRPr="00000000" w14:paraId="00000036">
                  <w:pPr>
                    <w:rPr/>
                  </w:pPr>
                  <w:r w:rsidDel="00000000" w:rsidR="00000000" w:rsidRPr="00000000">
                    <w:rPr>
                      <w:rtl w:val="0"/>
                    </w:rPr>
                    <w:t xml:space="preserve">1.96</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100.0" w:type="dxa"/>
                    <w:bottom w:w="20.0" w:type="dxa"/>
                    <w:right w:w="100.0" w:type="dxa"/>
                  </w:tcMar>
                  <w:vAlign w:val="center"/>
                </w:tcPr>
                <w:p w:rsidR="00000000" w:rsidDel="00000000" w:rsidP="00000000" w:rsidRDefault="00000000" w:rsidRPr="00000000" w14:paraId="00000037">
                  <w:pPr>
                    <w:rPr/>
                  </w:pPr>
                  <w:r w:rsidDel="00000000" w:rsidR="00000000" w:rsidRPr="00000000">
                    <w:rPr>
                      <w:rtl w:val="0"/>
                    </w:rPr>
                    <w:t xml:space="preserve">내부수익율(IRR)</w:t>
                  </w:r>
                </w:p>
              </w:tc>
              <w:tc>
                <w:tcPr>
                  <w:tcBorders>
                    <w:top w:color="000000" w:space="0" w:sz="6" w:val="single"/>
                    <w:left w:color="000000" w:space="0" w:sz="6" w:val="single"/>
                    <w:bottom w:color="000000" w:space="0" w:sz="6" w:val="single"/>
                    <w:right w:color="000000" w:space="0" w:sz="6" w:val="single"/>
                  </w:tcBorders>
                  <w:tcMar>
                    <w:top w:w="20.0" w:type="dxa"/>
                    <w:left w:w="100.0" w:type="dxa"/>
                    <w:bottom w:w="20.0" w:type="dxa"/>
                    <w:right w:w="100.0" w:type="dxa"/>
                  </w:tcMar>
                  <w:vAlign w:val="center"/>
                </w:tcPr>
                <w:p w:rsidR="00000000" w:rsidDel="00000000" w:rsidP="00000000" w:rsidRDefault="00000000" w:rsidRPr="00000000" w14:paraId="00000038">
                  <w:pP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20.0" w:type="dxa"/>
                    <w:left w:w="100.0" w:type="dxa"/>
                    <w:bottom w:w="20.0" w:type="dxa"/>
                    <w:right w:w="100.0" w:type="dxa"/>
                  </w:tcMar>
                  <w:vAlign w:val="center"/>
                </w:tcPr>
                <w:p w:rsidR="00000000" w:rsidDel="00000000" w:rsidP="00000000" w:rsidRDefault="00000000" w:rsidRPr="00000000" w14:paraId="00000039">
                  <w:pPr>
                    <w:rPr/>
                  </w:pPr>
                  <w:r w:rsidDel="00000000" w:rsidR="00000000" w:rsidRPr="00000000">
                    <w:rPr>
                      <w:rtl w:val="0"/>
                    </w:rPr>
                    <w:t xml:space="preserve">24%</w:t>
                  </w:r>
                </w:p>
              </w:tc>
            </w:tr>
          </w:tbl>
          <w:p w:rsidR="00000000" w:rsidDel="00000000" w:rsidP="00000000" w:rsidRDefault="00000000" w:rsidRPr="00000000" w14:paraId="0000003A">
            <w:pPr>
              <w:rPr/>
            </w:pPr>
            <w:r w:rsidDel="00000000" w:rsidR="00000000" w:rsidRPr="00000000">
              <w:rPr>
                <w:rtl w:val="0"/>
              </w:rPr>
              <w:t xml:space="preserve">&lt;범죄율 감소에 따른 경제성 분석 결과&gt;</w:t>
            </w:r>
          </w:p>
          <w:p w:rsidR="00000000" w:rsidDel="00000000" w:rsidP="00000000" w:rsidRDefault="00000000" w:rsidRPr="00000000" w14:paraId="0000003B">
            <w:pPr>
              <w:rPr/>
            </w:pPr>
            <w:r w:rsidDel="00000000" w:rsidR="00000000" w:rsidRPr="00000000">
              <w:rPr>
                <w:rtl w:val="0"/>
              </w:rPr>
              <w:t xml:space="preserve">[기대효과]</w:t>
            </w:r>
          </w:p>
          <w:p w:rsidR="00000000" w:rsidDel="00000000" w:rsidP="00000000" w:rsidRDefault="00000000" w:rsidRPr="00000000" w14:paraId="0000003C">
            <w:pPr>
              <w:rPr/>
            </w:pPr>
            <w:r w:rsidDel="00000000" w:rsidR="00000000" w:rsidRPr="00000000">
              <w:rPr>
                <w:rtl w:val="0"/>
              </w:rPr>
              <w:t xml:space="preserve">결과적으로, CCTV의 단순한 양적인 증가보다 CCTV의 질적 향상 및 영상보안 시스템을 통해 CCTV의 사각지대 최소화, 보안업무 효율성 증가, 관련 예산 절감 그리고 항만에서 일어나는 범죄를 사전에 차단하여 밀입출국 및 밀수에 의한 범죄예방에 도움이 될 것으로 기대된다.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(위 사진은 청사진)</w:t>
            </w:r>
          </w:p>
        </w:tc>
      </w:tr>
      <w:tr>
        <w:trPr>
          <w:cantSplit w:val="0"/>
          <w:tblHeader w:val="0"/>
        </w:trPr>
        <w:tc>
          <w:tcPr>
            <w:shd w:fill="f2f2f2" w:val="clear"/>
            <w:vAlign w:val="center"/>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rPr/>
            </w:pPr>
            <w:r w:rsidDel="00000000" w:rsidR="00000000" w:rsidRPr="00000000">
              <w:rPr>
                <w:rtl w:val="0"/>
              </w:rPr>
              <w:t xml:space="preserve">- 데이터 셋 구축 </w:t>
            </w:r>
          </w:p>
          <w:p w:rsidR="00000000" w:rsidDel="00000000" w:rsidP="00000000" w:rsidRDefault="00000000" w:rsidRPr="00000000" w14:paraId="00000042">
            <w:pPr>
              <w:rPr/>
            </w:pPr>
            <w:r w:rsidDel="00000000" w:rsidR="00000000" w:rsidRPr="00000000">
              <w:rPr>
                <w:rtl w:val="0"/>
              </w:rPr>
              <w:t xml:space="preserve">  roboflow, Aihub, 크롤링을 통해 사람 이미지를 라벨링 및 전처리 후 데이터셋을 구성하여 학습을 진행할 예정이다.</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데이터 학습 모델 </w:t>
            </w:r>
          </w:p>
          <w:p w:rsidR="00000000" w:rsidDel="00000000" w:rsidP="00000000" w:rsidRDefault="00000000" w:rsidRPr="00000000" w14:paraId="00000045">
            <w:pPr>
              <w:rPr/>
            </w:pPr>
            <w:r w:rsidDel="00000000" w:rsidR="00000000" w:rsidRPr="00000000">
              <w:rPr>
                <w:rtl w:val="0"/>
              </w:rPr>
              <w:t xml:space="preserve">  YOLOv5, YOLOv7</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서비스 제공</w:t>
            </w:r>
          </w:p>
          <w:p w:rsidR="00000000" w:rsidDel="00000000" w:rsidP="00000000" w:rsidRDefault="00000000" w:rsidRPr="00000000" w14:paraId="00000048">
            <w:pPr>
              <w:rPr/>
            </w:pPr>
            <w:r w:rsidDel="00000000" w:rsidR="00000000" w:rsidRPr="00000000">
              <w:rPr>
                <w:rtl w:val="0"/>
              </w:rPr>
              <w:t xml:space="preserve">  Python의 opencv 및 기타 라이브러리를 이용하여, 지능형 cctv 서비스를 제공할 예정이다. </w:t>
            </w:r>
          </w:p>
        </w:tc>
      </w:tr>
      <w:tr>
        <w:trPr>
          <w:cantSplit w:val="0"/>
          <w:trHeight w:val="1368.28125" w:hRule="atLeast"/>
          <w:tblHeader w:val="0"/>
        </w:trPr>
        <w:tc>
          <w:tcPr>
            <w:shd w:fill="f2f2f2" w:val="clear"/>
            <w:vAlign w:val="center"/>
          </w:tcPr>
          <w:p w:rsidR="00000000" w:rsidDel="00000000" w:rsidP="00000000" w:rsidRDefault="00000000" w:rsidRPr="00000000" w14:paraId="00000049">
            <w:pPr>
              <w:rPr/>
            </w:pPr>
            <w:r w:rsidDel="00000000" w:rsidR="00000000" w:rsidRPr="00000000">
              <w:rPr>
                <w:rtl w:val="0"/>
              </w:rPr>
              <w:t xml:space="preserve">프로젝트 추진 일정</w:t>
            </w:r>
          </w:p>
        </w:tc>
        <w:tc>
          <w:tcPr>
            <w:vAlign w:val="center"/>
          </w:tcPr>
          <w:p w:rsidR="00000000" w:rsidDel="00000000" w:rsidP="00000000" w:rsidRDefault="00000000" w:rsidRPr="00000000" w14:paraId="0000004A">
            <w:pPr>
              <w:rPr/>
            </w:pPr>
            <w:r w:rsidDel="00000000" w:rsidR="00000000" w:rsidRPr="00000000">
              <w:rPr>
                <w:rtl w:val="0"/>
              </w:rPr>
              <w:t xml:space="preserve">10/24-26 : 기획안 마무리 및 점검</w:t>
            </w:r>
          </w:p>
          <w:p w:rsidR="00000000" w:rsidDel="00000000" w:rsidP="00000000" w:rsidRDefault="00000000" w:rsidRPr="00000000" w14:paraId="0000004B">
            <w:pPr>
              <w:rPr/>
            </w:pPr>
            <w:r w:rsidDel="00000000" w:rsidR="00000000" w:rsidRPr="00000000">
              <w:rPr>
                <w:rtl w:val="0"/>
              </w:rPr>
              <w:t xml:space="preserve">10/27-28 : 기획안 발표 및 기획안 선정</w:t>
            </w:r>
          </w:p>
          <w:p w:rsidR="00000000" w:rsidDel="00000000" w:rsidP="00000000" w:rsidRDefault="00000000" w:rsidRPr="00000000" w14:paraId="0000004C">
            <w:pPr>
              <w:rPr/>
            </w:pPr>
            <w:r w:rsidDel="00000000" w:rsidR="00000000" w:rsidRPr="00000000">
              <w:rPr>
                <w:rtl w:val="0"/>
              </w:rPr>
              <w:t xml:space="preserve">10/31~11/4 : 데이터 셋 확보 및 라벨링</w:t>
            </w:r>
          </w:p>
          <w:p w:rsidR="00000000" w:rsidDel="00000000" w:rsidP="00000000" w:rsidRDefault="00000000" w:rsidRPr="00000000" w14:paraId="0000004D">
            <w:pPr>
              <w:rPr/>
            </w:pPr>
            <w:r w:rsidDel="00000000" w:rsidR="00000000" w:rsidRPr="00000000">
              <w:rPr>
                <w:rtl w:val="0"/>
              </w:rPr>
              <w:t xml:space="preserve">11/7~11/11 : 모델 학습, 파일 생성</w:t>
            </w:r>
          </w:p>
          <w:p w:rsidR="00000000" w:rsidDel="00000000" w:rsidP="00000000" w:rsidRDefault="00000000" w:rsidRPr="00000000" w14:paraId="0000004E">
            <w:pPr>
              <w:rPr/>
            </w:pPr>
            <w:r w:rsidDel="00000000" w:rsidR="00000000" w:rsidRPr="00000000">
              <w:rPr>
                <w:rtl w:val="0"/>
              </w:rPr>
              <w:t xml:space="preserve">11/14~11/18 : 학습된 모델 서비스 구현</w:t>
            </w:r>
          </w:p>
          <w:p w:rsidR="00000000" w:rsidDel="00000000" w:rsidP="00000000" w:rsidRDefault="00000000" w:rsidRPr="00000000" w14:paraId="0000004F">
            <w:pPr>
              <w:rPr/>
            </w:pPr>
            <w:r w:rsidDel="00000000" w:rsidR="00000000" w:rsidRPr="00000000">
              <w:rPr>
                <w:rtl w:val="0"/>
              </w:rPr>
              <w:t xml:space="preserve">11/19~11/22 : 프로젝트 발표 준비</w:t>
            </w:r>
          </w:p>
          <w:p w:rsidR="00000000" w:rsidDel="00000000" w:rsidP="00000000" w:rsidRDefault="00000000" w:rsidRPr="00000000" w14:paraId="00000050">
            <w:pPr>
              <w:rPr/>
            </w:pPr>
            <w:r w:rsidDel="00000000" w:rsidR="00000000" w:rsidRPr="00000000">
              <w:rPr>
                <w:rtl w:val="0"/>
              </w:rPr>
              <w:t xml:space="preserve">11/23 : 최종 프로젝트 발표</w:t>
            </w:r>
          </w:p>
          <w:p w:rsidR="00000000" w:rsidDel="00000000" w:rsidP="00000000" w:rsidRDefault="00000000" w:rsidRPr="00000000" w14:paraId="00000051">
            <w:pPr>
              <w:rPr/>
            </w:pPr>
            <w:r w:rsidDel="00000000" w:rsidR="00000000" w:rsidRPr="00000000">
              <w:rPr/>
              <w:drawing>
                <wp:inline distB="114300" distT="114300" distL="114300" distR="114300">
                  <wp:extent cx="4333875" cy="1676400"/>
                  <wp:effectExtent b="0" l="0" r="0" t="0"/>
                  <wp:docPr id="1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33875" cy="1676400"/>
                          </a:xfrm>
                          <a:prstGeom prst="rect"/>
                          <a:ln/>
                        </pic:spPr>
                      </pic:pic>
                    </a:graphicData>
                  </a:graphic>
                </wp:inline>
              </w:drawing>
            </w:r>
            <w:r w:rsidDel="00000000" w:rsidR="00000000" w:rsidRPr="00000000">
              <w:rPr>
                <w:rtl w:val="0"/>
              </w:rPr>
            </w:r>
          </w:p>
        </w:tc>
      </w:tr>
      <w:tr>
        <w:trPr>
          <w:cantSplit w:val="0"/>
          <w:trHeight w:val="2544" w:hRule="atLeast"/>
          <w:tblHeader w:val="0"/>
        </w:trPr>
        <w:tc>
          <w:tcPr>
            <w:shd w:fill="f2f2f2" w:val="clear"/>
            <w:vAlign w:val="center"/>
          </w:tcPr>
          <w:p w:rsidR="00000000" w:rsidDel="00000000" w:rsidP="00000000" w:rsidRDefault="00000000" w:rsidRPr="00000000" w14:paraId="00000052">
            <w:pPr>
              <w:rPr/>
            </w:pPr>
            <w:r w:rsidDel="00000000" w:rsidR="00000000" w:rsidRPr="00000000">
              <w:rPr>
                <w:rtl w:val="0"/>
              </w:rPr>
              <w:t xml:space="preserve">참고자료</w:t>
            </w:r>
          </w:p>
        </w:tc>
        <w:tc>
          <w:tcPr>
            <w:vAlign w:val="center"/>
          </w:tcPr>
          <w:p w:rsidR="00000000" w:rsidDel="00000000" w:rsidP="00000000" w:rsidRDefault="00000000" w:rsidRPr="00000000" w14:paraId="00000053">
            <w:pPr>
              <w:rPr/>
            </w:pPr>
            <w:r w:rsidDel="00000000" w:rsidR="00000000" w:rsidRPr="00000000">
              <w:rPr>
                <w:rtl w:val="0"/>
              </w:rPr>
              <w:t xml:space="preserve">[뉴스기사] </w:t>
            </w:r>
          </w:p>
          <w:p w:rsidR="00000000" w:rsidDel="00000000" w:rsidP="00000000" w:rsidRDefault="00000000" w:rsidRPr="00000000" w14:paraId="00000054">
            <w:pPr>
              <w:rPr/>
            </w:pPr>
            <w:hyperlink r:id="rId9">
              <w:r w:rsidDel="00000000" w:rsidR="00000000" w:rsidRPr="00000000">
                <w:rPr>
                  <w:color w:val="1155cc"/>
                  <w:u w:val="single"/>
                  <w:rtl w:val="0"/>
                </w:rPr>
                <w:t xml:space="preserve">http://www.newskr.kr/news/articleView.html?idxno=79794</w:t>
              </w:r>
            </w:hyperlink>
            <w:r w:rsidDel="00000000" w:rsidR="00000000" w:rsidRPr="00000000">
              <w:rPr>
                <w:rtl w:val="0"/>
              </w:rPr>
              <w:t xml:space="preserve">)</w:t>
            </w:r>
          </w:p>
          <w:p w:rsidR="00000000" w:rsidDel="00000000" w:rsidP="00000000" w:rsidRDefault="00000000" w:rsidRPr="00000000" w14:paraId="00000055">
            <w:pPr>
              <w:rPr/>
            </w:pPr>
            <w:hyperlink r:id="rId10">
              <w:r w:rsidDel="00000000" w:rsidR="00000000" w:rsidRPr="00000000">
                <w:rPr>
                  <w:color w:val="1155cc"/>
                  <w:u w:val="single"/>
                  <w:rtl w:val="0"/>
                </w:rPr>
                <w:t xml:space="preserve">http://gbin.co.kr/front/news/view.do?articleId=ARTICLE_00028968</w:t>
              </w:r>
            </w:hyperlink>
            <w:r w:rsidDel="00000000" w:rsidR="00000000" w:rsidRPr="00000000">
              <w:rPr>
                <w:rtl w:val="0"/>
              </w:rPr>
              <w:t xml:space="preserve">)</w:t>
            </w:r>
          </w:p>
          <w:p w:rsidR="00000000" w:rsidDel="00000000" w:rsidP="00000000" w:rsidRDefault="00000000" w:rsidRPr="00000000" w14:paraId="00000056">
            <w:pPr>
              <w:rPr/>
            </w:pPr>
            <w:hyperlink r:id="rId11">
              <w:r w:rsidDel="00000000" w:rsidR="00000000" w:rsidRPr="00000000">
                <w:rPr>
                  <w:color w:val="1155cc"/>
                  <w:u w:val="single"/>
                  <w:rtl w:val="0"/>
                </w:rPr>
                <w:t xml:space="preserve">https://shindonga.donga.com/3/all/13/3020319/1</w:t>
              </w:r>
            </w:hyperlink>
            <w:r w:rsidDel="00000000" w:rsidR="00000000" w:rsidRPr="00000000">
              <w:rPr>
                <w:rtl w:val="0"/>
              </w:rPr>
              <w:t xml:space="preserve">)</w:t>
            </w:r>
          </w:p>
          <w:p w:rsidR="00000000" w:rsidDel="00000000" w:rsidP="00000000" w:rsidRDefault="00000000" w:rsidRPr="00000000" w14:paraId="00000057">
            <w:pPr>
              <w:rPr/>
            </w:pPr>
            <w:hyperlink r:id="rId12">
              <w:r w:rsidDel="00000000" w:rsidR="00000000" w:rsidRPr="00000000">
                <w:rPr>
                  <w:color w:val="1155cc"/>
                  <w:u w:val="single"/>
                  <w:rtl w:val="0"/>
                </w:rPr>
                <w:t xml:space="preserve">https://www.sisajournal.com/news/articleView.html?idxno=246861</w:t>
              </w:r>
            </w:hyperlink>
            <w:r w:rsidDel="00000000" w:rsidR="00000000" w:rsidRPr="00000000">
              <w:rPr>
                <w:rtl w:val="0"/>
              </w:rPr>
            </w:r>
          </w:p>
          <w:p w:rsidR="00000000" w:rsidDel="00000000" w:rsidP="00000000" w:rsidRDefault="00000000" w:rsidRPr="00000000" w14:paraId="00000058">
            <w:pPr>
              <w:rPr/>
            </w:pPr>
            <w:hyperlink r:id="rId13">
              <w:r w:rsidDel="00000000" w:rsidR="00000000" w:rsidRPr="00000000">
                <w:rPr>
                  <w:color w:val="1155cc"/>
                  <w:u w:val="single"/>
                  <w:rtl w:val="0"/>
                </w:rPr>
                <w:t xml:space="preserve">https://www.newspim.com/news/view/20221013000256</w:t>
              </w:r>
            </w:hyperlink>
            <w:r w:rsidDel="00000000" w:rsidR="00000000" w:rsidRPr="00000000">
              <w:rPr>
                <w:rtl w:val="0"/>
              </w:rPr>
            </w:r>
          </w:p>
          <w:p w:rsidR="00000000" w:rsidDel="00000000" w:rsidP="00000000" w:rsidRDefault="00000000" w:rsidRPr="00000000" w14:paraId="00000059">
            <w:pPr>
              <w:rPr/>
            </w:pPr>
            <w:hyperlink r:id="rId14">
              <w:r w:rsidDel="00000000" w:rsidR="00000000" w:rsidRPr="00000000">
                <w:rPr>
                  <w:color w:val="1155cc"/>
                  <w:u w:val="single"/>
                  <w:rtl w:val="0"/>
                </w:rPr>
                <w:t xml:space="preserve">https://www.news1.kr/articles/?4830654</w:t>
              </w:r>
            </w:hyperlink>
            <w:r w:rsidDel="00000000" w:rsidR="00000000" w:rsidRPr="00000000">
              <w:rPr>
                <w:rtl w:val="0"/>
              </w:rPr>
            </w:r>
          </w:p>
          <w:p w:rsidR="00000000" w:rsidDel="00000000" w:rsidP="00000000" w:rsidRDefault="00000000" w:rsidRPr="00000000" w14:paraId="0000005A">
            <w:pPr>
              <w:rPr/>
            </w:pPr>
            <w:hyperlink r:id="rId15">
              <w:r w:rsidDel="00000000" w:rsidR="00000000" w:rsidRPr="00000000">
                <w:rPr>
                  <w:color w:val="1155cc"/>
                  <w:u w:val="single"/>
                  <w:rtl w:val="0"/>
                </w:rPr>
                <w:t xml:space="preserve">https://www.yna.co.kr/view/AKR20201007188300051</w:t>
              </w:r>
            </w:hyperlink>
            <w:r w:rsidDel="00000000" w:rsidR="00000000" w:rsidRPr="00000000">
              <w:rPr>
                <w:rtl w:val="0"/>
              </w:rPr>
            </w:r>
          </w:p>
          <w:p w:rsidR="00000000" w:rsidDel="00000000" w:rsidP="00000000" w:rsidRDefault="00000000" w:rsidRPr="00000000" w14:paraId="0000005B">
            <w:pPr>
              <w:rPr/>
            </w:pPr>
            <w:hyperlink r:id="rId16">
              <w:r w:rsidDel="00000000" w:rsidR="00000000" w:rsidRPr="00000000">
                <w:rPr>
                  <w:color w:val="1155cc"/>
                  <w:u w:val="single"/>
                  <w:rtl w:val="0"/>
                </w:rPr>
                <w:t xml:space="preserve">http://www.policetv.co.kr/news/articleView.html?idxno=9710</w:t>
              </w:r>
            </w:hyperlink>
            <w:r w:rsidDel="00000000" w:rsidR="00000000" w:rsidRPr="00000000">
              <w:rPr>
                <w:rtl w:val="0"/>
              </w:rPr>
            </w:r>
          </w:p>
          <w:p w:rsidR="00000000" w:rsidDel="00000000" w:rsidP="00000000" w:rsidRDefault="00000000" w:rsidRPr="00000000" w14:paraId="0000005C">
            <w:pPr>
              <w:rPr/>
            </w:pPr>
            <w:hyperlink r:id="rId17">
              <w:r w:rsidDel="00000000" w:rsidR="00000000" w:rsidRPr="00000000">
                <w:rPr>
                  <w:color w:val="1155cc"/>
                  <w:u w:val="single"/>
                  <w:rtl w:val="0"/>
                </w:rPr>
                <w:t xml:space="preserve">http://www.taxtimes.co.kr/news/article.html?no=256605</w:t>
              </w:r>
            </w:hyperlink>
            <w:r w:rsidDel="00000000" w:rsidR="00000000" w:rsidRPr="00000000">
              <w:rPr>
                <w:rtl w:val="0"/>
              </w:rPr>
            </w:r>
          </w:p>
          <w:p w:rsidR="00000000" w:rsidDel="00000000" w:rsidP="00000000" w:rsidRDefault="00000000" w:rsidRPr="00000000" w14:paraId="0000005D">
            <w:pPr>
              <w:rPr/>
            </w:pPr>
            <w:hyperlink r:id="rId18">
              <w:r w:rsidDel="00000000" w:rsidR="00000000" w:rsidRPr="00000000">
                <w:rPr>
                  <w:color w:val="1155cc"/>
                  <w:u w:val="single"/>
                  <w:rtl w:val="0"/>
                </w:rPr>
                <w:t xml:space="preserve">https://www.index.go.kr/potal/main/EachDtlPageDetail.do?idx_cd=1624</w:t>
              </w:r>
            </w:hyperlink>
            <w:r w:rsidDel="00000000" w:rsidR="00000000" w:rsidRPr="00000000">
              <w:rPr>
                <w:rtl w:val="0"/>
              </w:rPr>
            </w:r>
          </w:p>
          <w:p w:rsidR="00000000" w:rsidDel="00000000" w:rsidP="00000000" w:rsidRDefault="00000000" w:rsidRPr="00000000" w14:paraId="0000005E">
            <w:pPr>
              <w:rPr/>
            </w:pPr>
            <w:hyperlink r:id="rId19">
              <w:r w:rsidDel="00000000" w:rsidR="00000000" w:rsidRPr="00000000">
                <w:rPr>
                  <w:color w:val="1155cc"/>
                  <w:u w:val="single"/>
                  <w:rtl w:val="0"/>
                </w:rPr>
                <w:t xml:space="preserve">https://www.dailylog.co.kr/news/articleView.html?idxno=22356</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[논문]</w:t>
            </w:r>
          </w:p>
          <w:p w:rsidR="00000000" w:rsidDel="00000000" w:rsidP="00000000" w:rsidRDefault="00000000" w:rsidRPr="00000000" w14:paraId="00000061">
            <w:pPr>
              <w:rPr/>
            </w:pPr>
            <w:hyperlink r:id="rId20">
              <w:r w:rsidDel="00000000" w:rsidR="00000000" w:rsidRPr="00000000">
                <w:rPr>
                  <w:color w:val="1155cc"/>
                  <w:u w:val="single"/>
                  <w:rtl w:val="0"/>
                </w:rPr>
                <w:t xml:space="preserve">https://koreascience.kr/article/JAKO201631347989898.pdf</w:t>
              </w:r>
            </w:hyperlink>
            <w:r w:rsidDel="00000000" w:rsidR="00000000" w:rsidRPr="00000000">
              <w:rPr>
                <w:rtl w:val="0"/>
              </w:rPr>
            </w:r>
          </w:p>
          <w:p w:rsidR="00000000" w:rsidDel="00000000" w:rsidP="00000000" w:rsidRDefault="00000000" w:rsidRPr="00000000" w14:paraId="00000062">
            <w:pPr>
              <w:rPr/>
            </w:pPr>
            <w:hyperlink r:id="rId21">
              <w:r w:rsidDel="00000000" w:rsidR="00000000" w:rsidRPr="00000000">
                <w:rPr>
                  <w:color w:val="1155cc"/>
                  <w:u w:val="single"/>
                  <w:rtl w:val="0"/>
                </w:rPr>
                <w:t xml:space="preserve">http://manuscriptlink-society-file.s3.amazonaws.com/kips/conference/2020fall/presentation/KIPS_C2020B0043.pdf</w:t>
              </w:r>
            </w:hyperlink>
            <w:r w:rsidDel="00000000" w:rsidR="00000000" w:rsidRPr="00000000">
              <w:rPr>
                <w:rtl w:val="0"/>
              </w:rPr>
            </w:r>
          </w:p>
          <w:p w:rsidR="00000000" w:rsidDel="00000000" w:rsidP="00000000" w:rsidRDefault="00000000" w:rsidRPr="00000000" w14:paraId="00000063">
            <w:pPr>
              <w:rPr/>
            </w:pPr>
            <w:hyperlink r:id="rId22">
              <w:r w:rsidDel="00000000" w:rsidR="00000000" w:rsidRPr="00000000">
                <w:rPr>
                  <w:color w:val="1155cc"/>
                  <w:u w:val="single"/>
                  <w:rtl w:val="0"/>
                </w:rPr>
                <w:t xml:space="preserve">https://www.kmi.re.kr/web/board/view.do?rbsIdx=287&amp;idx=36998</w:t>
              </w:r>
            </w:hyperlink>
            <w:r w:rsidDel="00000000" w:rsidR="00000000" w:rsidRPr="00000000">
              <w:rPr>
                <w:rtl w:val="0"/>
              </w:rPr>
            </w:r>
          </w:p>
          <w:p w:rsidR="00000000" w:rsidDel="00000000" w:rsidP="00000000" w:rsidRDefault="00000000" w:rsidRPr="00000000" w14:paraId="00000064">
            <w:pPr>
              <w:rPr/>
            </w:pPr>
            <w:hyperlink r:id="rId23">
              <w:r w:rsidDel="00000000" w:rsidR="00000000" w:rsidRPr="00000000">
                <w:rPr>
                  <w:color w:val="1155cc"/>
                  <w:u w:val="single"/>
                  <w:rtl w:val="0"/>
                </w:rPr>
                <w:t xml:space="preserve">https://www.kci.go.kr/kciportal/ci/sereArticleSearch/ciSereArtiView.kci?sereArticleSearchBean.artiId=ART001753617</w:t>
              </w:r>
            </w:hyperlink>
            <w:r w:rsidDel="00000000" w:rsidR="00000000" w:rsidRPr="00000000">
              <w:rPr>
                <w:rtl w:val="0"/>
              </w:rPr>
            </w:r>
          </w:p>
          <w:p w:rsidR="00000000" w:rsidDel="00000000" w:rsidP="00000000" w:rsidRDefault="00000000" w:rsidRPr="00000000" w14:paraId="00000065">
            <w:pPr>
              <w:rPr/>
            </w:pPr>
            <w:hyperlink r:id="rId24">
              <w:r w:rsidDel="00000000" w:rsidR="00000000" w:rsidRPr="00000000">
                <w:rPr>
                  <w:color w:val="1155cc"/>
                  <w:u w:val="single"/>
                  <w:rtl w:val="0"/>
                </w:rPr>
                <w:t xml:space="preserve">https://www.dbpia.co.kr/pdf/pdfView.do?nodeId=NODE08767695&amp;googleIPSandBox=false&amp;mark=0&amp;useDate=&amp;ipRange=false&amp;accessgl=Y&amp;language=ko_KR&amp;hasTopBanner=true</w:t>
              </w:r>
            </w:hyperlink>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headerReference r:id="rId25" w:type="default"/>
      <w:footerReference r:id="rId26" w:type="default"/>
      <w:footerReference r:id="rId27" w:type="first"/>
      <w:pgSz w:h="16838" w:w="11906" w:orient="portrait"/>
      <w:pgMar w:bottom="1191" w:top="1418" w:left="1304" w:right="1304" w:header="737" w:footer="5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widowControl w:val="1"/>
      <w:jc w:val="left"/>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pos="4513"/>
        <w:tab w:val="right" w:pos="9026"/>
      </w:tabs>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pos="4513"/>
        <w:tab w:val="right" w:pos="9026"/>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1 -</w:t>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pos="4513"/>
        <w:tab w:val="right" w:pos="9026"/>
      </w:tabs>
      <w:jc w:val="center"/>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pos="4513"/>
        <w:tab w:val="right" w:pos="9026"/>
      </w:tabs>
      <w:rPr>
        <w:b w:val="1"/>
        <w:color w:val="000000"/>
        <w:sz w:val="18"/>
        <w:szCs w:val="18"/>
      </w:rPr>
    </w:pPr>
    <w:r w:rsidDel="00000000" w:rsidR="00000000" w:rsidRPr="00000000">
      <w:rPr>
        <w:b w:val="1"/>
        <w:color w:val="000000"/>
        <w:sz w:val="18"/>
        <w:szCs w:val="18"/>
        <w:rtl w:val="0"/>
      </w:rPr>
      <w:t xml:space="preserve">동의대학교</w:t>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pos="4513"/>
        <w:tab w:val="right" w:pos="9026"/>
      </w:tabs>
      <w:rPr>
        <w:b w:val="1"/>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0D43C4"/>
    <w:pPr>
      <w:wordWrap w:val="0"/>
      <w:autoSpaceDE w:val="0"/>
      <w:autoSpaceDN w:val="0"/>
    </w:pPr>
    <w:rPr>
      <w:rFonts w:cs="Times New Roman"/>
    </w:rPr>
  </w:style>
  <w:style w:type="paragraph" w:styleId="1">
    <w:name w:val="heading 1"/>
    <w:basedOn w:val="a"/>
    <w:next w:val="a"/>
    <w:uiPriority w:val="9"/>
    <w:qFormat w:val="1"/>
    <w:pPr>
      <w:keepNext w:val="1"/>
      <w:keepLines w:val="1"/>
      <w:spacing w:after="120" w:before="480"/>
      <w:outlineLvl w:val="0"/>
    </w:pPr>
    <w:rPr>
      <w:b w:val="1"/>
      <w:sz w:val="48"/>
      <w:szCs w:val="48"/>
    </w:rPr>
  </w:style>
  <w:style w:type="paragraph" w:styleId="2">
    <w:name w:val="heading 2"/>
    <w:basedOn w:val="a"/>
    <w:next w:val="a"/>
    <w:uiPriority w:val="9"/>
    <w:semiHidden w:val="1"/>
    <w:unhideWhenUsed w:val="1"/>
    <w:qFormat w:val="1"/>
    <w:pPr>
      <w:keepNext w:val="1"/>
      <w:keepLines w:val="1"/>
      <w:spacing w:after="80" w:before="360"/>
      <w:outlineLvl w:val="1"/>
    </w:pPr>
    <w:rPr>
      <w:b w:val="1"/>
      <w:sz w:val="36"/>
      <w:szCs w:val="36"/>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sz w:val="24"/>
      <w:szCs w:val="24"/>
    </w:rPr>
  </w:style>
  <w:style w:type="paragraph" w:styleId="5">
    <w:name w:val="heading 5"/>
    <w:basedOn w:val="a"/>
    <w:next w:val="a"/>
    <w:uiPriority w:val="9"/>
    <w:semiHidden w:val="1"/>
    <w:unhideWhenUsed w:val="1"/>
    <w:qFormat w:val="1"/>
    <w:pPr>
      <w:keepNext w:val="1"/>
      <w:keepLines w:val="1"/>
      <w:spacing w:after="40" w:before="220"/>
      <w:outlineLvl w:val="4"/>
    </w:pPr>
    <w:rPr>
      <w:b w:val="1"/>
      <w:sz w:val="22"/>
      <w:szCs w:val="22"/>
    </w:rPr>
  </w:style>
  <w:style w:type="paragraph" w:styleId="6">
    <w:name w:val="heading 6"/>
    <w:basedOn w:val="a"/>
    <w:next w:val="a"/>
    <w:uiPriority w:val="9"/>
    <w:semiHidden w:val="1"/>
    <w:unhideWhenUsed w:val="1"/>
    <w:qFormat w:val="1"/>
    <w:pPr>
      <w:keepNext w:val="1"/>
      <w:keepLines w:val="1"/>
      <w:spacing w:after="40" w:before="200"/>
      <w:outlineLvl w:val="5"/>
    </w:pPr>
    <w:rPr>
      <w:b w:val="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paragraph" w:styleId="a4">
    <w:name w:val="footer"/>
    <w:basedOn w:val="a"/>
    <w:link w:val="Char"/>
    <w:uiPriority w:val="99"/>
    <w:unhideWhenUsed w:val="1"/>
    <w:rsid w:val="00987247"/>
    <w:pPr>
      <w:tabs>
        <w:tab w:val="center" w:pos="4513"/>
        <w:tab w:val="right" w:pos="9026"/>
      </w:tabs>
      <w:snapToGrid w:val="0"/>
    </w:pPr>
  </w:style>
  <w:style w:type="character" w:styleId="Char" w:customStyle="1">
    <w:name w:val="바닥글 Char"/>
    <w:basedOn w:val="a0"/>
    <w:link w:val="a4"/>
    <w:uiPriority w:val="99"/>
    <w:rsid w:val="00987247"/>
    <w:rPr>
      <w:rFonts w:ascii="맑은 고딕" w:cs="Times New Roman" w:eastAsia="맑은 고딕" w:hAnsi="맑은 고딕"/>
    </w:rPr>
  </w:style>
  <w:style w:type="paragraph" w:styleId="a5">
    <w:name w:val="header"/>
    <w:basedOn w:val="a"/>
    <w:link w:val="Char0"/>
    <w:uiPriority w:val="99"/>
    <w:unhideWhenUsed w:val="1"/>
    <w:rsid w:val="00987247"/>
    <w:pPr>
      <w:tabs>
        <w:tab w:val="center" w:pos="4513"/>
        <w:tab w:val="right" w:pos="9026"/>
      </w:tabs>
      <w:snapToGrid w:val="0"/>
    </w:pPr>
  </w:style>
  <w:style w:type="character" w:styleId="Char0" w:customStyle="1">
    <w:name w:val="머리글 Char"/>
    <w:basedOn w:val="a0"/>
    <w:link w:val="a5"/>
    <w:uiPriority w:val="99"/>
    <w:rsid w:val="00987247"/>
    <w:rPr>
      <w:rFonts w:ascii="맑은 고딕" w:cs="Times New Roman" w:eastAsia="맑은 고딕" w:hAnsi="맑은 고딕"/>
    </w:rPr>
  </w:style>
  <w:style w:type="table" w:styleId="21" w:customStyle="1">
    <w:name w:val="일반 표 21"/>
    <w:basedOn w:val="a1"/>
    <w:uiPriority w:val="42"/>
    <w:rsid w:val="00987247"/>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paragraph" w:styleId="a6">
    <w:name w:val="Balloon Text"/>
    <w:basedOn w:val="a"/>
    <w:link w:val="Char1"/>
    <w:uiPriority w:val="99"/>
    <w:semiHidden w:val="1"/>
    <w:unhideWhenUsed w:val="1"/>
    <w:rsid w:val="00BB375C"/>
    <w:rPr>
      <w:rFonts w:asciiTheme="majorHAnsi" w:cstheme="majorBidi" w:eastAsiaTheme="majorEastAsia" w:hAnsiTheme="majorHAnsi"/>
      <w:sz w:val="18"/>
      <w:szCs w:val="18"/>
    </w:rPr>
  </w:style>
  <w:style w:type="character" w:styleId="Char1" w:customStyle="1">
    <w:name w:val="풍선 도움말 텍스트 Char"/>
    <w:basedOn w:val="a0"/>
    <w:link w:val="a6"/>
    <w:uiPriority w:val="99"/>
    <w:semiHidden w:val="1"/>
    <w:rsid w:val="00BB375C"/>
    <w:rPr>
      <w:rFonts w:asciiTheme="majorHAnsi" w:cstheme="majorBidi" w:eastAsiaTheme="majorEastAsia" w:hAnsiTheme="majorHAnsi"/>
      <w:sz w:val="18"/>
      <w:szCs w:val="18"/>
    </w:rPr>
  </w:style>
  <w:style w:type="paragraph" w:styleId="a7">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table" w:styleId="a8" w:customStyle="1">
    <w:basedOn w:val="TableNormal"/>
    <w:tblPr>
      <w:tblStyleRowBandSize w:val="1"/>
      <w:tblStyleColBandSize w:val="1"/>
      <w:tblCellMar>
        <w:left w:w="108.0" w:type="dxa"/>
        <w:right w:w="108.0" w:type="dxa"/>
      </w:tblCellMar>
    </w:tblPr>
    <w:tblStylePr w:type="firstRow">
      <w:rPr>
        <w:b w:val="1"/>
      </w:rPr>
      <w:tblPr/>
      <w:tcPr>
        <w:tcBorders>
          <w:bottom w:color="7f7f7f" w:space="0" w:sz="4" w:val="single"/>
        </w:tcBorders>
      </w:tcPr>
    </w:tblStylePr>
    <w:tblStylePr w:type="lastRow">
      <w:rPr>
        <w:b w:val="1"/>
      </w:rPr>
      <w:tblPr/>
      <w:tcPr>
        <w:tcBorders>
          <w:top w:color="7f7f7f" w:space="0" w:sz="4" w:val="single"/>
        </w:tcBorders>
      </w:tcPr>
    </w:tblStylePr>
    <w:tblStylePr w:type="firstCol">
      <w:rPr>
        <w:b w:val="1"/>
      </w:rPr>
    </w:tblStylePr>
    <w:tblStylePr w:type="lastCol">
      <w:rPr>
        <w:b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paragraph" w:styleId="a9" w:customStyle="1">
    <w:name w:val="바탕글"/>
    <w:basedOn w:val="a"/>
    <w:rsid w:val="004C1746"/>
    <w:pPr>
      <w:spacing w:line="384" w:lineRule="auto"/>
      <w:textAlignment w:val="baseline"/>
    </w:pPr>
    <w:rPr>
      <w:rFonts w:ascii="굴림" w:cs="굴림" w:eastAsia="굴림" w:hAnsi="굴림"/>
      <w:color w:val="000000"/>
    </w:rPr>
  </w:style>
  <w:style w:type="paragraph" w:styleId="aa">
    <w:name w:val="List Paragraph"/>
    <w:basedOn w:val="a"/>
    <w:uiPriority w:val="34"/>
    <w:qFormat w:val="1"/>
    <w:rsid w:val="00704CC0"/>
    <w:pPr>
      <w:ind w:left="800" w:leftChars="40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koreascience.kr/article/JAKO201631347989898.pdf" TargetMode="External"/><Relationship Id="rId22" Type="http://schemas.openxmlformats.org/officeDocument/2006/relationships/hyperlink" Target="https://www.kmi.re.kr/web/board/view.do?rbsIdx=287&amp;idx=36998" TargetMode="External"/><Relationship Id="rId21" Type="http://schemas.openxmlformats.org/officeDocument/2006/relationships/hyperlink" Target="http://manuscriptlink-society-file.s3.amazonaws.com/kips/conference/2020fall/presentation/KIPS_C2020B0043.pdf" TargetMode="External"/><Relationship Id="rId24" Type="http://schemas.openxmlformats.org/officeDocument/2006/relationships/hyperlink" Target="https://www.dbpia.co.kr/pdf/pdfView.do?nodeId=NODE08767695&amp;googleIPSandBox=false&amp;mark=0&amp;useDate=&amp;ipRange=false&amp;accessgl=Y&amp;language=ko_KR&amp;hasTopBanner=true" TargetMode="External"/><Relationship Id="rId23" Type="http://schemas.openxmlformats.org/officeDocument/2006/relationships/hyperlink" Target="https://www.kci.go.kr/kciportal/ci/sereArticleSearch/ciSereArtiView.kci?sereArticleSearchBean.artiId=ART00175361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newskr.kr/news/articleView.html?idxno=79794" TargetMode="External"/><Relationship Id="rId26" Type="http://schemas.openxmlformats.org/officeDocument/2006/relationships/footer" Target="footer1.xml"/><Relationship Id="rId25" Type="http://schemas.openxmlformats.org/officeDocument/2006/relationships/header" Target="header1.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 Id="rId11" Type="http://schemas.openxmlformats.org/officeDocument/2006/relationships/hyperlink" Target="https://shindonga.donga.com/3/all/13/3020319/1" TargetMode="External"/><Relationship Id="rId10" Type="http://schemas.openxmlformats.org/officeDocument/2006/relationships/hyperlink" Target="http://gbin.co.kr/front/news/view.do?articleId=ARTICLE_00028968" TargetMode="External"/><Relationship Id="rId13" Type="http://schemas.openxmlformats.org/officeDocument/2006/relationships/hyperlink" Target="https://www.newspim.com/news/view/20221013000256" TargetMode="External"/><Relationship Id="rId12" Type="http://schemas.openxmlformats.org/officeDocument/2006/relationships/hyperlink" Target="https://www.sisajournal.com/news/articleView.html?idxno=246861" TargetMode="External"/><Relationship Id="rId15" Type="http://schemas.openxmlformats.org/officeDocument/2006/relationships/hyperlink" Target="https://www.yna.co.kr/view/AKR20201007188300051" TargetMode="External"/><Relationship Id="rId14" Type="http://schemas.openxmlformats.org/officeDocument/2006/relationships/hyperlink" Target="https://www.news1.kr/articles/?4830654" TargetMode="External"/><Relationship Id="rId17" Type="http://schemas.openxmlformats.org/officeDocument/2006/relationships/hyperlink" Target="http://www.taxtimes.co.kr/news/article.html?no=256605" TargetMode="External"/><Relationship Id="rId16" Type="http://schemas.openxmlformats.org/officeDocument/2006/relationships/hyperlink" Target="http://www.policetv.co.kr/news/articleView.html?idxno=9710" TargetMode="External"/><Relationship Id="rId19" Type="http://schemas.openxmlformats.org/officeDocument/2006/relationships/hyperlink" Target="https://www.dailylog.co.kr/news/articleView.html?idxno=22356" TargetMode="External"/><Relationship Id="rId18" Type="http://schemas.openxmlformats.org/officeDocument/2006/relationships/hyperlink" Target="https://www.index.go.kr/potal/main/EachDtlPageDetail.do?idx_cd=1624"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Dyv6HAgTW8NDAPs8HZ2srbOpOQ==">AMUW2mW2gIeZazCewCdvi/fG2jKoQuv9rZlZQkiSFuIvG3oT+rrlnZDXd6fe37DwHtasJdEcZAYHlnEeS5mvguXEraXUV6lhxTt2oaYgd93KK8bsdf5GoEboazs4Rx+OSPf5ty1JNmMs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2021-03-10T04:28:00Z</dcterms:created>
  <dc:creator>Windows 사용자</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ies>
</file>