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C204" w14:textId="3EDEB5E3" w:rsidR="00FF36BD" w:rsidRPr="00F10524" w:rsidRDefault="00FF36BD" w:rsidP="00FF36BD">
      <w:pPr>
        <w:tabs>
          <w:tab w:val="left" w:pos="360"/>
        </w:tabs>
        <w:spacing w:after="0" w:line="240" w:lineRule="auto"/>
        <w:jc w:val="center"/>
        <w:rPr>
          <w:rFonts w:ascii="Garamond-Bold" w:eastAsia="Times New Roman" w:hAnsi="Garamond-Bold" w:cs="Garamond-Bold"/>
          <w:b/>
          <w:bCs/>
          <w:color w:val="984806" w:themeColor="accent6" w:themeShade="80"/>
          <w:sz w:val="32"/>
          <w:szCs w:val="32"/>
          <w:lang w:val="nn-NO" w:eastAsia="en-GB"/>
        </w:rPr>
      </w:pPr>
      <w:r w:rsidRPr="00F10524">
        <w:rPr>
          <w:rFonts w:ascii="Garamond-Bold" w:eastAsia="Times New Roman" w:hAnsi="Garamond-Bold" w:cs="Garamond-Bold"/>
          <w:b/>
          <w:bCs/>
          <w:color w:val="984806" w:themeColor="accent6" w:themeShade="80"/>
          <w:sz w:val="32"/>
          <w:szCs w:val="32"/>
          <w:lang w:val="nn-NO" w:eastAsia="en-GB"/>
        </w:rPr>
        <w:t>Yuvaraj RAVINDRA</w:t>
      </w:r>
    </w:p>
    <w:p w14:paraId="0F48F342" w14:textId="797836F5" w:rsidR="00FF36BD" w:rsidRPr="00F10524" w:rsidRDefault="00FF36BD" w:rsidP="00FF36BD">
      <w:pPr>
        <w:tabs>
          <w:tab w:val="left" w:pos="360"/>
        </w:tabs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  <w:color w:val="984806" w:themeColor="accent6" w:themeShade="80"/>
          <w:szCs w:val="28"/>
          <w:lang w:eastAsia="en-GB"/>
        </w:rPr>
      </w:pPr>
      <w:r w:rsidRPr="00F10524">
        <w:rPr>
          <w:rFonts w:ascii="Arial Unicode MS" w:eastAsia="Arial Unicode MS" w:hAnsi="Arial Unicode MS" w:cs="Arial Unicode MS"/>
          <w:b/>
          <w:bCs/>
          <w:color w:val="984806" w:themeColor="accent6" w:themeShade="80"/>
          <w:szCs w:val="28"/>
          <w:lang w:eastAsia="en-GB"/>
        </w:rPr>
        <w:t xml:space="preserve">Data &amp; Analytics / BI Solutions Architect | Microsoft Fabric &amp; Power BI | Salesforce &amp; ERP Integration | AI/ML </w:t>
      </w:r>
    </w:p>
    <w:p w14:paraId="7CA8EBB6" w14:textId="5AAF58B7" w:rsidR="00FF36BD" w:rsidRDefault="00FF36BD">
      <w:pPr>
        <w:jc w:val="center"/>
      </w:pPr>
      <w:r>
        <w:t xml:space="preserve">+32 478 01 85 </w:t>
      </w:r>
      <w:r w:rsidR="00F25AC8">
        <w:t xml:space="preserve">26 </w:t>
      </w:r>
      <w:r w:rsidR="004F2481">
        <w:t>• yuvaraj85@gmail.com</w:t>
      </w:r>
      <w:r w:rsidR="00B500CC">
        <w:t xml:space="preserve"> • linkedin.com</w:t>
      </w:r>
      <w:r>
        <w:t>/in/yuvaraj-ravindra-ab941747</w:t>
      </w:r>
    </w:p>
    <w:p w14:paraId="7767A2EB" w14:textId="77777777" w:rsidR="00FF36BD" w:rsidRDefault="00FF36BD">
      <w:r>
        <w:rPr>
          <w:b/>
          <w:sz w:val="26"/>
        </w:rPr>
        <w:t>EXECUTIVE SUMMARY</w:t>
      </w:r>
    </w:p>
    <w:p w14:paraId="5DE210AC" w14:textId="40B8666E" w:rsidR="00FF36BD" w:rsidRDefault="00FF36BD" w:rsidP="000D67B0">
      <w:pPr>
        <w:ind w:firstLine="360"/>
      </w:pPr>
      <w:r>
        <w:t>Enterprise Data &amp; Analytics architect with 15+ years of experience designing secure, scalable analytics ecosystems that improve</w:t>
      </w:r>
      <w:r w:rsidR="00AF05E7">
        <w:t>d</w:t>
      </w:r>
      <w:r>
        <w:t xml:space="preserve"> commercial </w:t>
      </w:r>
      <w:r w:rsidR="00AF05E7">
        <w:t>excellence</w:t>
      </w:r>
      <w:r>
        <w:t>. Deep expertise across Microsoft Fabric, Power BI (semantic models, DAX), data warehousing, governance, and CRM/ERP integration (Salesforce). Known for building KPI-driven decision systems, modernizing legacy platforms to cloud-native architectures, and enabling self-service analytics across global teams.</w:t>
      </w:r>
    </w:p>
    <w:p w14:paraId="44A687B3" w14:textId="77777777" w:rsidR="00FF36BD" w:rsidRDefault="00FF36BD">
      <w:r>
        <w:rPr>
          <w:b/>
          <w:sz w:val="26"/>
        </w:rPr>
        <w:t>CORE SKILLS</w:t>
      </w:r>
    </w:p>
    <w:p w14:paraId="0D9D7219" w14:textId="64A4D142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 xml:space="preserve">Microsoft </w:t>
      </w:r>
      <w:r w:rsidR="00F25AC8">
        <w:rPr>
          <w:b/>
          <w:bCs/>
        </w:rPr>
        <w:t>Fabric:</w:t>
      </w:r>
      <w:r>
        <w:rPr>
          <w:b/>
          <w:bCs/>
        </w:rPr>
        <w:t xml:space="preserve"> </w:t>
      </w:r>
      <w:r>
        <w:t xml:space="preserve">Lakehouse/Warehouse, </w:t>
      </w:r>
      <w:proofErr w:type="spellStart"/>
      <w:r w:rsidR="00B500CC">
        <w:t>OneLake</w:t>
      </w:r>
      <w:proofErr w:type="spellEnd"/>
      <w:r>
        <w:t xml:space="preserve"> concepts, Dataflows Gen2, Pipelines (orchestration), Notebooks (</w:t>
      </w:r>
      <w:proofErr w:type="spellStart"/>
      <w:r>
        <w:t>PySpark</w:t>
      </w:r>
      <w:proofErr w:type="spellEnd"/>
      <w:r>
        <w:t>), medallion architecture</w:t>
      </w:r>
    </w:p>
    <w:p w14:paraId="677C7502" w14:textId="72DC92A7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Power BI:</w:t>
      </w:r>
      <w:r>
        <w:t xml:space="preserve"> Power BI Service/Desktop, semantic models, DAX measures, Power Query (M), data visualization, KPI dashboards, Row-Level Security (RLS), performance tuning</w:t>
      </w:r>
    </w:p>
    <w:p w14:paraId="4CAFC05A" w14:textId="06876650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Data architecture &amp; modeling:</w:t>
      </w:r>
      <w:r>
        <w:t xml:space="preserve"> enterprise data architecture, Kimball dimensional modeling, star schema, SCD Type 1/2, semantic layer design, data marts/data warehouse</w:t>
      </w:r>
    </w:p>
    <w:p w14:paraId="0AE759D5" w14:textId="608E7833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Data engineering:</w:t>
      </w:r>
      <w:r>
        <w:t xml:space="preserve"> ETL/ELT, ingestion, data transformation, orchestration &amp; monitoring; SQL (SQL Server/Oracle/Azure SQL), Python; data quality checks, automation</w:t>
      </w:r>
    </w:p>
    <w:p w14:paraId="09334168" w14:textId="5023CB4B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Governance &amp; security:</w:t>
      </w:r>
      <w:r>
        <w:t xml:space="preserve"> data governance, RBAC/RLS, workspace governance, lineage, documentation, data quality; CI/CD, Git, release management (Azure DevOps/GitHub)</w:t>
      </w:r>
    </w:p>
    <w:p w14:paraId="59F7B896" w14:textId="083AD4D1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Business systems &amp; delivery:</w:t>
      </w:r>
      <w:r>
        <w:t xml:space="preserve"> Salesforce Sales Cloud/CRMA, CRM–ERP integration (MuleSoft, Scribe), APIs, data migration; stakeholder management, requirements, roadmap, vendor management, Agile delivery</w:t>
      </w:r>
    </w:p>
    <w:p w14:paraId="47DBC139" w14:textId="77777777" w:rsidR="00FF36BD" w:rsidRDefault="00FF36BD">
      <w:r>
        <w:rPr>
          <w:b/>
          <w:sz w:val="26"/>
        </w:rPr>
        <w:t>PROFESSIONAL EXPERIENCE</w:t>
      </w:r>
    </w:p>
    <w:p w14:paraId="5490818C" w14:textId="77777777" w:rsidR="00FF36BD" w:rsidRDefault="00FF36BD">
      <w:r>
        <w:rPr>
          <w:b/>
          <w:sz w:val="24"/>
        </w:rPr>
        <w:t>T.D. Williamson — Data Analytics Solutions Architect | 08/2019–Present</w:t>
      </w:r>
    </w:p>
    <w:p w14:paraId="46C6A988" w14:textId="5681563A" w:rsidR="00FF36BD" w:rsidRDefault="00FF36BD">
      <w:pPr>
        <w:pStyle w:val="ListBullet"/>
      </w:pPr>
      <w:r>
        <w:t xml:space="preserve">Architected an end-to-end analytics ecosystem (data marts, governance workflows, semantic layers) serving 400+ users across 10 </w:t>
      </w:r>
      <w:proofErr w:type="gramStart"/>
      <w:r w:rsidR="00B500CC">
        <w:t>departments;</w:t>
      </w:r>
      <w:proofErr w:type="gramEnd"/>
      <w:r w:rsidR="00B500CC">
        <w:t xml:space="preserve"> </w:t>
      </w:r>
      <w:r>
        <w:t>improved KPI consistency and decision quality across commercial teams.</w:t>
      </w:r>
    </w:p>
    <w:p w14:paraId="4E629FCC" w14:textId="207AD4BD" w:rsidR="00FF36BD" w:rsidRDefault="00FF36BD">
      <w:pPr>
        <w:pStyle w:val="ListBullet"/>
      </w:pPr>
      <w:r>
        <w:t xml:space="preserve">Defined enterprise data modernization </w:t>
      </w:r>
      <w:proofErr w:type="gramStart"/>
      <w:r>
        <w:t>roadmap;</w:t>
      </w:r>
      <w:proofErr w:type="gramEnd"/>
      <w:r>
        <w:t xml:space="preserve"> led platform proofs-of-concept for Snowflake and Microsoft Fabric and produced target-state architecture, migration sequencing, and operating </w:t>
      </w:r>
      <w:r w:rsidR="00A50F9A">
        <w:t>models</w:t>
      </w:r>
      <w:r>
        <w:t>.</w:t>
      </w:r>
    </w:p>
    <w:p w14:paraId="06B8F9D5" w14:textId="77777777" w:rsidR="009A5859" w:rsidRDefault="00000000">
      <w:pPr>
        <w:pStyle w:val="ListBullet"/>
      </w:pPr>
      <w:r>
        <w:t>Delivered cross-functional Finance/Sales/Ops dashboards that cut decision latency from weeks to hours by standardizing metrics and automating refresh and distribution.</w:t>
      </w:r>
    </w:p>
    <w:p w14:paraId="01550C11" w14:textId="7E8CC5F3" w:rsidR="009A5859" w:rsidRDefault="00000000">
      <w:pPr>
        <w:pStyle w:val="ListBullet"/>
      </w:pPr>
      <w:r>
        <w:t>Led Salesforce Sales Cloud migration and CRM harmonization: migrated 3M+ records and aligned multi-source CRM data with ERP to strengthen incentive/SPIFF tracking and revenue reconciliation.</w:t>
      </w:r>
      <w:r w:rsidR="00A50F9A">
        <w:t xml:space="preserve"> Implement</w:t>
      </w:r>
      <w:r w:rsidR="007D430B">
        <w:t>ed</w:t>
      </w:r>
      <w:r w:rsidR="00A50F9A">
        <w:t xml:space="preserve"> E2E E-Commerce</w:t>
      </w:r>
      <w:r w:rsidR="004A6C1B">
        <w:t xml:space="preserve"> product store</w:t>
      </w:r>
      <w:r w:rsidR="007D430B">
        <w:t>.</w:t>
      </w:r>
    </w:p>
    <w:p w14:paraId="36BC97AE" w14:textId="77777777" w:rsidR="009A5859" w:rsidRDefault="00000000">
      <w:pPr>
        <w:pStyle w:val="ListBullet"/>
      </w:pPr>
      <w:r>
        <w:t>Built forecasting and commercial insight capabilities using Python (EDA/feature refinement) and ML techniques (decision trees, profiling algorithms, linear regression), surfaced through interactive Power BI dashboards.</w:t>
      </w:r>
    </w:p>
    <w:p w14:paraId="7C13CE31" w14:textId="4F5AE150" w:rsidR="009A5859" w:rsidRDefault="00000000">
      <w:pPr>
        <w:pStyle w:val="ListBullet"/>
      </w:pPr>
      <w:r>
        <w:t>Chaired a BI Competency Group; mentored citizen developers and introduced self-service standards, boosting adoption while maintaining governance and performance.</w:t>
      </w:r>
    </w:p>
    <w:p w14:paraId="38992356" w14:textId="77777777" w:rsidR="00FF36BD" w:rsidRDefault="00FF36BD">
      <w:r>
        <w:rPr>
          <w:b/>
          <w:sz w:val="24"/>
        </w:rPr>
        <w:t>T.D. Williamson — Senior Application Development Lead | 02/2017–07/2019</w:t>
      </w:r>
    </w:p>
    <w:p w14:paraId="3306EF68" w14:textId="1DBD0E07" w:rsidR="009A5859" w:rsidRDefault="00000000">
      <w:pPr>
        <w:pStyle w:val="ListBullet"/>
      </w:pPr>
      <w:r>
        <w:t xml:space="preserve">Shifted reporting from static extracts to governed, model-driven </w:t>
      </w:r>
      <w:r w:rsidR="00D138BA">
        <w:t>business intelligen</w:t>
      </w:r>
      <w:r w:rsidR="004A6C1B">
        <w:t>ce</w:t>
      </w:r>
      <w:r w:rsidR="00D138BA">
        <w:t xml:space="preserve"> dashboards</w:t>
      </w:r>
      <w:r w:rsidR="00A50F9A">
        <w:t xml:space="preserve"> </w:t>
      </w:r>
      <w:r>
        <w:t>by designing enterprise semantic datasets and reusable KPI definitions.</w:t>
      </w:r>
    </w:p>
    <w:p w14:paraId="2C1B25A0" w14:textId="3AE6140D" w:rsidR="009A5859" w:rsidRDefault="00000000">
      <w:pPr>
        <w:pStyle w:val="ListBullet"/>
      </w:pPr>
      <w:r>
        <w:lastRenderedPageBreak/>
        <w:t>Engineered a comprehensive BI solution that improved operational efficiency by 30%+ across Sales, Product Management,</w:t>
      </w:r>
      <w:r w:rsidR="00A50F9A">
        <w:t xml:space="preserve"> Supply Chain, Quality</w:t>
      </w:r>
      <w:r>
        <w:t xml:space="preserve"> and Finance through standardized models and automated reporting.</w:t>
      </w:r>
    </w:p>
    <w:p w14:paraId="287F317C" w14:textId="77777777" w:rsidR="009A5859" w:rsidRDefault="00000000">
      <w:pPr>
        <w:pStyle w:val="ListBullet"/>
      </w:pPr>
      <w:r>
        <w:t>Led data warehousing vendor evaluation and architecture decisioning to select a scalable, future-proof platform aligned to global growth and performance requirements.</w:t>
      </w:r>
    </w:p>
    <w:p w14:paraId="329A2B07" w14:textId="2702A4AC" w:rsidR="009A5859" w:rsidRDefault="00000000">
      <w:pPr>
        <w:pStyle w:val="ListBullet"/>
      </w:pPr>
      <w:r>
        <w:t xml:space="preserve">Architected CRM and delivered seamless ERP integration using MuleSoft and Scribe as the integration </w:t>
      </w:r>
      <w:proofErr w:type="gramStart"/>
      <w:r>
        <w:t>bus;</w:t>
      </w:r>
      <w:proofErr w:type="gramEnd"/>
      <w:r>
        <w:t xml:space="preserve"> improved process consistency across customer, pricing, and order </w:t>
      </w:r>
      <w:r w:rsidR="00D138BA">
        <w:t>domains</w:t>
      </w:r>
      <w:r>
        <w:t>.</w:t>
      </w:r>
    </w:p>
    <w:p w14:paraId="5F71823C" w14:textId="77777777" w:rsidR="009A5859" w:rsidRDefault="00000000">
      <w:pPr>
        <w:pStyle w:val="ListBullet"/>
      </w:pPr>
      <w:r>
        <w:t>Managed multiple large-scale migrations (2M+ transactions) achieving 98% accuracy; supported setup and consolidation of new business entities.</w:t>
      </w:r>
    </w:p>
    <w:p w14:paraId="65ED65FE" w14:textId="77777777" w:rsidR="00FF36BD" w:rsidRDefault="00FF36BD">
      <w:r>
        <w:rPr>
          <w:b/>
          <w:sz w:val="24"/>
        </w:rPr>
        <w:t>T.D. Williamson — IT Service Delivery Manager, Applications Development | 05/2015–01/2017</w:t>
      </w:r>
    </w:p>
    <w:p w14:paraId="6C004169" w14:textId="77777777" w:rsidR="009A5859" w:rsidRDefault="00000000">
      <w:pPr>
        <w:pStyle w:val="ListBullet"/>
      </w:pPr>
      <w:r>
        <w:t>Built and rolled out a lean CRM/ERP application delivery framework, reducing development cost by 20% and time-to-production by 15%.</w:t>
      </w:r>
    </w:p>
    <w:p w14:paraId="60DA3DFF" w14:textId="77777777" w:rsidR="009A5859" w:rsidRDefault="00000000">
      <w:pPr>
        <w:pStyle w:val="ListBullet"/>
      </w:pPr>
      <w:r>
        <w:t>Managed global service delivery for application development: release planning, vendor performance, incident prioritization, and stakeholder communications.</w:t>
      </w:r>
    </w:p>
    <w:p w14:paraId="2F894C5C" w14:textId="77777777" w:rsidR="009A5859" w:rsidRDefault="00000000">
      <w:pPr>
        <w:pStyle w:val="ListBullet"/>
      </w:pPr>
      <w:r>
        <w:t>Served as Vendor &amp; Release Manager, establishing release governance and cadence to reduce deployment risk and improve predictability.</w:t>
      </w:r>
    </w:p>
    <w:p w14:paraId="5F6EB39D" w14:textId="77777777" w:rsidR="00FF36BD" w:rsidRDefault="00FF36BD">
      <w:r>
        <w:rPr>
          <w:b/>
          <w:sz w:val="24"/>
        </w:rPr>
        <w:t>T.D. Williamson — Global IT Support Analyst / Developer | 09/2012–04/2015</w:t>
      </w:r>
    </w:p>
    <w:p w14:paraId="4F6F9E14" w14:textId="2C2A1FAC" w:rsidR="009A5859" w:rsidRDefault="00000000">
      <w:pPr>
        <w:pStyle w:val="ListBullet"/>
      </w:pPr>
      <w:r>
        <w:t xml:space="preserve">EMEA </w:t>
      </w:r>
      <w:proofErr w:type="gramStart"/>
      <w:r>
        <w:t>lead for</w:t>
      </w:r>
      <w:proofErr w:type="gramEnd"/>
      <w:r>
        <w:t xml:space="preserve"> CRM/ERP and BI support (Sales, </w:t>
      </w:r>
      <w:r w:rsidR="00D138BA">
        <w:t xml:space="preserve">Supply Chain, </w:t>
      </w:r>
      <w:r>
        <w:t>Finance, Operations) covering SSRS reporting and analytics troubleshooting.</w:t>
      </w:r>
    </w:p>
    <w:p w14:paraId="0810524A" w14:textId="77777777" w:rsidR="009A5859" w:rsidRDefault="00000000">
      <w:pPr>
        <w:pStyle w:val="ListBullet"/>
      </w:pPr>
      <w:r>
        <w:t>Developed and supported SQL/EDW and performance reporting solutions; maintained platforms including Cognos TM1/PAX, MS Dynamics CRM, and SSRS.</w:t>
      </w:r>
    </w:p>
    <w:p w14:paraId="75319F5F" w14:textId="77777777" w:rsidR="009A5859" w:rsidRDefault="00000000">
      <w:pPr>
        <w:pStyle w:val="ListBullet"/>
      </w:pPr>
      <w:r>
        <w:t>Delivered production support, analysis, and successful go-lives across multiple releases and regions.</w:t>
      </w:r>
    </w:p>
    <w:p w14:paraId="50D5A337" w14:textId="77777777" w:rsidR="003C5447" w:rsidRPr="003C5447" w:rsidRDefault="003C5447" w:rsidP="003C5447">
      <w:pPr>
        <w:rPr>
          <w:b/>
          <w:sz w:val="24"/>
        </w:rPr>
      </w:pPr>
      <w:r w:rsidRPr="003C5447">
        <w:rPr>
          <w:b/>
          <w:sz w:val="24"/>
        </w:rPr>
        <w:t>Earlier Career — Infosys / Temenos (2006–2012) | Telecom, Campaign Management &amp; Revenue Reconciliation</w:t>
      </w:r>
    </w:p>
    <w:p w14:paraId="2EE354E4" w14:textId="77777777" w:rsidR="003C5447" w:rsidRPr="003C5447" w:rsidRDefault="003C5447" w:rsidP="003C5447">
      <w:pPr>
        <w:pStyle w:val="ListBullet"/>
      </w:pPr>
      <w:r w:rsidRPr="003C5447">
        <w:t>Campaign Management Application Analyst/Engineer (IBM Unica) for Belgacom/Proximus; led analysis, configuration, delivery for multi-channel campaigns and performance reporting.</w:t>
      </w:r>
    </w:p>
    <w:p w14:paraId="623C757C" w14:textId="77777777" w:rsidR="003C5447" w:rsidRPr="003C5447" w:rsidRDefault="003C5447" w:rsidP="003C5447">
      <w:pPr>
        <w:pStyle w:val="ListBullet"/>
      </w:pPr>
      <w:r w:rsidRPr="003C5447">
        <w:t>Revenue reconciliation and reporting support for telecom clients (Belgacom/Proximus, Verizon).</w:t>
      </w:r>
    </w:p>
    <w:p w14:paraId="36005142" w14:textId="77777777" w:rsidR="00FF36BD" w:rsidRDefault="00FF36BD">
      <w:pPr>
        <w:rPr>
          <w:b/>
          <w:sz w:val="26"/>
        </w:rPr>
      </w:pPr>
      <w:r>
        <w:rPr>
          <w:b/>
          <w:sz w:val="26"/>
        </w:rPr>
        <w:t>EDUCATION</w:t>
      </w:r>
    </w:p>
    <w:p w14:paraId="6FE7D640" w14:textId="77777777" w:rsidR="003C5447" w:rsidRPr="004114E8" w:rsidRDefault="003C5447" w:rsidP="003C5447">
      <w:pPr>
        <w:pStyle w:val="ListBullet"/>
      </w:pPr>
      <w:r w:rsidRPr="004114E8">
        <w:t>Post Graduate Program — Artificial Intelligence and Machine Learning: Business Applications</w:t>
      </w:r>
    </w:p>
    <w:p w14:paraId="2C135B99" w14:textId="71E18F04" w:rsidR="003C5447" w:rsidRPr="003C5447" w:rsidRDefault="003C5447" w:rsidP="003C5447">
      <w:pPr>
        <w:pStyle w:val="ListBullet"/>
        <w:numPr>
          <w:ilvl w:val="0"/>
          <w:numId w:val="0"/>
        </w:numPr>
        <w:ind w:left="360"/>
        <w:rPr>
          <w:i/>
          <w:iCs/>
        </w:rPr>
      </w:pPr>
      <w:r w:rsidRPr="003C5447">
        <w:rPr>
          <w:i/>
          <w:iCs/>
        </w:rPr>
        <w:t>University of Texas at Austin – McCombs School of Business (2025 – 2026) - In-Progress</w:t>
      </w:r>
    </w:p>
    <w:p w14:paraId="7DADCA47" w14:textId="77777777" w:rsidR="003C5447" w:rsidRDefault="003C5447" w:rsidP="003C5447">
      <w:pPr>
        <w:pStyle w:val="ListBullet"/>
      </w:pPr>
      <w:r w:rsidRPr="004114E8">
        <w:t>Bachelor of Engineering — Electrical &amp; Electronics Engineering</w:t>
      </w:r>
    </w:p>
    <w:p w14:paraId="0F3613DC" w14:textId="7538786C" w:rsidR="003C5447" w:rsidRPr="003C5447" w:rsidRDefault="003C5447" w:rsidP="003C5447">
      <w:pPr>
        <w:pStyle w:val="ListBullet"/>
        <w:numPr>
          <w:ilvl w:val="0"/>
          <w:numId w:val="0"/>
        </w:numPr>
        <w:rPr>
          <w:i/>
          <w:iCs/>
        </w:rPr>
      </w:pPr>
      <w:r>
        <w:t xml:space="preserve">      </w:t>
      </w:r>
      <w:r w:rsidRPr="004114E8">
        <w:t xml:space="preserve"> </w:t>
      </w:r>
      <w:r>
        <w:t xml:space="preserve"> </w:t>
      </w:r>
      <w:r w:rsidRPr="003C5447">
        <w:rPr>
          <w:i/>
          <w:iCs/>
        </w:rPr>
        <w:t>Anna University (2002-2006)</w:t>
      </w:r>
    </w:p>
    <w:p w14:paraId="0001EB19" w14:textId="77777777" w:rsidR="003C5447" w:rsidRDefault="003C5447">
      <w:r w:rsidRPr="003C5447">
        <w:rPr>
          <w:b/>
          <w:sz w:val="26"/>
        </w:rPr>
        <w:t>LANGUAGES</w:t>
      </w:r>
    </w:p>
    <w:p w14:paraId="7809EC77" w14:textId="57C37239" w:rsidR="003C5447" w:rsidRDefault="003C5447">
      <w:r w:rsidRPr="003C5447">
        <w:t>English (Professional Fluency), French (Basic Proficiency)</w:t>
      </w:r>
    </w:p>
    <w:p w14:paraId="453A3096" w14:textId="5CAD1BA2" w:rsidR="00FF36BD" w:rsidRDefault="00FF36BD">
      <w:r>
        <w:rPr>
          <w:b/>
          <w:sz w:val="26"/>
        </w:rPr>
        <w:t>TECHNICAL STACK</w:t>
      </w:r>
    </w:p>
    <w:p w14:paraId="445E487C" w14:textId="77777777" w:rsidR="00A50F9A" w:rsidRDefault="00A50F9A" w:rsidP="00A50F9A">
      <w:pPr>
        <w:pStyle w:val="ListBullet"/>
      </w:pPr>
      <w:r>
        <w:rPr>
          <w:b/>
          <w:bCs/>
        </w:rPr>
        <w:t>BI &amp; Analytics:</w:t>
      </w:r>
      <w:r>
        <w:t xml:space="preserve"> Microsoft Fabric, Power BI, Salesforce CRMA, SSRS, TM1/PAX</w:t>
      </w:r>
    </w:p>
    <w:p w14:paraId="12AE2D77" w14:textId="77777777" w:rsidR="00A50F9A" w:rsidRDefault="00A50F9A" w:rsidP="00A50F9A">
      <w:pPr>
        <w:pStyle w:val="ListBullet"/>
      </w:pPr>
      <w:r>
        <w:rPr>
          <w:b/>
          <w:bCs/>
        </w:rPr>
        <w:t>Data platforms:</w:t>
      </w:r>
      <w:r>
        <w:t xml:space="preserve"> SQL Server, Oracle, Teradata, Azure SQL</w:t>
      </w:r>
    </w:p>
    <w:p w14:paraId="0E83B414" w14:textId="7699ED5E" w:rsidR="00A50F9A" w:rsidRDefault="00A50F9A" w:rsidP="00A50F9A">
      <w:pPr>
        <w:pStyle w:val="ListBullet"/>
      </w:pPr>
      <w:r>
        <w:rPr>
          <w:b/>
          <w:bCs/>
        </w:rPr>
        <w:t>Integration &amp; apps:</w:t>
      </w:r>
      <w:r>
        <w:t xml:space="preserve"> Salesforce, MS Dynamics CRM (2011/365), Microsoft AX, MuleSoft, Scribe, ServiceNow, </w:t>
      </w:r>
      <w:r w:rsidR="00B500CC">
        <w:t>SPIFF (Sales</w:t>
      </w:r>
      <w:r>
        <w:t xml:space="preserve"> Performance Incentive Software)</w:t>
      </w:r>
    </w:p>
    <w:p w14:paraId="4A34AAB3" w14:textId="21FCAD24" w:rsidR="00A50F9A" w:rsidRDefault="00A50F9A" w:rsidP="00A50F9A">
      <w:pPr>
        <w:pStyle w:val="ListBullet"/>
      </w:pPr>
      <w:r>
        <w:rPr>
          <w:b/>
          <w:bCs/>
        </w:rPr>
        <w:t>Program</w:t>
      </w:r>
      <w:r w:rsidR="003C5447">
        <w:rPr>
          <w:b/>
          <w:bCs/>
        </w:rPr>
        <w:t>m</w:t>
      </w:r>
      <w:r>
        <w:rPr>
          <w:b/>
          <w:bCs/>
        </w:rPr>
        <w:t>ing Languages:</w:t>
      </w:r>
      <w:r>
        <w:t xml:space="preserve"> SQL, DAX, Power Query (M), Python/</w:t>
      </w:r>
      <w:proofErr w:type="spellStart"/>
      <w:r>
        <w:t>PySpark</w:t>
      </w:r>
      <w:proofErr w:type="spellEnd"/>
      <w:r>
        <w:t>, SSIS, PL/SQL, C++, Java, Unix/Linux Scripting</w:t>
      </w:r>
    </w:p>
    <w:p w14:paraId="1C0439AD" w14:textId="32E6C1A7" w:rsidR="00A50F9A" w:rsidRDefault="00A50F9A" w:rsidP="00A50F9A">
      <w:pPr>
        <w:pStyle w:val="ListBullet"/>
      </w:pPr>
      <w:r>
        <w:rPr>
          <w:b/>
          <w:bCs/>
        </w:rPr>
        <w:t>Delivery:</w:t>
      </w:r>
      <w:r>
        <w:t xml:space="preserve"> Agile, vendor management, release management</w:t>
      </w:r>
    </w:p>
    <w:p w14:paraId="0518DF8E" w14:textId="463F03E1" w:rsidR="00A50F9A" w:rsidRDefault="00A50F9A" w:rsidP="00A50F9A">
      <w:pPr>
        <w:pStyle w:val="ListBullet"/>
      </w:pPr>
      <w:r>
        <w:rPr>
          <w:b/>
          <w:bCs/>
        </w:rPr>
        <w:t>AI enablement:</w:t>
      </w:r>
      <w:r>
        <w:t xml:space="preserve"> Copilot agents; GitHub Copilot - AI-assisted dashboard &amp; App development</w:t>
      </w:r>
    </w:p>
    <w:sectPr w:rsidR="00A50F9A" w:rsidSect="003C5447">
      <w:footerReference w:type="default" r:id="rId8"/>
      <w:pgSz w:w="12240" w:h="15840"/>
      <w:pgMar w:top="630" w:right="540" w:bottom="540" w:left="81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95F3" w14:textId="77777777" w:rsidR="003514AF" w:rsidRDefault="003514AF" w:rsidP="007D430B">
      <w:pPr>
        <w:spacing w:after="0" w:line="240" w:lineRule="auto"/>
      </w:pPr>
      <w:r>
        <w:separator/>
      </w:r>
    </w:p>
  </w:endnote>
  <w:endnote w:type="continuationSeparator" w:id="0">
    <w:p w14:paraId="61C1C478" w14:textId="77777777" w:rsidR="003514AF" w:rsidRDefault="003514AF" w:rsidP="007D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Garamond-Bold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1AD9" w14:textId="77777777" w:rsidR="007D430B" w:rsidRDefault="007D4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8B44" w14:textId="77777777" w:rsidR="003514AF" w:rsidRDefault="003514AF" w:rsidP="007D430B">
      <w:pPr>
        <w:spacing w:after="0" w:line="240" w:lineRule="auto"/>
      </w:pPr>
      <w:r>
        <w:separator/>
      </w:r>
    </w:p>
  </w:footnote>
  <w:footnote w:type="continuationSeparator" w:id="0">
    <w:p w14:paraId="4DB7C97C" w14:textId="77777777" w:rsidR="003514AF" w:rsidRDefault="003514AF" w:rsidP="007D4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0278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166AA"/>
    <w:multiLevelType w:val="multilevel"/>
    <w:tmpl w:val="88E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365E8"/>
    <w:multiLevelType w:val="multilevel"/>
    <w:tmpl w:val="6ED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2DCF"/>
    <w:multiLevelType w:val="multilevel"/>
    <w:tmpl w:val="343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A2BF3"/>
    <w:multiLevelType w:val="multilevel"/>
    <w:tmpl w:val="6A2A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50E74"/>
    <w:multiLevelType w:val="multilevel"/>
    <w:tmpl w:val="396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16101"/>
    <w:multiLevelType w:val="multilevel"/>
    <w:tmpl w:val="783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12332"/>
    <w:multiLevelType w:val="multilevel"/>
    <w:tmpl w:val="BCD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F5985"/>
    <w:multiLevelType w:val="multilevel"/>
    <w:tmpl w:val="1F9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679C8"/>
    <w:multiLevelType w:val="hybridMultilevel"/>
    <w:tmpl w:val="9C388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655E0"/>
    <w:multiLevelType w:val="multilevel"/>
    <w:tmpl w:val="579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A10AE"/>
    <w:multiLevelType w:val="multilevel"/>
    <w:tmpl w:val="2A9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77D98"/>
    <w:multiLevelType w:val="multilevel"/>
    <w:tmpl w:val="E79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8143B"/>
    <w:multiLevelType w:val="multilevel"/>
    <w:tmpl w:val="C04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D78A6"/>
    <w:multiLevelType w:val="multilevel"/>
    <w:tmpl w:val="744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0702A"/>
    <w:multiLevelType w:val="multilevel"/>
    <w:tmpl w:val="A8B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90E5F"/>
    <w:multiLevelType w:val="multilevel"/>
    <w:tmpl w:val="EDA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A7A7A"/>
    <w:multiLevelType w:val="multilevel"/>
    <w:tmpl w:val="D36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D5420"/>
    <w:multiLevelType w:val="multilevel"/>
    <w:tmpl w:val="335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770936">
    <w:abstractNumId w:val="8"/>
  </w:num>
  <w:num w:numId="2" w16cid:durableId="170032727">
    <w:abstractNumId w:val="6"/>
  </w:num>
  <w:num w:numId="3" w16cid:durableId="671031207">
    <w:abstractNumId w:val="5"/>
  </w:num>
  <w:num w:numId="4" w16cid:durableId="1635015030">
    <w:abstractNumId w:val="4"/>
  </w:num>
  <w:num w:numId="5" w16cid:durableId="791367883">
    <w:abstractNumId w:val="7"/>
  </w:num>
  <w:num w:numId="6" w16cid:durableId="535461448">
    <w:abstractNumId w:val="3"/>
  </w:num>
  <w:num w:numId="7" w16cid:durableId="1050495944">
    <w:abstractNumId w:val="2"/>
  </w:num>
  <w:num w:numId="8" w16cid:durableId="937904230">
    <w:abstractNumId w:val="1"/>
  </w:num>
  <w:num w:numId="9" w16cid:durableId="519003763">
    <w:abstractNumId w:val="0"/>
  </w:num>
  <w:num w:numId="10" w16cid:durableId="1450973302">
    <w:abstractNumId w:val="15"/>
  </w:num>
  <w:num w:numId="11" w16cid:durableId="2139255365">
    <w:abstractNumId w:val="22"/>
  </w:num>
  <w:num w:numId="12" w16cid:durableId="2099013412">
    <w:abstractNumId w:val="26"/>
  </w:num>
  <w:num w:numId="13" w16cid:durableId="376131185">
    <w:abstractNumId w:val="23"/>
  </w:num>
  <w:num w:numId="14" w16cid:durableId="1719933628">
    <w:abstractNumId w:val="10"/>
  </w:num>
  <w:num w:numId="15" w16cid:durableId="637878602">
    <w:abstractNumId w:val="20"/>
  </w:num>
  <w:num w:numId="16" w16cid:durableId="121660313">
    <w:abstractNumId w:val="14"/>
  </w:num>
  <w:num w:numId="17" w16cid:durableId="646933242">
    <w:abstractNumId w:val="11"/>
  </w:num>
  <w:num w:numId="18" w16cid:durableId="698820460">
    <w:abstractNumId w:val="19"/>
  </w:num>
  <w:num w:numId="19" w16cid:durableId="510291549">
    <w:abstractNumId w:val="12"/>
  </w:num>
  <w:num w:numId="20" w16cid:durableId="702441268">
    <w:abstractNumId w:val="25"/>
  </w:num>
  <w:num w:numId="21" w16cid:durableId="168712909">
    <w:abstractNumId w:val="24"/>
  </w:num>
  <w:num w:numId="22" w16cid:durableId="514074079">
    <w:abstractNumId w:val="13"/>
  </w:num>
  <w:num w:numId="23" w16cid:durableId="375205802">
    <w:abstractNumId w:val="18"/>
  </w:num>
  <w:num w:numId="24" w16cid:durableId="1571160414">
    <w:abstractNumId w:val="21"/>
  </w:num>
  <w:num w:numId="25" w16cid:durableId="1599823904">
    <w:abstractNumId w:val="16"/>
  </w:num>
  <w:num w:numId="26" w16cid:durableId="250506926">
    <w:abstractNumId w:val="17"/>
  </w:num>
  <w:num w:numId="27" w16cid:durableId="1572156190">
    <w:abstractNumId w:val="8"/>
  </w:num>
  <w:num w:numId="28" w16cid:durableId="687367756">
    <w:abstractNumId w:val="9"/>
  </w:num>
  <w:num w:numId="29" w16cid:durableId="175655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7B0"/>
    <w:rsid w:val="0010607A"/>
    <w:rsid w:val="0015074B"/>
    <w:rsid w:val="0029639D"/>
    <w:rsid w:val="00326F90"/>
    <w:rsid w:val="003514AF"/>
    <w:rsid w:val="003C5447"/>
    <w:rsid w:val="004A6C1B"/>
    <w:rsid w:val="004F2481"/>
    <w:rsid w:val="007D430B"/>
    <w:rsid w:val="008355C0"/>
    <w:rsid w:val="008737EC"/>
    <w:rsid w:val="009A5859"/>
    <w:rsid w:val="00A50F9A"/>
    <w:rsid w:val="00AA1D8D"/>
    <w:rsid w:val="00AF05E7"/>
    <w:rsid w:val="00B47730"/>
    <w:rsid w:val="00B500CC"/>
    <w:rsid w:val="00CB0664"/>
    <w:rsid w:val="00D138BA"/>
    <w:rsid w:val="00F10524"/>
    <w:rsid w:val="00F25AC8"/>
    <w:rsid w:val="00F501B6"/>
    <w:rsid w:val="00FC693F"/>
    <w:rsid w:val="00FF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190E2"/>
  <w14:defaultImageDpi w14:val="300"/>
  <w15:docId w15:val="{241FE834-5210-475F-BC21-0FA452EF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uiPriority="44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524"/>
  </w:style>
  <w:style w:type="paragraph" w:styleId="Heading1">
    <w:name w:val="heading 1"/>
    <w:basedOn w:val="Normal"/>
    <w:next w:val="Normal"/>
    <w:link w:val="Heading1Char"/>
    <w:uiPriority w:val="9"/>
    <w:qFormat/>
    <w:rsid w:val="00F10524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524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524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24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24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24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24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1052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10524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10524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10524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10524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0524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10524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1052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10524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2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0524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F10524"/>
    <w:rPr>
      <w:b/>
      <w:bCs/>
    </w:rPr>
  </w:style>
  <w:style w:type="character" w:styleId="Emphasis">
    <w:name w:val="Emphasis"/>
    <w:uiPriority w:val="20"/>
    <w:qFormat/>
    <w:rsid w:val="00F10524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24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24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F10524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F10524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F10524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F10524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F105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052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44"/>
    <w:rsid w:val="007D430B"/>
    <w:pPr>
      <w:spacing w:after="0" w:line="240" w:lineRule="auto"/>
    </w:pPr>
    <w:rPr>
      <w:rFonts w:eastAsia="Times New Roman" w:cs="Times New Roman"/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772</Words>
  <Characters>5399</Characters>
  <Application>Microsoft Office Word</Application>
  <DocSecurity>0</DocSecurity>
  <Lines>110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Ravindra, Yuvaraj</cp:lastModifiedBy>
  <cp:revision>5</cp:revision>
  <cp:lastPrinted>2026-03-17T22:00:00Z</cp:lastPrinted>
  <dcterms:created xsi:type="dcterms:W3CDTF">2026-03-17T21:55:00Z</dcterms:created>
  <dcterms:modified xsi:type="dcterms:W3CDTF">2026-03-17T22:19:00Z</dcterms:modified>
  <cp:category/>
</cp:coreProperties>
</file>