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522F" w:rsidRDefault="0027522F" w:rsidP="0027522F">
      <w:pPr>
        <w:spacing w:before="1600"/>
        <w:jc w:val="center"/>
      </w:pPr>
      <w:r>
        <w:rPr>
          <w:b/>
          <w:color w:val="1F4E79"/>
          <w:sz w:val="36"/>
        </w:rPr>
        <w:t>PROJECT REPORT</w:t>
      </w:r>
    </w:p>
    <w:p w:rsidR="0027522F" w:rsidRPr="0027522F" w:rsidRDefault="0027522F" w:rsidP="0027522F">
      <w:pPr>
        <w:spacing w:before="440"/>
        <w:jc w:val="center"/>
        <w:rPr>
          <w:u w:val="single"/>
        </w:rPr>
      </w:pPr>
      <w:r w:rsidRPr="0027522F">
        <w:rPr>
          <w:b/>
          <w:color w:val="1F4E79"/>
          <w:sz w:val="50"/>
          <w:u w:val="single"/>
        </w:rPr>
        <w:t>FINANCIAL TRANSACTION</w:t>
      </w:r>
      <w:r w:rsidRPr="0027522F">
        <w:rPr>
          <w:b/>
          <w:color w:val="1F4E79"/>
          <w:sz w:val="50"/>
          <w:u w:val="single"/>
        </w:rPr>
        <w:br/>
        <w:t>TIMESTAMP ANALYSIS</w:t>
      </w:r>
    </w:p>
    <w:p w:rsidR="0027522F" w:rsidRPr="0027522F" w:rsidRDefault="0027522F" w:rsidP="0027522F">
      <w:pPr>
        <w:jc w:val="center"/>
        <w:rPr>
          <w:rFonts w:ascii="Arial" w:hAnsi="Arial" w:cs="Arial"/>
        </w:rPr>
      </w:pPr>
      <w:r w:rsidRPr="0027522F">
        <w:rPr>
          <w:rFonts w:ascii="Arial" w:hAnsi="Arial" w:cs="Arial"/>
          <w:sz w:val="28"/>
        </w:rPr>
        <w:t xml:space="preserve">Trend </w:t>
      </w:r>
      <w:r w:rsidRPr="0027522F">
        <w:rPr>
          <w:rFonts w:ascii="Arial" w:hAnsi="Arial" w:cs="Arial"/>
          <w:sz w:val="28"/>
        </w:rPr>
        <w:t>Visualization</w:t>
      </w:r>
      <w:r w:rsidRPr="0027522F">
        <w:rPr>
          <w:rFonts w:ascii="Arial" w:hAnsi="Arial" w:cs="Arial"/>
          <w:sz w:val="28"/>
        </w:rPr>
        <w:t xml:space="preserve"> Using Microsoft Power BI</w:t>
      </w:r>
    </w:p>
    <w:p w:rsidR="0027522F" w:rsidRDefault="0027522F" w:rsidP="0027522F"/>
    <w:tbl>
      <w:tblPr>
        <w:tblStyle w:val="TableGrid"/>
        <w:tblW w:w="0" w:type="auto"/>
        <w:jc w:val="center"/>
        <w:tblLook w:val="04A0" w:firstRow="1" w:lastRow="0" w:firstColumn="1" w:lastColumn="0" w:noHBand="0" w:noVBand="1"/>
      </w:tblPr>
      <w:tblGrid>
        <w:gridCol w:w="4891"/>
        <w:gridCol w:w="4891"/>
      </w:tblGrid>
      <w:tr w:rsidR="0027522F" w:rsidTr="002D124D">
        <w:trPr>
          <w:jc w:val="center"/>
        </w:trPr>
        <w:tc>
          <w:tcPr>
            <w:tcW w:w="4896" w:type="dxa"/>
            <w:shd w:val="clear" w:color="auto" w:fill="1F4E79"/>
          </w:tcPr>
          <w:p w:rsidR="0027522F" w:rsidRPr="0027522F" w:rsidRDefault="0027522F" w:rsidP="002D124D">
            <w:pPr>
              <w:rPr>
                <w:rFonts w:ascii="Arial" w:hAnsi="Arial" w:cs="Arial"/>
                <w:sz w:val="24"/>
                <w:szCs w:val="24"/>
              </w:rPr>
            </w:pPr>
            <w:r w:rsidRPr="0027522F">
              <w:rPr>
                <w:rFonts w:ascii="Arial" w:hAnsi="Arial" w:cs="Arial"/>
                <w:b/>
                <w:color w:val="FFFFFF"/>
                <w:sz w:val="24"/>
                <w:szCs w:val="24"/>
              </w:rPr>
              <w:t>Submitted by</w:t>
            </w:r>
          </w:p>
        </w:tc>
        <w:tc>
          <w:tcPr>
            <w:tcW w:w="4896" w:type="dxa"/>
          </w:tcPr>
          <w:p w:rsidR="0027522F" w:rsidRPr="0027522F" w:rsidRDefault="0027522F" w:rsidP="002D124D">
            <w:pPr>
              <w:rPr>
                <w:rFonts w:ascii="Arial" w:hAnsi="Arial" w:cs="Arial"/>
                <w:sz w:val="24"/>
                <w:szCs w:val="24"/>
              </w:rPr>
            </w:pPr>
            <w:r w:rsidRPr="0027522F">
              <w:rPr>
                <w:rFonts w:ascii="Arial" w:hAnsi="Arial" w:cs="Arial"/>
                <w:sz w:val="24"/>
                <w:szCs w:val="24"/>
              </w:rPr>
              <w:t xml:space="preserve">G. </w:t>
            </w:r>
            <w:r>
              <w:rPr>
                <w:rFonts w:ascii="Arial" w:hAnsi="Arial" w:cs="Arial"/>
                <w:sz w:val="24"/>
                <w:szCs w:val="24"/>
              </w:rPr>
              <w:t>Yuva</w:t>
            </w:r>
            <w:r w:rsidRPr="0027522F">
              <w:rPr>
                <w:rFonts w:ascii="Arial" w:hAnsi="Arial" w:cs="Arial"/>
                <w:sz w:val="24"/>
                <w:szCs w:val="24"/>
              </w:rPr>
              <w:t xml:space="preserve"> Dharshini</w:t>
            </w:r>
          </w:p>
        </w:tc>
      </w:tr>
      <w:tr w:rsidR="0027522F" w:rsidTr="002D124D">
        <w:trPr>
          <w:jc w:val="center"/>
        </w:trPr>
        <w:tc>
          <w:tcPr>
            <w:tcW w:w="4896" w:type="dxa"/>
            <w:shd w:val="clear" w:color="auto" w:fill="1F4E79"/>
          </w:tcPr>
          <w:p w:rsidR="0027522F" w:rsidRPr="0027522F" w:rsidRDefault="0027522F" w:rsidP="002D124D">
            <w:pPr>
              <w:rPr>
                <w:rFonts w:ascii="Arial" w:hAnsi="Arial" w:cs="Arial"/>
                <w:sz w:val="24"/>
                <w:szCs w:val="24"/>
              </w:rPr>
            </w:pPr>
            <w:r w:rsidRPr="0027522F">
              <w:rPr>
                <w:rFonts w:ascii="Arial" w:hAnsi="Arial" w:cs="Arial"/>
                <w:b/>
                <w:color w:val="FFFFFF"/>
                <w:sz w:val="24"/>
                <w:szCs w:val="24"/>
              </w:rPr>
              <w:t>Roll Number</w:t>
            </w:r>
          </w:p>
        </w:tc>
        <w:tc>
          <w:tcPr>
            <w:tcW w:w="4896" w:type="dxa"/>
          </w:tcPr>
          <w:p w:rsidR="0027522F" w:rsidRPr="0027522F" w:rsidRDefault="0027522F" w:rsidP="002D124D">
            <w:pPr>
              <w:rPr>
                <w:rFonts w:ascii="Arial" w:hAnsi="Arial" w:cs="Arial"/>
                <w:sz w:val="24"/>
                <w:szCs w:val="24"/>
              </w:rPr>
            </w:pPr>
            <w:r w:rsidRPr="0027522F">
              <w:rPr>
                <w:rFonts w:ascii="Arial" w:hAnsi="Arial" w:cs="Arial"/>
                <w:sz w:val="24"/>
                <w:szCs w:val="24"/>
              </w:rPr>
              <w:t>E25DFA051</w:t>
            </w:r>
          </w:p>
        </w:tc>
      </w:tr>
      <w:tr w:rsidR="0027522F" w:rsidTr="002D124D">
        <w:trPr>
          <w:jc w:val="center"/>
        </w:trPr>
        <w:tc>
          <w:tcPr>
            <w:tcW w:w="4896" w:type="dxa"/>
            <w:shd w:val="clear" w:color="auto" w:fill="1F4E79"/>
          </w:tcPr>
          <w:p w:rsidR="0027522F" w:rsidRPr="0027522F" w:rsidRDefault="0027522F" w:rsidP="002D124D">
            <w:pPr>
              <w:rPr>
                <w:rFonts w:ascii="Arial" w:hAnsi="Arial" w:cs="Arial"/>
                <w:sz w:val="24"/>
                <w:szCs w:val="24"/>
              </w:rPr>
            </w:pPr>
            <w:r w:rsidRPr="0027522F">
              <w:rPr>
                <w:rFonts w:ascii="Arial" w:hAnsi="Arial" w:cs="Arial"/>
                <w:b/>
                <w:color w:val="FFFFFF"/>
                <w:sz w:val="24"/>
                <w:szCs w:val="24"/>
              </w:rPr>
              <w:t>Department</w:t>
            </w:r>
          </w:p>
        </w:tc>
        <w:tc>
          <w:tcPr>
            <w:tcW w:w="4896" w:type="dxa"/>
          </w:tcPr>
          <w:p w:rsidR="0027522F" w:rsidRPr="0027522F" w:rsidRDefault="0027522F" w:rsidP="002D124D">
            <w:pPr>
              <w:rPr>
                <w:rFonts w:ascii="Arial" w:hAnsi="Arial" w:cs="Arial"/>
                <w:sz w:val="24"/>
                <w:szCs w:val="24"/>
              </w:rPr>
            </w:pPr>
            <w:r w:rsidRPr="0027522F">
              <w:rPr>
                <w:rFonts w:ascii="Arial" w:hAnsi="Arial" w:cs="Arial"/>
                <w:sz w:val="24"/>
                <w:szCs w:val="24"/>
              </w:rPr>
              <w:t>B.Com FinTech with AI</w:t>
            </w:r>
          </w:p>
        </w:tc>
      </w:tr>
      <w:tr w:rsidR="0027522F" w:rsidTr="002D124D">
        <w:trPr>
          <w:jc w:val="center"/>
        </w:trPr>
        <w:tc>
          <w:tcPr>
            <w:tcW w:w="4896" w:type="dxa"/>
            <w:shd w:val="clear" w:color="auto" w:fill="1F4E79"/>
          </w:tcPr>
          <w:p w:rsidR="0027522F" w:rsidRPr="0027522F" w:rsidRDefault="0027522F" w:rsidP="002D124D">
            <w:pPr>
              <w:rPr>
                <w:rFonts w:ascii="Arial" w:hAnsi="Arial" w:cs="Arial"/>
                <w:sz w:val="24"/>
                <w:szCs w:val="24"/>
              </w:rPr>
            </w:pPr>
            <w:r w:rsidRPr="0027522F">
              <w:rPr>
                <w:rFonts w:ascii="Arial" w:hAnsi="Arial" w:cs="Arial"/>
                <w:b/>
                <w:color w:val="FFFFFF"/>
                <w:sz w:val="24"/>
                <w:szCs w:val="24"/>
              </w:rPr>
              <w:t>Project Tool</w:t>
            </w:r>
          </w:p>
        </w:tc>
        <w:tc>
          <w:tcPr>
            <w:tcW w:w="4896" w:type="dxa"/>
          </w:tcPr>
          <w:p w:rsidR="0027522F" w:rsidRPr="0027522F" w:rsidRDefault="0027522F" w:rsidP="002D124D">
            <w:pPr>
              <w:rPr>
                <w:rFonts w:ascii="Arial" w:hAnsi="Arial" w:cs="Arial"/>
                <w:sz w:val="24"/>
                <w:szCs w:val="24"/>
              </w:rPr>
            </w:pPr>
            <w:r w:rsidRPr="0027522F">
              <w:rPr>
                <w:rFonts w:ascii="Arial" w:hAnsi="Arial" w:cs="Arial"/>
                <w:sz w:val="24"/>
                <w:szCs w:val="24"/>
              </w:rPr>
              <w:t>Microsoft Power BI</w:t>
            </w:r>
          </w:p>
        </w:tc>
      </w:tr>
    </w:tbl>
    <w:p w:rsidR="0027522F" w:rsidRDefault="0027522F" w:rsidP="0027522F">
      <w:r>
        <w:br w:type="page"/>
      </w:r>
    </w:p>
    <w:p w:rsidR="0027522F" w:rsidRPr="0027522F" w:rsidRDefault="0027522F" w:rsidP="0027522F">
      <w:pPr>
        <w:pStyle w:val="Heading1"/>
        <w:rPr>
          <w:rFonts w:ascii="Arial" w:hAnsi="Arial" w:cs="Arial"/>
          <w:sz w:val="22"/>
          <w:szCs w:val="22"/>
          <w:u w:val="single"/>
        </w:rPr>
      </w:pPr>
      <w:r w:rsidRPr="0027522F">
        <w:rPr>
          <w:rFonts w:ascii="Arial" w:hAnsi="Arial" w:cs="Arial"/>
          <w:sz w:val="22"/>
          <w:szCs w:val="22"/>
          <w:u w:val="single"/>
        </w:rPr>
        <w:lastRenderedPageBreak/>
        <w:t>TABLE OF CONTENTS</w:t>
      </w:r>
    </w:p>
    <w:p w:rsidR="0027522F" w:rsidRPr="0027522F" w:rsidRDefault="0027522F" w:rsidP="0027522F"/>
    <w:p w:rsidR="0027522F" w:rsidRPr="0027522F" w:rsidRDefault="0027522F" w:rsidP="0027522F">
      <w:pPr>
        <w:pStyle w:val="ListBullet"/>
        <w:numPr>
          <w:ilvl w:val="0"/>
          <w:numId w:val="0"/>
        </w:numPr>
        <w:rPr>
          <w:rFonts w:ascii="Arial" w:hAnsi="Arial" w:cs="Arial"/>
        </w:rPr>
      </w:pPr>
      <w:r w:rsidRPr="0027522F">
        <w:rPr>
          <w:rFonts w:ascii="Arial" w:hAnsi="Arial" w:cs="Arial"/>
        </w:rPr>
        <w:t>1. Introduction</w:t>
      </w:r>
    </w:p>
    <w:p w:rsidR="0027522F" w:rsidRPr="0027522F" w:rsidRDefault="0027522F" w:rsidP="0027522F">
      <w:pPr>
        <w:pStyle w:val="ListBullet"/>
        <w:numPr>
          <w:ilvl w:val="0"/>
          <w:numId w:val="0"/>
        </w:numPr>
        <w:rPr>
          <w:rFonts w:ascii="Arial" w:hAnsi="Arial" w:cs="Arial"/>
        </w:rPr>
      </w:pPr>
      <w:r w:rsidRPr="0027522F">
        <w:rPr>
          <w:rFonts w:ascii="Arial" w:hAnsi="Arial" w:cs="Arial"/>
        </w:rPr>
        <w:t>2. Background and Problem Statement</w:t>
      </w:r>
    </w:p>
    <w:p w:rsidR="0027522F" w:rsidRPr="0027522F" w:rsidRDefault="0027522F" w:rsidP="0027522F">
      <w:pPr>
        <w:pStyle w:val="ListBullet"/>
        <w:numPr>
          <w:ilvl w:val="0"/>
          <w:numId w:val="0"/>
        </w:numPr>
        <w:rPr>
          <w:rFonts w:ascii="Arial" w:hAnsi="Arial" w:cs="Arial"/>
        </w:rPr>
      </w:pPr>
      <w:r w:rsidRPr="0027522F">
        <w:rPr>
          <w:rFonts w:ascii="Arial" w:hAnsi="Arial" w:cs="Arial"/>
        </w:rPr>
        <w:t>3. Objectives</w:t>
      </w:r>
    </w:p>
    <w:p w:rsidR="0027522F" w:rsidRPr="0027522F" w:rsidRDefault="0027522F" w:rsidP="0027522F">
      <w:pPr>
        <w:pStyle w:val="ListBullet"/>
        <w:numPr>
          <w:ilvl w:val="0"/>
          <w:numId w:val="0"/>
        </w:numPr>
        <w:rPr>
          <w:rFonts w:ascii="Arial" w:hAnsi="Arial" w:cs="Arial"/>
        </w:rPr>
      </w:pPr>
      <w:r w:rsidRPr="0027522F">
        <w:rPr>
          <w:rFonts w:ascii="Arial" w:hAnsi="Arial" w:cs="Arial"/>
        </w:rPr>
        <w:t>4. Scope and Significance</w:t>
      </w:r>
    </w:p>
    <w:p w:rsidR="0027522F" w:rsidRPr="0027522F" w:rsidRDefault="0027522F" w:rsidP="0027522F">
      <w:pPr>
        <w:pStyle w:val="ListBullet"/>
        <w:numPr>
          <w:ilvl w:val="0"/>
          <w:numId w:val="0"/>
        </w:numPr>
        <w:rPr>
          <w:rFonts w:ascii="Arial" w:hAnsi="Arial" w:cs="Arial"/>
        </w:rPr>
      </w:pPr>
      <w:r w:rsidRPr="0027522F">
        <w:rPr>
          <w:rFonts w:ascii="Arial" w:hAnsi="Arial" w:cs="Arial"/>
        </w:rPr>
        <w:t>5. Tools and Technologies</w:t>
      </w:r>
    </w:p>
    <w:p w:rsidR="0027522F" w:rsidRPr="0027522F" w:rsidRDefault="0027522F" w:rsidP="0027522F">
      <w:pPr>
        <w:pStyle w:val="ListBullet"/>
        <w:numPr>
          <w:ilvl w:val="0"/>
          <w:numId w:val="0"/>
        </w:numPr>
        <w:rPr>
          <w:rFonts w:ascii="Arial" w:hAnsi="Arial" w:cs="Arial"/>
        </w:rPr>
      </w:pPr>
      <w:r w:rsidRPr="0027522F">
        <w:rPr>
          <w:rFonts w:ascii="Arial" w:hAnsi="Arial" w:cs="Arial"/>
        </w:rPr>
        <w:t>6. Understanding the Chart</w:t>
      </w:r>
    </w:p>
    <w:p w:rsidR="0027522F" w:rsidRPr="0027522F" w:rsidRDefault="0027522F" w:rsidP="0027522F">
      <w:pPr>
        <w:pStyle w:val="ListBullet"/>
        <w:numPr>
          <w:ilvl w:val="0"/>
          <w:numId w:val="0"/>
        </w:numPr>
        <w:rPr>
          <w:rFonts w:ascii="Arial" w:hAnsi="Arial" w:cs="Arial"/>
        </w:rPr>
      </w:pPr>
      <w:r w:rsidRPr="0027522F">
        <w:rPr>
          <w:rFonts w:ascii="Arial" w:hAnsi="Arial" w:cs="Arial"/>
        </w:rPr>
        <w:t>7. Methodology</w:t>
      </w:r>
    </w:p>
    <w:p w:rsidR="0027522F" w:rsidRPr="0027522F" w:rsidRDefault="0027522F" w:rsidP="0027522F">
      <w:pPr>
        <w:pStyle w:val="ListBullet"/>
        <w:numPr>
          <w:ilvl w:val="0"/>
          <w:numId w:val="0"/>
        </w:numPr>
        <w:rPr>
          <w:rFonts w:ascii="Arial" w:hAnsi="Arial" w:cs="Arial"/>
        </w:rPr>
      </w:pPr>
      <w:r w:rsidRPr="0027522F">
        <w:rPr>
          <w:rFonts w:ascii="Arial" w:hAnsi="Arial" w:cs="Arial"/>
        </w:rPr>
        <w:t>8. Analysis and Interpretation</w:t>
      </w:r>
    </w:p>
    <w:p w:rsidR="0027522F" w:rsidRPr="0027522F" w:rsidRDefault="0027522F" w:rsidP="0027522F">
      <w:pPr>
        <w:pStyle w:val="ListBullet"/>
        <w:numPr>
          <w:ilvl w:val="0"/>
          <w:numId w:val="0"/>
        </w:numPr>
        <w:rPr>
          <w:rFonts w:ascii="Arial" w:hAnsi="Arial" w:cs="Arial"/>
        </w:rPr>
      </w:pPr>
      <w:r w:rsidRPr="0027522F">
        <w:rPr>
          <w:rFonts w:ascii="Arial" w:hAnsi="Arial" w:cs="Arial"/>
        </w:rPr>
        <w:t>9. Practical Uses</w:t>
      </w:r>
    </w:p>
    <w:p w:rsidR="0027522F" w:rsidRPr="0027522F" w:rsidRDefault="0027522F" w:rsidP="0027522F">
      <w:pPr>
        <w:pStyle w:val="ListBullet"/>
        <w:numPr>
          <w:ilvl w:val="0"/>
          <w:numId w:val="0"/>
        </w:numPr>
        <w:rPr>
          <w:rFonts w:ascii="Arial" w:hAnsi="Arial" w:cs="Arial"/>
        </w:rPr>
      </w:pPr>
      <w:r w:rsidRPr="0027522F">
        <w:rPr>
          <w:rFonts w:ascii="Arial" w:hAnsi="Arial" w:cs="Arial"/>
        </w:rPr>
        <w:t>10. Findings and Learning Outcomes</w:t>
      </w:r>
    </w:p>
    <w:p w:rsidR="0027522F" w:rsidRPr="0027522F" w:rsidRDefault="0027522F" w:rsidP="0027522F">
      <w:pPr>
        <w:pStyle w:val="ListBullet"/>
        <w:numPr>
          <w:ilvl w:val="0"/>
          <w:numId w:val="0"/>
        </w:numPr>
        <w:rPr>
          <w:rFonts w:ascii="Arial" w:hAnsi="Arial" w:cs="Arial"/>
        </w:rPr>
      </w:pPr>
      <w:r w:rsidRPr="0027522F">
        <w:rPr>
          <w:rFonts w:ascii="Arial" w:hAnsi="Arial" w:cs="Arial"/>
        </w:rPr>
        <w:t>11. Recommendations</w:t>
      </w:r>
    </w:p>
    <w:p w:rsidR="0027522F" w:rsidRPr="0027522F" w:rsidRDefault="0027522F" w:rsidP="0027522F">
      <w:pPr>
        <w:pStyle w:val="ListBullet"/>
        <w:numPr>
          <w:ilvl w:val="0"/>
          <w:numId w:val="0"/>
        </w:numPr>
        <w:rPr>
          <w:rFonts w:ascii="Arial" w:hAnsi="Arial" w:cs="Arial"/>
        </w:rPr>
      </w:pPr>
      <w:r w:rsidRPr="0027522F">
        <w:rPr>
          <w:rFonts w:ascii="Arial" w:hAnsi="Arial" w:cs="Arial"/>
        </w:rPr>
        <w:t>12. Limitations</w:t>
      </w:r>
    </w:p>
    <w:p w:rsidR="0027522F" w:rsidRPr="0027522F" w:rsidRDefault="0027522F" w:rsidP="0027522F">
      <w:pPr>
        <w:pStyle w:val="ListBullet"/>
        <w:numPr>
          <w:ilvl w:val="0"/>
          <w:numId w:val="0"/>
        </w:numPr>
        <w:rPr>
          <w:rFonts w:ascii="Arial" w:hAnsi="Arial" w:cs="Arial"/>
        </w:rPr>
      </w:pPr>
      <w:r w:rsidRPr="0027522F">
        <w:rPr>
          <w:rFonts w:ascii="Arial" w:hAnsi="Arial" w:cs="Arial"/>
        </w:rPr>
        <w:t>13. Future Enhancements</w:t>
      </w:r>
    </w:p>
    <w:p w:rsidR="0027522F" w:rsidRPr="0027522F" w:rsidRDefault="0027522F" w:rsidP="0027522F">
      <w:pPr>
        <w:pStyle w:val="ListBullet"/>
        <w:numPr>
          <w:ilvl w:val="0"/>
          <w:numId w:val="0"/>
        </w:numPr>
        <w:rPr>
          <w:rFonts w:ascii="Arial" w:hAnsi="Arial" w:cs="Arial"/>
        </w:rPr>
      </w:pPr>
      <w:r w:rsidRPr="0027522F">
        <w:rPr>
          <w:rFonts w:ascii="Arial" w:hAnsi="Arial" w:cs="Arial"/>
        </w:rPr>
        <w:t>14. Conclusion</w:t>
      </w:r>
    </w:p>
    <w:p w:rsidR="0027522F" w:rsidRPr="0027522F" w:rsidRDefault="0027522F" w:rsidP="0027522F">
      <w:pPr>
        <w:pStyle w:val="ListBullet"/>
        <w:numPr>
          <w:ilvl w:val="0"/>
          <w:numId w:val="0"/>
        </w:numPr>
        <w:rPr>
          <w:rFonts w:ascii="Arial" w:hAnsi="Arial" w:cs="Arial"/>
        </w:rPr>
      </w:pPr>
      <w:r w:rsidRPr="0027522F">
        <w:rPr>
          <w:rFonts w:ascii="Arial" w:hAnsi="Arial" w:cs="Arial"/>
        </w:rPr>
        <w:t>15. Glossary</w:t>
      </w:r>
    </w:p>
    <w:p w:rsidR="0027522F" w:rsidRPr="0027522F" w:rsidRDefault="0027522F" w:rsidP="0027522F">
      <w:pPr>
        <w:pStyle w:val="ListBullet"/>
        <w:numPr>
          <w:ilvl w:val="0"/>
          <w:numId w:val="0"/>
        </w:numPr>
        <w:rPr>
          <w:rFonts w:ascii="Arial" w:hAnsi="Arial" w:cs="Arial"/>
        </w:rPr>
      </w:pPr>
      <w:r w:rsidRPr="0027522F">
        <w:rPr>
          <w:rFonts w:ascii="Arial" w:hAnsi="Arial" w:cs="Arial"/>
        </w:rPr>
        <w:t>16. References</w:t>
      </w:r>
    </w:p>
    <w:p w:rsidR="0027522F" w:rsidRPr="0027522F" w:rsidRDefault="0027522F" w:rsidP="0027522F">
      <w:pPr>
        <w:rPr>
          <w:rFonts w:ascii="Arial" w:hAnsi="Arial" w:cs="Arial"/>
        </w:rPr>
      </w:pPr>
      <w:r w:rsidRPr="0027522F">
        <w:rPr>
          <w:rFonts w:ascii="Arial" w:hAnsi="Arial" w:cs="Arial"/>
        </w:rPr>
        <w:br w:type="page"/>
      </w:r>
    </w:p>
    <w:p w:rsidR="0027522F" w:rsidRPr="0027522F" w:rsidRDefault="0027522F" w:rsidP="0027522F">
      <w:pPr>
        <w:pStyle w:val="Heading1"/>
        <w:rPr>
          <w:rFonts w:ascii="Arial" w:hAnsi="Arial" w:cs="Arial"/>
          <w:sz w:val="22"/>
          <w:szCs w:val="22"/>
          <w:u w:val="single"/>
        </w:rPr>
      </w:pPr>
      <w:r w:rsidRPr="0027522F">
        <w:rPr>
          <w:rFonts w:ascii="Arial" w:hAnsi="Arial" w:cs="Arial"/>
          <w:sz w:val="22"/>
          <w:szCs w:val="22"/>
          <w:u w:val="single"/>
        </w:rPr>
        <w:t>INTRODUCTION</w:t>
      </w:r>
    </w:p>
    <w:p w:rsidR="0027522F" w:rsidRPr="0027522F" w:rsidRDefault="0027522F" w:rsidP="0027522F">
      <w:pPr>
        <w:pStyle w:val="Heading2"/>
        <w:rPr>
          <w:rFonts w:ascii="Arial" w:hAnsi="Arial" w:cs="Arial"/>
          <w:sz w:val="22"/>
          <w:szCs w:val="22"/>
        </w:rPr>
      </w:pPr>
      <w:r w:rsidRPr="0027522F">
        <w:rPr>
          <w:rFonts w:ascii="Arial" w:hAnsi="Arial" w:cs="Arial"/>
          <w:sz w:val="22"/>
          <w:szCs w:val="22"/>
        </w:rPr>
        <w:t>1.1 Financial Transactions</w:t>
      </w:r>
    </w:p>
    <w:p w:rsidR="0027522F" w:rsidRPr="0027522F" w:rsidRDefault="0027522F" w:rsidP="0027522F">
      <w:pPr>
        <w:rPr>
          <w:rFonts w:ascii="Arial" w:hAnsi="Arial" w:cs="Arial"/>
        </w:rPr>
      </w:pPr>
      <w:r w:rsidRPr="0027522F">
        <w:rPr>
          <w:rFonts w:ascii="Arial" w:hAnsi="Arial" w:cs="Arial"/>
        </w:rPr>
        <w:t xml:space="preserve">A financial transaction is an activity that involves recording or moving money or financial value. Examples include deposits, withdrawals, transfers, payments, purchases, and refunds. Financial </w:t>
      </w:r>
      <w:r w:rsidRPr="0027522F">
        <w:rPr>
          <w:rFonts w:ascii="Arial" w:hAnsi="Arial" w:cs="Arial"/>
        </w:rPr>
        <w:t>organization’s</w:t>
      </w:r>
      <w:r w:rsidRPr="0027522F">
        <w:rPr>
          <w:rFonts w:ascii="Arial" w:hAnsi="Arial" w:cs="Arial"/>
        </w:rPr>
        <w:t xml:space="preserve"> monitor these activities to understand service usage, transaction volume, and possible irregularities.</w:t>
      </w:r>
    </w:p>
    <w:p w:rsidR="0027522F" w:rsidRPr="0027522F" w:rsidRDefault="0027522F" w:rsidP="0027522F">
      <w:pPr>
        <w:rPr>
          <w:rFonts w:ascii="Arial" w:hAnsi="Arial" w:cs="Arial"/>
        </w:rPr>
      </w:pPr>
      <w:r w:rsidRPr="0027522F">
        <w:rPr>
          <w:rFonts w:ascii="Arial" w:hAnsi="Arial" w:cs="Arial"/>
        </w:rPr>
        <w:t>Transaction records may contain a transaction ID, timestamp, transaction type, amount, account reference, and status. When these records are arranged in a sequence, analysts can study how transaction activity changes over time or across observations.</w:t>
      </w:r>
    </w:p>
    <w:p w:rsidR="0027522F" w:rsidRPr="0027522F" w:rsidRDefault="0027522F" w:rsidP="0027522F">
      <w:pPr>
        <w:pStyle w:val="Heading2"/>
        <w:rPr>
          <w:rFonts w:ascii="Arial" w:hAnsi="Arial" w:cs="Arial"/>
          <w:sz w:val="22"/>
          <w:szCs w:val="22"/>
        </w:rPr>
      </w:pPr>
      <w:r w:rsidRPr="0027522F">
        <w:rPr>
          <w:rFonts w:ascii="Arial" w:hAnsi="Arial" w:cs="Arial"/>
          <w:sz w:val="22"/>
          <w:szCs w:val="22"/>
        </w:rPr>
        <w:t xml:space="preserve">1.2 Data </w:t>
      </w:r>
      <w:r w:rsidRPr="0027522F">
        <w:rPr>
          <w:rFonts w:ascii="Arial" w:hAnsi="Arial" w:cs="Arial"/>
          <w:sz w:val="22"/>
          <w:szCs w:val="22"/>
        </w:rPr>
        <w:t>visualization</w:t>
      </w:r>
    </w:p>
    <w:p w:rsidR="0027522F" w:rsidRPr="0027522F" w:rsidRDefault="0027522F" w:rsidP="0027522F">
      <w:pPr>
        <w:rPr>
          <w:rFonts w:ascii="Arial" w:hAnsi="Arial" w:cs="Arial"/>
        </w:rPr>
      </w:pPr>
      <w:r w:rsidRPr="0027522F">
        <w:rPr>
          <w:rFonts w:ascii="Arial" w:hAnsi="Arial" w:cs="Arial"/>
        </w:rPr>
        <w:t xml:space="preserve">Data </w:t>
      </w:r>
      <w:r w:rsidRPr="0027522F">
        <w:rPr>
          <w:rFonts w:ascii="Arial" w:hAnsi="Arial" w:cs="Arial"/>
        </w:rPr>
        <w:t>visualization</w:t>
      </w:r>
      <w:r w:rsidRPr="0027522F">
        <w:rPr>
          <w:rFonts w:ascii="Arial" w:hAnsi="Arial" w:cs="Arial"/>
        </w:rPr>
        <w:t xml:space="preserve"> means presenting information through charts, graphs, and tables. It helps readers understand information quickly. A line chart is useful when values are arranged in a sequence, such as dates, times, or ordered observations.</w:t>
      </w:r>
    </w:p>
    <w:p w:rsidR="0027522F" w:rsidRPr="0027522F" w:rsidRDefault="0027522F" w:rsidP="0027522F">
      <w:pPr>
        <w:pStyle w:val="Heading2"/>
        <w:rPr>
          <w:rFonts w:ascii="Arial" w:hAnsi="Arial" w:cs="Arial"/>
          <w:sz w:val="22"/>
          <w:szCs w:val="22"/>
        </w:rPr>
      </w:pPr>
      <w:r w:rsidRPr="0027522F">
        <w:rPr>
          <w:rFonts w:ascii="Arial" w:hAnsi="Arial" w:cs="Arial"/>
          <w:sz w:val="22"/>
          <w:szCs w:val="22"/>
        </w:rPr>
        <w:t>1.3 Project Overview</w:t>
      </w:r>
    </w:p>
    <w:p w:rsidR="0027522F" w:rsidRPr="0027522F" w:rsidRDefault="0027522F" w:rsidP="0027522F">
      <w:pPr>
        <w:rPr>
          <w:rFonts w:ascii="Arial" w:hAnsi="Arial" w:cs="Arial"/>
        </w:rPr>
      </w:pPr>
      <w:r w:rsidRPr="0027522F">
        <w:rPr>
          <w:rFonts w:ascii="Arial" w:hAnsi="Arial" w:cs="Arial"/>
        </w:rPr>
        <w:t>This project focuses on the supplied Power BI line chart, “TOTAL TRANSACTION by TIMESTAMP.” The chart compares a transaction measure across timestamp positions. It helps the viewer see the general level of the measure and the amount of variation across the displayed sequence.</w:t>
      </w:r>
    </w:p>
    <w:p w:rsidR="0027522F" w:rsidRPr="0027522F" w:rsidRDefault="0027522F" w:rsidP="0027522F">
      <w:pPr>
        <w:pStyle w:val="Heading2"/>
        <w:rPr>
          <w:rFonts w:ascii="Arial" w:hAnsi="Arial" w:cs="Arial"/>
          <w:sz w:val="22"/>
          <w:szCs w:val="22"/>
        </w:rPr>
      </w:pPr>
      <w:r w:rsidRPr="0027522F">
        <w:rPr>
          <w:rFonts w:ascii="Arial" w:hAnsi="Arial" w:cs="Arial"/>
          <w:sz w:val="22"/>
          <w:szCs w:val="22"/>
        </w:rPr>
        <w:t>1.4 Role of Power BI</w:t>
      </w:r>
    </w:p>
    <w:p w:rsidR="0027522F" w:rsidRPr="0027522F" w:rsidRDefault="0027522F" w:rsidP="0027522F">
      <w:pPr>
        <w:rPr>
          <w:rFonts w:ascii="Arial" w:hAnsi="Arial" w:cs="Arial"/>
        </w:rPr>
      </w:pPr>
      <w:r w:rsidRPr="0027522F">
        <w:rPr>
          <w:rFonts w:ascii="Arial" w:hAnsi="Arial" w:cs="Arial"/>
        </w:rPr>
        <w:t>Microsoft Power BI is a business intelligence tool used to prepare data, create calculations, and display results through interactive reports. In this project, the line chart provides a visual summary that is easier to review than a long list of raw records.</w:t>
      </w:r>
    </w:p>
    <w:p w:rsidR="0027522F" w:rsidRPr="0027522F" w:rsidRDefault="0027522F" w:rsidP="0027522F">
      <w:pPr>
        <w:pStyle w:val="Heading1"/>
        <w:rPr>
          <w:rFonts w:ascii="Arial" w:hAnsi="Arial" w:cs="Arial"/>
          <w:sz w:val="22"/>
          <w:szCs w:val="22"/>
          <w:u w:val="single"/>
        </w:rPr>
      </w:pPr>
      <w:r w:rsidRPr="0027522F">
        <w:rPr>
          <w:rFonts w:ascii="Arial" w:hAnsi="Arial" w:cs="Arial"/>
          <w:sz w:val="22"/>
          <w:szCs w:val="22"/>
          <w:u w:val="single"/>
        </w:rPr>
        <w:t>BACKGROUND AND PROBLEM STATEMENT</w:t>
      </w:r>
    </w:p>
    <w:p w:rsidR="0027522F" w:rsidRPr="0027522F" w:rsidRDefault="0027522F" w:rsidP="0027522F">
      <w:pPr>
        <w:pStyle w:val="Heading2"/>
        <w:rPr>
          <w:rFonts w:ascii="Arial" w:hAnsi="Arial" w:cs="Arial"/>
          <w:sz w:val="22"/>
          <w:szCs w:val="22"/>
        </w:rPr>
      </w:pPr>
      <w:r w:rsidRPr="0027522F">
        <w:rPr>
          <w:rFonts w:ascii="Arial" w:hAnsi="Arial" w:cs="Arial"/>
          <w:sz w:val="22"/>
          <w:szCs w:val="22"/>
        </w:rPr>
        <w:t>2.1 Background</w:t>
      </w:r>
    </w:p>
    <w:p w:rsidR="0027522F" w:rsidRPr="0027522F" w:rsidRDefault="0027522F" w:rsidP="0027522F">
      <w:pPr>
        <w:rPr>
          <w:rFonts w:ascii="Arial" w:hAnsi="Arial" w:cs="Arial"/>
        </w:rPr>
      </w:pPr>
      <w:r w:rsidRPr="0027522F">
        <w:rPr>
          <w:rFonts w:ascii="Arial" w:hAnsi="Arial" w:cs="Arial"/>
        </w:rPr>
        <w:t>Financial datasets may contain hundreds or thousands of transaction records. Reviewing them one by one can take time and may make broad patterns difficult to notice. Visual analysis provides an overview and helps users decide which points or periods need closer examination.</w:t>
      </w:r>
    </w:p>
    <w:p w:rsidR="0027522F" w:rsidRPr="0027522F" w:rsidRDefault="0027522F" w:rsidP="0027522F">
      <w:pPr>
        <w:pStyle w:val="Heading2"/>
        <w:rPr>
          <w:rFonts w:ascii="Arial" w:hAnsi="Arial" w:cs="Arial"/>
          <w:sz w:val="22"/>
          <w:szCs w:val="22"/>
        </w:rPr>
      </w:pPr>
      <w:r w:rsidRPr="0027522F">
        <w:rPr>
          <w:rFonts w:ascii="Arial" w:hAnsi="Arial" w:cs="Arial"/>
          <w:sz w:val="22"/>
          <w:szCs w:val="22"/>
        </w:rPr>
        <w:t>2.2 Problem Statement</w:t>
      </w:r>
    </w:p>
    <w:p w:rsidR="0027522F" w:rsidRPr="0027522F" w:rsidRDefault="0027522F" w:rsidP="0027522F">
      <w:pPr>
        <w:rPr>
          <w:rFonts w:ascii="Arial" w:hAnsi="Arial" w:cs="Arial"/>
        </w:rPr>
      </w:pPr>
      <w:r w:rsidRPr="0027522F">
        <w:rPr>
          <w:rFonts w:ascii="Arial" w:hAnsi="Arial" w:cs="Arial"/>
        </w:rPr>
        <w:t xml:space="preserve">The problem addressed by this project is the difficulty of identifying changes in transaction measures from raw financial records alone. The line chart </w:t>
      </w:r>
      <w:r w:rsidRPr="0027522F">
        <w:rPr>
          <w:rFonts w:ascii="Arial" w:hAnsi="Arial" w:cs="Arial"/>
        </w:rPr>
        <w:t>summaries</w:t>
      </w:r>
      <w:r w:rsidRPr="0027522F">
        <w:rPr>
          <w:rFonts w:ascii="Arial" w:hAnsi="Arial" w:cs="Arial"/>
        </w:rPr>
        <w:t xml:space="preserve"> the sequence visually so that increases, decreases, peaks, and dips can be </w:t>
      </w:r>
      <w:r w:rsidRPr="0027522F">
        <w:rPr>
          <w:rFonts w:ascii="Arial" w:hAnsi="Arial" w:cs="Arial"/>
        </w:rPr>
        <w:t>recognized</w:t>
      </w:r>
      <w:r w:rsidRPr="0027522F">
        <w:rPr>
          <w:rFonts w:ascii="Arial" w:hAnsi="Arial" w:cs="Arial"/>
        </w:rPr>
        <w:t xml:space="preserve"> more easily.</w:t>
      </w:r>
    </w:p>
    <w:p w:rsidR="0027522F" w:rsidRPr="0027522F" w:rsidRDefault="0027522F" w:rsidP="0027522F">
      <w:pPr>
        <w:pStyle w:val="Heading2"/>
        <w:rPr>
          <w:rFonts w:ascii="Arial" w:hAnsi="Arial" w:cs="Arial"/>
          <w:sz w:val="22"/>
          <w:szCs w:val="22"/>
        </w:rPr>
      </w:pPr>
      <w:r w:rsidRPr="0027522F">
        <w:rPr>
          <w:rFonts w:ascii="Arial" w:hAnsi="Arial" w:cs="Arial"/>
          <w:sz w:val="22"/>
          <w:szCs w:val="22"/>
        </w:rPr>
        <w:t>2.3 Need for the Project</w:t>
      </w:r>
    </w:p>
    <w:p w:rsidR="0027522F" w:rsidRPr="0027522F" w:rsidRDefault="0027522F" w:rsidP="0027522F">
      <w:pPr>
        <w:pStyle w:val="ListBullet"/>
        <w:numPr>
          <w:ilvl w:val="0"/>
          <w:numId w:val="10"/>
        </w:numPr>
        <w:rPr>
          <w:rFonts w:ascii="Arial" w:hAnsi="Arial" w:cs="Arial"/>
        </w:rPr>
      </w:pPr>
      <w:r w:rsidRPr="0027522F">
        <w:rPr>
          <w:rFonts w:ascii="Arial" w:hAnsi="Arial" w:cs="Arial"/>
        </w:rPr>
        <w:t>To make transaction information easier to understand.</w:t>
      </w:r>
    </w:p>
    <w:p w:rsidR="0027522F" w:rsidRPr="0027522F" w:rsidRDefault="0027522F" w:rsidP="0027522F">
      <w:pPr>
        <w:pStyle w:val="ListBullet"/>
        <w:numPr>
          <w:ilvl w:val="0"/>
          <w:numId w:val="10"/>
        </w:numPr>
        <w:rPr>
          <w:rFonts w:ascii="Arial" w:hAnsi="Arial" w:cs="Arial"/>
        </w:rPr>
      </w:pPr>
      <w:r w:rsidRPr="0027522F">
        <w:rPr>
          <w:rFonts w:ascii="Arial" w:hAnsi="Arial" w:cs="Arial"/>
        </w:rPr>
        <w:t>To observe changes across an ordered sequence.</w:t>
      </w:r>
    </w:p>
    <w:p w:rsidR="0027522F" w:rsidRPr="0027522F" w:rsidRDefault="0027522F" w:rsidP="0027522F">
      <w:pPr>
        <w:pStyle w:val="ListBullet"/>
        <w:numPr>
          <w:ilvl w:val="0"/>
          <w:numId w:val="10"/>
        </w:numPr>
        <w:rPr>
          <w:rFonts w:ascii="Arial" w:hAnsi="Arial" w:cs="Arial"/>
        </w:rPr>
      </w:pPr>
      <w:r w:rsidRPr="0027522F">
        <w:rPr>
          <w:rFonts w:ascii="Arial" w:hAnsi="Arial" w:cs="Arial"/>
        </w:rPr>
        <w:t>To identify peaks and dips that may need review.</w:t>
      </w:r>
    </w:p>
    <w:p w:rsidR="0027522F" w:rsidRPr="0027522F" w:rsidRDefault="0027522F" w:rsidP="0027522F">
      <w:pPr>
        <w:pStyle w:val="ListBullet"/>
        <w:numPr>
          <w:ilvl w:val="0"/>
          <w:numId w:val="10"/>
        </w:numPr>
        <w:rPr>
          <w:rFonts w:ascii="Arial" w:hAnsi="Arial" w:cs="Arial"/>
        </w:rPr>
      </w:pPr>
      <w:r w:rsidRPr="0027522F">
        <w:rPr>
          <w:rFonts w:ascii="Arial" w:hAnsi="Arial" w:cs="Arial"/>
        </w:rPr>
        <w:t>To support reporting with a clear visual summary.</w:t>
      </w:r>
    </w:p>
    <w:p w:rsidR="0027522F" w:rsidRPr="0027522F" w:rsidRDefault="0027522F" w:rsidP="0027522F">
      <w:pPr>
        <w:pStyle w:val="ListBullet"/>
        <w:numPr>
          <w:ilvl w:val="0"/>
          <w:numId w:val="10"/>
        </w:numPr>
        <w:rPr>
          <w:rFonts w:ascii="Arial" w:hAnsi="Arial" w:cs="Arial"/>
        </w:rPr>
      </w:pPr>
      <w:r w:rsidRPr="0027522F">
        <w:rPr>
          <w:rFonts w:ascii="Arial" w:hAnsi="Arial" w:cs="Arial"/>
        </w:rPr>
        <w:t xml:space="preserve">To </w:t>
      </w:r>
      <w:r w:rsidRPr="0027522F">
        <w:rPr>
          <w:rFonts w:ascii="Arial" w:hAnsi="Arial" w:cs="Arial"/>
        </w:rPr>
        <w:t>practice</w:t>
      </w:r>
      <w:r w:rsidRPr="0027522F">
        <w:rPr>
          <w:rFonts w:ascii="Arial" w:hAnsi="Arial" w:cs="Arial"/>
        </w:rPr>
        <w:t xml:space="preserve"> Power BI skills relevant to FinTech and financial analytics.</w:t>
      </w:r>
    </w:p>
    <w:p w:rsidR="0027522F" w:rsidRPr="0027522F" w:rsidRDefault="0027522F" w:rsidP="0027522F">
      <w:pPr>
        <w:pStyle w:val="Heading1"/>
        <w:rPr>
          <w:rFonts w:ascii="Arial" w:hAnsi="Arial" w:cs="Arial"/>
          <w:sz w:val="22"/>
          <w:szCs w:val="22"/>
          <w:u w:val="single"/>
        </w:rPr>
      </w:pPr>
      <w:r w:rsidRPr="0027522F">
        <w:rPr>
          <w:rFonts w:ascii="Arial" w:hAnsi="Arial" w:cs="Arial"/>
          <w:sz w:val="22"/>
          <w:szCs w:val="22"/>
          <w:u w:val="single"/>
        </w:rPr>
        <w:t>OBJECTIVES</w:t>
      </w:r>
    </w:p>
    <w:p w:rsidR="0027522F" w:rsidRPr="0027522F" w:rsidRDefault="0027522F" w:rsidP="0027522F">
      <w:pPr>
        <w:pStyle w:val="Heading2"/>
        <w:rPr>
          <w:rFonts w:ascii="Arial" w:hAnsi="Arial" w:cs="Arial"/>
          <w:sz w:val="22"/>
          <w:szCs w:val="22"/>
        </w:rPr>
      </w:pPr>
      <w:r w:rsidRPr="0027522F">
        <w:rPr>
          <w:rFonts w:ascii="Arial" w:hAnsi="Arial" w:cs="Arial"/>
          <w:sz w:val="22"/>
          <w:szCs w:val="22"/>
        </w:rPr>
        <w:t>3.1 Primary Objective</w:t>
      </w:r>
    </w:p>
    <w:p w:rsidR="0027522F" w:rsidRPr="0027522F" w:rsidRDefault="0027522F" w:rsidP="0027522F">
      <w:pPr>
        <w:rPr>
          <w:rFonts w:ascii="Arial" w:hAnsi="Arial" w:cs="Arial"/>
        </w:rPr>
      </w:pPr>
      <w:r w:rsidRPr="0027522F">
        <w:rPr>
          <w:rFonts w:ascii="Arial" w:hAnsi="Arial" w:cs="Arial"/>
        </w:rPr>
        <w:t xml:space="preserve">To interpret a Power BI line chart showing total transaction measures by timestamp and explain how the </w:t>
      </w:r>
      <w:r w:rsidRPr="0027522F">
        <w:rPr>
          <w:rFonts w:ascii="Arial" w:hAnsi="Arial" w:cs="Arial"/>
        </w:rPr>
        <w:t>visualizations</w:t>
      </w:r>
      <w:r w:rsidRPr="0027522F">
        <w:rPr>
          <w:rFonts w:ascii="Arial" w:hAnsi="Arial" w:cs="Arial"/>
        </w:rPr>
        <w:t xml:space="preserve"> supports financial data analysis.</w:t>
      </w:r>
    </w:p>
    <w:p w:rsidR="0027522F" w:rsidRPr="0027522F" w:rsidRDefault="0027522F" w:rsidP="0027522F">
      <w:pPr>
        <w:pStyle w:val="Heading2"/>
        <w:rPr>
          <w:rFonts w:ascii="Arial" w:hAnsi="Arial" w:cs="Arial"/>
          <w:sz w:val="22"/>
          <w:szCs w:val="22"/>
        </w:rPr>
      </w:pPr>
      <w:r w:rsidRPr="0027522F">
        <w:rPr>
          <w:rFonts w:ascii="Arial" w:hAnsi="Arial" w:cs="Arial"/>
          <w:sz w:val="22"/>
          <w:szCs w:val="22"/>
        </w:rPr>
        <w:t>3.2 Specific Objectives</w:t>
      </w:r>
    </w:p>
    <w:p w:rsidR="0027522F" w:rsidRPr="0027522F" w:rsidRDefault="0027522F" w:rsidP="0027522F">
      <w:pPr>
        <w:pStyle w:val="ListBullet"/>
        <w:rPr>
          <w:rFonts w:ascii="Arial" w:hAnsi="Arial" w:cs="Arial"/>
        </w:rPr>
      </w:pPr>
      <w:r w:rsidRPr="0027522F">
        <w:rPr>
          <w:rFonts w:ascii="Arial" w:hAnsi="Arial" w:cs="Arial"/>
        </w:rPr>
        <w:t>Understand the horizontal and vertical axes.</w:t>
      </w:r>
    </w:p>
    <w:p w:rsidR="0027522F" w:rsidRPr="0027522F" w:rsidRDefault="0027522F" w:rsidP="0027522F">
      <w:pPr>
        <w:pStyle w:val="ListBullet"/>
        <w:rPr>
          <w:rFonts w:ascii="Arial" w:hAnsi="Arial" w:cs="Arial"/>
        </w:rPr>
      </w:pPr>
      <w:r w:rsidRPr="0027522F">
        <w:rPr>
          <w:rFonts w:ascii="Arial" w:hAnsi="Arial" w:cs="Arial"/>
        </w:rPr>
        <w:t>Describe the overall pattern in the line.</w:t>
      </w:r>
    </w:p>
    <w:p w:rsidR="0027522F" w:rsidRPr="0027522F" w:rsidRDefault="0027522F" w:rsidP="0027522F">
      <w:pPr>
        <w:pStyle w:val="ListBullet"/>
        <w:rPr>
          <w:rFonts w:ascii="Arial" w:hAnsi="Arial" w:cs="Arial"/>
        </w:rPr>
      </w:pPr>
      <w:r w:rsidRPr="0027522F">
        <w:rPr>
          <w:rFonts w:ascii="Arial" w:hAnsi="Arial" w:cs="Arial"/>
        </w:rPr>
        <w:t>Identify the initial rise and later fluctuations.</w:t>
      </w:r>
    </w:p>
    <w:p w:rsidR="0027522F" w:rsidRPr="0027522F" w:rsidRDefault="0027522F" w:rsidP="0027522F">
      <w:pPr>
        <w:pStyle w:val="ListBullet"/>
        <w:rPr>
          <w:rFonts w:ascii="Arial" w:hAnsi="Arial" w:cs="Arial"/>
        </w:rPr>
      </w:pPr>
      <w:r w:rsidRPr="0027522F">
        <w:rPr>
          <w:rFonts w:ascii="Arial" w:hAnsi="Arial" w:cs="Arial"/>
        </w:rPr>
        <w:t>Explain how peaks and dips can guide further investigation.</w:t>
      </w:r>
    </w:p>
    <w:p w:rsidR="0027522F" w:rsidRPr="0027522F" w:rsidRDefault="0027522F" w:rsidP="0027522F">
      <w:pPr>
        <w:pStyle w:val="ListBullet"/>
        <w:rPr>
          <w:rFonts w:ascii="Arial" w:hAnsi="Arial" w:cs="Arial"/>
        </w:rPr>
      </w:pPr>
      <w:r w:rsidRPr="0027522F">
        <w:rPr>
          <w:rFonts w:ascii="Arial" w:hAnsi="Arial" w:cs="Arial"/>
        </w:rPr>
        <w:t>Distinguish visual observations from verified numerical results.</w:t>
      </w:r>
    </w:p>
    <w:p w:rsidR="0027522F" w:rsidRPr="0027522F" w:rsidRDefault="0027522F" w:rsidP="0027522F">
      <w:pPr>
        <w:pStyle w:val="ListBullet"/>
        <w:rPr>
          <w:rFonts w:ascii="Arial" w:hAnsi="Arial" w:cs="Arial"/>
        </w:rPr>
      </w:pPr>
      <w:r w:rsidRPr="0027522F">
        <w:rPr>
          <w:rFonts w:ascii="Arial" w:hAnsi="Arial" w:cs="Arial"/>
        </w:rPr>
        <w:t>Suggest improvements to make the chart clearer and more useful.</w:t>
      </w:r>
    </w:p>
    <w:p w:rsidR="0027522F" w:rsidRPr="0027522F" w:rsidRDefault="0027522F" w:rsidP="0027522F">
      <w:pPr>
        <w:pStyle w:val="Heading1"/>
        <w:rPr>
          <w:rFonts w:ascii="Arial" w:hAnsi="Arial" w:cs="Arial"/>
          <w:sz w:val="22"/>
          <w:szCs w:val="22"/>
          <w:u w:val="single"/>
        </w:rPr>
      </w:pPr>
      <w:r w:rsidRPr="0027522F">
        <w:rPr>
          <w:rFonts w:ascii="Arial" w:hAnsi="Arial" w:cs="Arial"/>
          <w:sz w:val="22"/>
          <w:szCs w:val="22"/>
          <w:u w:val="single"/>
        </w:rPr>
        <w:t>SCOPE AND SIGNIFICANCE</w:t>
      </w:r>
    </w:p>
    <w:p w:rsidR="0027522F" w:rsidRPr="0027522F" w:rsidRDefault="0027522F" w:rsidP="0027522F">
      <w:pPr>
        <w:pStyle w:val="Heading2"/>
        <w:rPr>
          <w:rFonts w:ascii="Arial" w:hAnsi="Arial" w:cs="Arial"/>
          <w:sz w:val="22"/>
          <w:szCs w:val="22"/>
        </w:rPr>
      </w:pPr>
      <w:r w:rsidRPr="0027522F">
        <w:rPr>
          <w:rFonts w:ascii="Arial" w:hAnsi="Arial" w:cs="Arial"/>
          <w:sz w:val="22"/>
          <w:szCs w:val="22"/>
        </w:rPr>
        <w:t>4.1 Scope</w:t>
      </w:r>
      <w:bookmarkStart w:id="0" w:name="_GoBack"/>
      <w:bookmarkEnd w:id="0"/>
    </w:p>
    <w:p w:rsidR="0027522F" w:rsidRPr="0027522F" w:rsidRDefault="0027522F" w:rsidP="0027522F">
      <w:pPr>
        <w:rPr>
          <w:rFonts w:ascii="Arial" w:hAnsi="Arial" w:cs="Arial"/>
        </w:rPr>
      </w:pPr>
      <w:r w:rsidRPr="0027522F">
        <w:rPr>
          <w:rFonts w:ascii="Arial" w:hAnsi="Arial" w:cs="Arial"/>
        </w:rPr>
        <w:t>This report is limited to the supplied screenshot. It explains the visible pattern and possible analytical uses. It does not calculate exact averages, growth rates, or causes because the underlying data and measure definitions have not been verified here.</w:t>
      </w:r>
    </w:p>
    <w:p w:rsidR="0027522F" w:rsidRPr="0027522F" w:rsidRDefault="0027522F" w:rsidP="0027522F">
      <w:pPr>
        <w:pStyle w:val="Heading2"/>
        <w:rPr>
          <w:rFonts w:ascii="Arial" w:hAnsi="Arial" w:cs="Arial"/>
          <w:sz w:val="22"/>
          <w:szCs w:val="22"/>
        </w:rPr>
      </w:pPr>
      <w:r w:rsidRPr="0027522F">
        <w:rPr>
          <w:rFonts w:ascii="Arial" w:hAnsi="Arial" w:cs="Arial"/>
          <w:sz w:val="22"/>
          <w:szCs w:val="22"/>
        </w:rPr>
        <w:t>4.2 Significance</w:t>
      </w:r>
    </w:p>
    <w:p w:rsidR="0027522F" w:rsidRPr="0027522F" w:rsidRDefault="0027522F" w:rsidP="0027522F">
      <w:pPr>
        <w:rPr>
          <w:rFonts w:ascii="Arial" w:hAnsi="Arial" w:cs="Arial"/>
        </w:rPr>
      </w:pPr>
      <w:r w:rsidRPr="0027522F">
        <w:rPr>
          <w:rFonts w:ascii="Arial" w:hAnsi="Arial" w:cs="Arial"/>
        </w:rPr>
        <w:t>A line chart can help a team review whether transaction measures remain within a familiar range and whether a sudden movement deserves attention. It is a starting point for further analysis rather than a complete explanation of financial performance.</w:t>
      </w:r>
    </w:p>
    <w:p w:rsidR="0027522F" w:rsidRPr="0027522F" w:rsidRDefault="0027522F" w:rsidP="0027522F">
      <w:pPr>
        <w:pStyle w:val="Heading2"/>
        <w:rPr>
          <w:rFonts w:ascii="Arial" w:hAnsi="Arial" w:cs="Arial"/>
          <w:sz w:val="22"/>
          <w:szCs w:val="22"/>
        </w:rPr>
      </w:pPr>
      <w:r w:rsidRPr="0027522F">
        <w:rPr>
          <w:rFonts w:ascii="Arial" w:hAnsi="Arial" w:cs="Arial"/>
          <w:sz w:val="22"/>
          <w:szCs w:val="22"/>
        </w:rPr>
        <w:t>4.3 Relevance to B.Com FinTech with AI</w:t>
      </w:r>
    </w:p>
    <w:p w:rsidR="0027522F" w:rsidRPr="0027522F" w:rsidRDefault="0027522F" w:rsidP="0027522F">
      <w:pPr>
        <w:rPr>
          <w:rFonts w:ascii="Arial" w:hAnsi="Arial" w:cs="Arial"/>
        </w:rPr>
      </w:pPr>
      <w:r w:rsidRPr="0027522F">
        <w:rPr>
          <w:rFonts w:ascii="Arial" w:hAnsi="Arial" w:cs="Arial"/>
        </w:rPr>
        <w:t>FinTech uses digital tools and data to support financial services. Chart interpretation is a useful foundation for transaction monitoring, anomaly detection, risk analytics, and forecasting. This chart is a visual analytics component; it should not be described as an AI prediction unless a separate AI model has actually been used.</w:t>
      </w:r>
    </w:p>
    <w:p w:rsidR="0027522F" w:rsidRPr="0027522F" w:rsidRDefault="0027522F" w:rsidP="0027522F">
      <w:pPr>
        <w:pStyle w:val="Heading1"/>
        <w:rPr>
          <w:rFonts w:ascii="Arial" w:hAnsi="Arial" w:cs="Arial"/>
          <w:sz w:val="22"/>
          <w:szCs w:val="22"/>
          <w:u w:val="single"/>
        </w:rPr>
      </w:pPr>
      <w:r w:rsidRPr="0027522F">
        <w:rPr>
          <w:rFonts w:ascii="Arial" w:hAnsi="Arial" w:cs="Arial"/>
          <w:sz w:val="22"/>
          <w:szCs w:val="22"/>
          <w:u w:val="single"/>
        </w:rPr>
        <w:t>TOOLS AND TECHNOLOGIES</w:t>
      </w:r>
    </w:p>
    <w:p w:rsidR="0027522F" w:rsidRPr="0027522F" w:rsidRDefault="0027522F" w:rsidP="0027522F">
      <w:pPr>
        <w:pStyle w:val="Heading2"/>
        <w:rPr>
          <w:rFonts w:ascii="Arial" w:hAnsi="Arial" w:cs="Arial"/>
          <w:sz w:val="22"/>
          <w:szCs w:val="22"/>
        </w:rPr>
      </w:pPr>
      <w:r w:rsidRPr="0027522F">
        <w:rPr>
          <w:rFonts w:ascii="Arial" w:hAnsi="Arial" w:cs="Arial"/>
          <w:sz w:val="22"/>
          <w:szCs w:val="22"/>
        </w:rPr>
        <w:t>5.1 Microsoft Power BI</w:t>
      </w:r>
    </w:p>
    <w:p w:rsidR="0027522F" w:rsidRPr="0027522F" w:rsidRDefault="0027522F" w:rsidP="0027522F">
      <w:pPr>
        <w:rPr>
          <w:rFonts w:ascii="Arial" w:hAnsi="Arial" w:cs="Arial"/>
        </w:rPr>
      </w:pPr>
      <w:r w:rsidRPr="0027522F">
        <w:rPr>
          <w:rFonts w:ascii="Arial" w:hAnsi="Arial" w:cs="Arial"/>
        </w:rPr>
        <w:t>Power BI supports data connection, preparation, modelling, calculation, and visualisation. It allows users to build a line chart and format its title, axes, labels, and tooltips.</w:t>
      </w:r>
    </w:p>
    <w:p w:rsidR="0027522F" w:rsidRPr="0027522F" w:rsidRDefault="0027522F" w:rsidP="0027522F">
      <w:pPr>
        <w:pStyle w:val="Heading2"/>
        <w:rPr>
          <w:rFonts w:ascii="Arial" w:hAnsi="Arial" w:cs="Arial"/>
          <w:sz w:val="22"/>
          <w:szCs w:val="22"/>
        </w:rPr>
      </w:pPr>
      <w:r w:rsidRPr="0027522F">
        <w:rPr>
          <w:rFonts w:ascii="Arial" w:hAnsi="Arial" w:cs="Arial"/>
          <w:sz w:val="22"/>
          <w:szCs w:val="22"/>
        </w:rPr>
        <w:t>5.2 Line Chart</w:t>
      </w:r>
    </w:p>
    <w:p w:rsidR="0027522F" w:rsidRPr="0027522F" w:rsidRDefault="0027522F" w:rsidP="0027522F">
      <w:pPr>
        <w:rPr>
          <w:rFonts w:ascii="Arial" w:hAnsi="Arial" w:cs="Arial"/>
        </w:rPr>
      </w:pPr>
      <w:r w:rsidRPr="0027522F">
        <w:rPr>
          <w:rFonts w:ascii="Arial" w:hAnsi="Arial" w:cs="Arial"/>
        </w:rPr>
        <w:t>A line chart connects data points in sequence. An upward movement means the plotted measure is increasing between points, while a downward movement means it is decreasing. Repeated movements show variation, but the reason for the variation must be checked using the underlying data.</w:t>
      </w:r>
    </w:p>
    <w:p w:rsidR="0027522F" w:rsidRPr="0027522F" w:rsidRDefault="0027522F" w:rsidP="0027522F">
      <w:pPr>
        <w:pStyle w:val="Heading2"/>
        <w:rPr>
          <w:rFonts w:ascii="Arial" w:hAnsi="Arial" w:cs="Arial"/>
          <w:sz w:val="22"/>
          <w:szCs w:val="22"/>
        </w:rPr>
      </w:pPr>
      <w:r w:rsidRPr="0027522F">
        <w:rPr>
          <w:rFonts w:ascii="Arial" w:hAnsi="Arial" w:cs="Arial"/>
          <w:sz w:val="22"/>
          <w:szCs w:val="22"/>
        </w:rPr>
        <w:t>5.3 Timestamp Field</w:t>
      </w:r>
    </w:p>
    <w:p w:rsidR="0027522F" w:rsidRPr="0027522F" w:rsidRDefault="0027522F" w:rsidP="0027522F">
      <w:pPr>
        <w:rPr>
          <w:rFonts w:ascii="Arial" w:hAnsi="Arial" w:cs="Arial"/>
        </w:rPr>
      </w:pPr>
      <w:r w:rsidRPr="0027522F">
        <w:rPr>
          <w:rFonts w:ascii="Arial" w:hAnsi="Arial" w:cs="Arial"/>
        </w:rPr>
        <w:t>A timestamp commonly identifies a date and time. In the supplied chart, the horizontal axis is numeric and runs from approximately 0 to 200. It may represent an index, an ordered timestamp field, or another numeric encoding. The exact meaning should be checked in the Power BI data model.</w:t>
      </w:r>
    </w:p>
    <w:p w:rsidR="0027522F" w:rsidRPr="0027522F" w:rsidRDefault="0027522F" w:rsidP="0027522F">
      <w:pPr>
        <w:pStyle w:val="Heading1"/>
        <w:rPr>
          <w:rFonts w:ascii="Arial" w:hAnsi="Arial" w:cs="Arial"/>
          <w:sz w:val="22"/>
          <w:szCs w:val="22"/>
          <w:u w:val="single"/>
        </w:rPr>
      </w:pPr>
      <w:r w:rsidRPr="0027522F">
        <w:rPr>
          <w:rFonts w:ascii="Arial" w:hAnsi="Arial" w:cs="Arial"/>
          <w:sz w:val="22"/>
          <w:szCs w:val="22"/>
          <w:u w:val="single"/>
        </w:rPr>
        <w:t>UNDERSTANDING THE CHART</w:t>
      </w:r>
    </w:p>
    <w:p w:rsidR="0027522F" w:rsidRPr="0027522F" w:rsidRDefault="0027522F" w:rsidP="0027522F">
      <w:pPr>
        <w:pStyle w:val="Heading2"/>
        <w:rPr>
          <w:rFonts w:ascii="Arial" w:hAnsi="Arial" w:cs="Arial"/>
          <w:sz w:val="22"/>
          <w:szCs w:val="22"/>
        </w:rPr>
      </w:pPr>
      <w:r w:rsidRPr="0027522F">
        <w:rPr>
          <w:rFonts w:ascii="Arial" w:hAnsi="Arial" w:cs="Arial"/>
          <w:sz w:val="22"/>
          <w:szCs w:val="22"/>
        </w:rPr>
        <w:t>6.1 Chart Title</w:t>
      </w:r>
    </w:p>
    <w:p w:rsidR="0027522F" w:rsidRPr="0027522F" w:rsidRDefault="0027522F" w:rsidP="0027522F">
      <w:pPr>
        <w:rPr>
          <w:rFonts w:ascii="Arial" w:hAnsi="Arial" w:cs="Arial"/>
        </w:rPr>
      </w:pPr>
      <w:r w:rsidRPr="0027522F">
        <w:rPr>
          <w:rFonts w:ascii="Arial" w:hAnsi="Arial" w:cs="Arial"/>
        </w:rPr>
        <w:t>The chart title is “TOTAL TRANSACTION by TIMESTAMP.” It indicates a comparison of a transaction measure across timestamp positions. If the vertical measure represents monetary value, a clearer title would be “Total Transaction Value by Timestamp.” If it represents transaction count, the title should state that instead.</w:t>
      </w:r>
    </w:p>
    <w:p w:rsidR="0027522F" w:rsidRPr="0027522F" w:rsidRDefault="0027522F" w:rsidP="0027522F">
      <w:pPr>
        <w:pStyle w:val="Heading2"/>
        <w:rPr>
          <w:rFonts w:ascii="Arial" w:hAnsi="Arial" w:cs="Arial"/>
          <w:sz w:val="22"/>
          <w:szCs w:val="22"/>
        </w:rPr>
      </w:pPr>
      <w:r w:rsidRPr="0027522F">
        <w:rPr>
          <w:rFonts w:ascii="Arial" w:hAnsi="Arial" w:cs="Arial"/>
          <w:sz w:val="22"/>
          <w:szCs w:val="22"/>
        </w:rPr>
        <w:t>6.2 Horizontal Axis</w:t>
      </w:r>
    </w:p>
    <w:p w:rsidR="0027522F" w:rsidRPr="0027522F" w:rsidRDefault="0027522F" w:rsidP="0027522F">
      <w:pPr>
        <w:rPr>
          <w:rFonts w:ascii="Arial" w:hAnsi="Arial" w:cs="Arial"/>
        </w:rPr>
      </w:pPr>
      <w:r w:rsidRPr="0027522F">
        <w:rPr>
          <w:rFonts w:ascii="Arial" w:hAnsi="Arial" w:cs="Arial"/>
        </w:rPr>
        <w:t>The horizontal axis is labelled TIMESTAMP and extends from about 0 to 200. This appears to represent a sequence of roughly 200 positions or observations. The labels should not be assumed to be calendar dates without checking the source field.</w:t>
      </w:r>
    </w:p>
    <w:p w:rsidR="0027522F" w:rsidRPr="0027522F" w:rsidRDefault="0027522F" w:rsidP="0027522F">
      <w:pPr>
        <w:pStyle w:val="Heading2"/>
        <w:rPr>
          <w:rFonts w:ascii="Arial" w:hAnsi="Arial" w:cs="Arial"/>
          <w:sz w:val="22"/>
          <w:szCs w:val="22"/>
        </w:rPr>
      </w:pPr>
      <w:r w:rsidRPr="0027522F">
        <w:rPr>
          <w:rFonts w:ascii="Arial" w:hAnsi="Arial" w:cs="Arial"/>
          <w:sz w:val="22"/>
          <w:szCs w:val="22"/>
        </w:rPr>
        <w:t>6.3 Vertical Axis</w:t>
      </w:r>
    </w:p>
    <w:p w:rsidR="0027522F" w:rsidRPr="0027522F" w:rsidRDefault="0027522F" w:rsidP="0027522F">
      <w:pPr>
        <w:rPr>
          <w:rFonts w:ascii="Arial" w:hAnsi="Arial" w:cs="Arial"/>
        </w:rPr>
      </w:pPr>
      <w:r w:rsidRPr="0027522F">
        <w:rPr>
          <w:rFonts w:ascii="Arial" w:hAnsi="Arial" w:cs="Arial"/>
        </w:rPr>
        <w:t>The vertical axis is labelled TOTAL TRANSACTION and uses scale labels in thousands, including approximately 5K, 6K, and 7K. The line begins close to 5K and then stays mostly around the 6K–7K range.</w:t>
      </w:r>
    </w:p>
    <w:p w:rsidR="0027522F" w:rsidRPr="0027522F" w:rsidRDefault="0027522F" w:rsidP="0027522F">
      <w:pPr>
        <w:pStyle w:val="Heading2"/>
        <w:rPr>
          <w:rFonts w:ascii="Arial" w:hAnsi="Arial" w:cs="Arial"/>
          <w:sz w:val="22"/>
          <w:szCs w:val="22"/>
        </w:rPr>
      </w:pPr>
      <w:r w:rsidRPr="0027522F">
        <w:rPr>
          <w:rFonts w:ascii="Arial" w:hAnsi="Arial" w:cs="Arial"/>
          <w:sz w:val="22"/>
          <w:szCs w:val="22"/>
        </w:rPr>
        <w:t>6.4 Overall Line Pattern</w:t>
      </w:r>
    </w:p>
    <w:p w:rsidR="0027522F" w:rsidRPr="0027522F" w:rsidRDefault="0027522F" w:rsidP="0027522F">
      <w:pPr>
        <w:rPr>
          <w:rFonts w:ascii="Arial" w:hAnsi="Arial" w:cs="Arial"/>
        </w:rPr>
      </w:pPr>
      <w:r w:rsidRPr="0027522F">
        <w:rPr>
          <w:rFonts w:ascii="Arial" w:hAnsi="Arial" w:cs="Arial"/>
        </w:rPr>
        <w:t>The most noticeable feature is the steep rise near the beginning. After this rise, the line fluctuates frequently. Several peaks rise above nearby points, while dips fall toward the lower part of the displayed range. The pattern is not a smooth upward or downward line.</w:t>
      </w:r>
    </w:p>
    <w:p w:rsidR="0027522F" w:rsidRPr="0027522F" w:rsidRDefault="0027522F" w:rsidP="0027522F">
      <w:pPr>
        <w:pStyle w:val="Heading2"/>
        <w:rPr>
          <w:rFonts w:ascii="Arial" w:hAnsi="Arial" w:cs="Arial"/>
          <w:sz w:val="22"/>
          <w:szCs w:val="22"/>
        </w:rPr>
      </w:pPr>
      <w:r w:rsidRPr="0027522F">
        <w:rPr>
          <w:rFonts w:ascii="Arial" w:hAnsi="Arial" w:cs="Arial"/>
          <w:sz w:val="22"/>
          <w:szCs w:val="22"/>
        </w:rPr>
        <w:t>6.5 Importance of Clear Labels</w:t>
      </w:r>
    </w:p>
    <w:p w:rsidR="0027522F" w:rsidRPr="0027522F" w:rsidRDefault="0027522F" w:rsidP="0027522F">
      <w:pPr>
        <w:rPr>
          <w:rFonts w:ascii="Arial" w:hAnsi="Arial" w:cs="Arial"/>
        </w:rPr>
      </w:pPr>
      <w:r w:rsidRPr="0027522F">
        <w:rPr>
          <w:rFonts w:ascii="Arial" w:hAnsi="Arial" w:cs="Arial"/>
        </w:rPr>
        <w:t>A clear title and axis labels help the reader understand what is being measured. If the measure represents money, the currency should be stated. If the horizontal axis represents dates, a readable date format should be used. If it is an index, the report should explain the index.</w:t>
      </w:r>
    </w:p>
    <w:p w:rsidR="0027522F" w:rsidRDefault="0027522F" w:rsidP="0027522F">
      <w:pPr>
        <w:pStyle w:val="Heading1"/>
        <w:rPr>
          <w:rFonts w:ascii="Arial" w:hAnsi="Arial" w:cs="Arial"/>
          <w:sz w:val="22"/>
          <w:szCs w:val="22"/>
          <w:u w:val="single"/>
        </w:rPr>
      </w:pPr>
      <w:r w:rsidRPr="0027522F">
        <w:rPr>
          <w:rFonts w:ascii="Arial" w:hAnsi="Arial" w:cs="Arial"/>
          <w:sz w:val="22"/>
          <w:szCs w:val="22"/>
          <w:u w:val="single"/>
        </w:rPr>
        <w:t>METHODOLOGY</w:t>
      </w:r>
    </w:p>
    <w:p w:rsidR="0027522F" w:rsidRPr="0027522F" w:rsidRDefault="0027522F" w:rsidP="0027522F"/>
    <w:p w:rsidR="0027522F" w:rsidRPr="0027522F" w:rsidRDefault="0027522F" w:rsidP="0027522F">
      <w:pPr>
        <w:rPr>
          <w:rFonts w:ascii="Arial" w:hAnsi="Arial" w:cs="Arial"/>
        </w:rPr>
      </w:pPr>
      <w:r w:rsidRPr="0027522F">
        <w:rPr>
          <w:rFonts w:ascii="Arial" w:hAnsi="Arial" w:cs="Arial"/>
        </w:rPr>
        <w:t>This report uses visual interpretation of the supplied screenshot. The chart title, axis labels, approximate scale, and broad line pattern were reviewed. The following steps are recommended for validating the analysis in Power BI:</w:t>
      </w:r>
    </w:p>
    <w:p w:rsidR="0027522F" w:rsidRPr="0027522F" w:rsidRDefault="0027522F" w:rsidP="0027522F">
      <w:pPr>
        <w:pStyle w:val="ListNumber"/>
        <w:numPr>
          <w:ilvl w:val="0"/>
          <w:numId w:val="9"/>
        </w:numPr>
        <w:rPr>
          <w:rFonts w:ascii="Arial" w:hAnsi="Arial" w:cs="Arial"/>
        </w:rPr>
      </w:pPr>
      <w:r w:rsidRPr="0027522F">
        <w:rPr>
          <w:rFonts w:ascii="Arial" w:hAnsi="Arial" w:cs="Arial"/>
          <w:b/>
        </w:rPr>
        <w:t xml:space="preserve">Inspect the timestamp field: </w:t>
      </w:r>
      <w:r w:rsidRPr="0027522F">
        <w:rPr>
          <w:rFonts w:ascii="Arial" w:hAnsi="Arial" w:cs="Arial"/>
        </w:rPr>
        <w:t>Confirm whether it represents a date/time, index, or another numeric value.</w:t>
      </w:r>
    </w:p>
    <w:p w:rsidR="0027522F" w:rsidRPr="0027522F" w:rsidRDefault="0027522F" w:rsidP="0027522F">
      <w:pPr>
        <w:pStyle w:val="ListNumber"/>
        <w:numPr>
          <w:ilvl w:val="0"/>
          <w:numId w:val="9"/>
        </w:numPr>
        <w:rPr>
          <w:rFonts w:ascii="Arial" w:hAnsi="Arial" w:cs="Arial"/>
        </w:rPr>
      </w:pPr>
      <w:r w:rsidRPr="0027522F">
        <w:rPr>
          <w:rFonts w:ascii="Arial" w:hAnsi="Arial" w:cs="Arial"/>
          <w:b/>
        </w:rPr>
        <w:t xml:space="preserve">Check the measure definition: </w:t>
      </w:r>
      <w:r w:rsidRPr="0027522F">
        <w:rPr>
          <w:rFonts w:ascii="Arial" w:hAnsi="Arial" w:cs="Arial"/>
        </w:rPr>
        <w:t>Confirm whether TOTAL TRANSACTION means a sum of transaction amounts, a count, or another calculation.</w:t>
      </w:r>
    </w:p>
    <w:p w:rsidR="0027522F" w:rsidRPr="0027522F" w:rsidRDefault="0027522F" w:rsidP="0027522F">
      <w:pPr>
        <w:pStyle w:val="ListNumber"/>
        <w:numPr>
          <w:ilvl w:val="0"/>
          <w:numId w:val="9"/>
        </w:numPr>
        <w:rPr>
          <w:rFonts w:ascii="Arial" w:hAnsi="Arial" w:cs="Arial"/>
        </w:rPr>
      </w:pPr>
      <w:r w:rsidRPr="0027522F">
        <w:rPr>
          <w:rFonts w:ascii="Arial" w:hAnsi="Arial" w:cs="Arial"/>
          <w:b/>
        </w:rPr>
        <w:t xml:space="preserve">Verify data types: </w:t>
      </w:r>
      <w:r w:rsidRPr="0027522F">
        <w:rPr>
          <w:rFonts w:ascii="Arial" w:hAnsi="Arial" w:cs="Arial"/>
        </w:rPr>
        <w:t>Make sure the timestamp and measure use suitable data types.</w:t>
      </w:r>
    </w:p>
    <w:p w:rsidR="0027522F" w:rsidRPr="0027522F" w:rsidRDefault="0027522F" w:rsidP="0027522F">
      <w:pPr>
        <w:pStyle w:val="ListNumber"/>
        <w:numPr>
          <w:ilvl w:val="0"/>
          <w:numId w:val="9"/>
        </w:numPr>
        <w:rPr>
          <w:rFonts w:ascii="Arial" w:hAnsi="Arial" w:cs="Arial"/>
        </w:rPr>
      </w:pPr>
      <w:r w:rsidRPr="0027522F">
        <w:rPr>
          <w:rFonts w:ascii="Arial" w:hAnsi="Arial" w:cs="Arial"/>
          <w:b/>
        </w:rPr>
        <w:t xml:space="preserve">Check sort order: </w:t>
      </w:r>
      <w:r w:rsidRPr="0027522F">
        <w:rPr>
          <w:rFonts w:ascii="Arial" w:hAnsi="Arial" w:cs="Arial"/>
        </w:rPr>
        <w:t>Confirm that points are displayed in the correct chronological or intended sequence.</w:t>
      </w:r>
    </w:p>
    <w:p w:rsidR="0027522F" w:rsidRPr="0027522F" w:rsidRDefault="0027522F" w:rsidP="0027522F">
      <w:pPr>
        <w:pStyle w:val="ListNumber"/>
        <w:numPr>
          <w:ilvl w:val="0"/>
          <w:numId w:val="9"/>
        </w:numPr>
        <w:rPr>
          <w:rFonts w:ascii="Arial" w:hAnsi="Arial" w:cs="Arial"/>
        </w:rPr>
      </w:pPr>
      <w:r w:rsidRPr="0027522F">
        <w:rPr>
          <w:rFonts w:ascii="Arial" w:hAnsi="Arial" w:cs="Arial"/>
          <w:b/>
        </w:rPr>
        <w:t xml:space="preserve">Review missing values: </w:t>
      </w:r>
      <w:r w:rsidRPr="0027522F">
        <w:rPr>
          <w:rFonts w:ascii="Arial" w:hAnsi="Arial" w:cs="Arial"/>
        </w:rPr>
        <w:t>Check whether blank timestamps or transaction values affect the chart.</w:t>
      </w:r>
    </w:p>
    <w:p w:rsidR="0027522F" w:rsidRPr="0027522F" w:rsidRDefault="0027522F" w:rsidP="0027522F">
      <w:pPr>
        <w:pStyle w:val="ListNumber"/>
        <w:numPr>
          <w:ilvl w:val="0"/>
          <w:numId w:val="9"/>
        </w:numPr>
        <w:rPr>
          <w:rFonts w:ascii="Arial" w:hAnsi="Arial" w:cs="Arial"/>
        </w:rPr>
      </w:pPr>
      <w:r w:rsidRPr="0027522F">
        <w:rPr>
          <w:rFonts w:ascii="Arial" w:hAnsi="Arial" w:cs="Arial"/>
          <w:b/>
        </w:rPr>
        <w:t xml:space="preserve">Validate selected points: </w:t>
      </w:r>
      <w:r w:rsidRPr="0027522F">
        <w:rPr>
          <w:rFonts w:ascii="Arial" w:hAnsi="Arial" w:cs="Arial"/>
        </w:rPr>
        <w:t>Compare chart points with the underlying data table.</w:t>
      </w:r>
    </w:p>
    <w:p w:rsidR="0027522F" w:rsidRPr="0027522F" w:rsidRDefault="0027522F" w:rsidP="0027522F">
      <w:pPr>
        <w:pStyle w:val="ListNumber"/>
        <w:numPr>
          <w:ilvl w:val="0"/>
          <w:numId w:val="9"/>
        </w:numPr>
        <w:rPr>
          <w:rFonts w:ascii="Arial" w:hAnsi="Arial" w:cs="Arial"/>
        </w:rPr>
      </w:pPr>
      <w:r w:rsidRPr="0027522F">
        <w:rPr>
          <w:rFonts w:ascii="Arial" w:hAnsi="Arial" w:cs="Arial"/>
          <w:b/>
        </w:rPr>
        <w:t xml:space="preserve">Interpret carefully: </w:t>
      </w:r>
      <w:r w:rsidRPr="0027522F">
        <w:rPr>
          <w:rFonts w:ascii="Arial" w:hAnsi="Arial" w:cs="Arial"/>
        </w:rPr>
        <w:t>Describe the visible pattern first, then use supporting data to investigate causes.</w:t>
      </w:r>
    </w:p>
    <w:p w:rsidR="0027522F" w:rsidRPr="0027522F" w:rsidRDefault="0027522F" w:rsidP="0027522F">
      <w:pPr>
        <w:pStyle w:val="Heading1"/>
        <w:rPr>
          <w:rFonts w:ascii="Arial" w:hAnsi="Arial" w:cs="Arial"/>
          <w:sz w:val="22"/>
          <w:szCs w:val="22"/>
          <w:u w:val="single"/>
        </w:rPr>
      </w:pPr>
      <w:r w:rsidRPr="0027522F">
        <w:rPr>
          <w:rFonts w:ascii="Arial" w:hAnsi="Arial" w:cs="Arial"/>
          <w:sz w:val="22"/>
          <w:szCs w:val="22"/>
          <w:u w:val="single"/>
        </w:rPr>
        <w:t>ANALYSIS AND INTERPRETATION</w:t>
      </w:r>
    </w:p>
    <w:p w:rsidR="0027522F" w:rsidRPr="0027522F" w:rsidRDefault="0027522F" w:rsidP="0027522F">
      <w:pPr>
        <w:pStyle w:val="Heading2"/>
        <w:rPr>
          <w:rFonts w:ascii="Arial" w:hAnsi="Arial" w:cs="Arial"/>
          <w:sz w:val="22"/>
          <w:szCs w:val="22"/>
        </w:rPr>
      </w:pPr>
      <w:r w:rsidRPr="0027522F">
        <w:rPr>
          <w:rFonts w:ascii="Arial" w:hAnsi="Arial" w:cs="Arial"/>
          <w:sz w:val="22"/>
          <w:szCs w:val="22"/>
        </w:rPr>
        <w:t>8.1 Initial Increase</w:t>
      </w:r>
    </w:p>
    <w:p w:rsidR="0027522F" w:rsidRPr="0027522F" w:rsidRDefault="0027522F" w:rsidP="0027522F">
      <w:pPr>
        <w:rPr>
          <w:rFonts w:ascii="Arial" w:hAnsi="Arial" w:cs="Arial"/>
        </w:rPr>
      </w:pPr>
      <w:r w:rsidRPr="0027522F">
        <w:rPr>
          <w:rFonts w:ascii="Arial" w:hAnsi="Arial" w:cs="Arial"/>
        </w:rPr>
        <w:t>At the beginning, the line starts near 5K and rises quickly toward the 6K–7K range. This is the clearest early movement. It may reflect a genuine change in the first observations, but the chart alone cannot explain why. The initial records should be checked to rule out sorting issues, missing data, or aggregation effects.</w:t>
      </w:r>
    </w:p>
    <w:p w:rsidR="0027522F" w:rsidRPr="0027522F" w:rsidRDefault="0027522F" w:rsidP="0027522F">
      <w:pPr>
        <w:pStyle w:val="Heading2"/>
        <w:rPr>
          <w:rFonts w:ascii="Arial" w:hAnsi="Arial" w:cs="Arial"/>
          <w:sz w:val="22"/>
          <w:szCs w:val="22"/>
        </w:rPr>
      </w:pPr>
      <w:r w:rsidRPr="0027522F">
        <w:rPr>
          <w:rFonts w:ascii="Arial" w:hAnsi="Arial" w:cs="Arial"/>
          <w:sz w:val="22"/>
          <w:szCs w:val="22"/>
        </w:rPr>
        <w:t>8.2 Repeated Fluctuations</w:t>
      </w:r>
    </w:p>
    <w:p w:rsidR="0027522F" w:rsidRPr="0027522F" w:rsidRDefault="0027522F" w:rsidP="0027522F">
      <w:pPr>
        <w:rPr>
          <w:rFonts w:ascii="Arial" w:hAnsi="Arial" w:cs="Arial"/>
        </w:rPr>
      </w:pPr>
      <w:r w:rsidRPr="0027522F">
        <w:rPr>
          <w:rFonts w:ascii="Arial" w:hAnsi="Arial" w:cs="Arial"/>
        </w:rPr>
        <w:t>After the initial rise, the line moves up and down frequently. Most later values appear to remain within a broadly similar range. This can be described as frequent short-term variation around a relatively stable level.</w:t>
      </w:r>
    </w:p>
    <w:p w:rsidR="0027522F" w:rsidRPr="0027522F" w:rsidRDefault="0027522F" w:rsidP="0027522F">
      <w:pPr>
        <w:pStyle w:val="Heading2"/>
        <w:rPr>
          <w:rFonts w:ascii="Arial" w:hAnsi="Arial" w:cs="Arial"/>
          <w:sz w:val="22"/>
          <w:szCs w:val="22"/>
        </w:rPr>
      </w:pPr>
      <w:r w:rsidRPr="0027522F">
        <w:rPr>
          <w:rFonts w:ascii="Arial" w:hAnsi="Arial" w:cs="Arial"/>
          <w:sz w:val="22"/>
          <w:szCs w:val="22"/>
        </w:rPr>
        <w:t>8.3 High Points</w:t>
      </w:r>
    </w:p>
    <w:p w:rsidR="0027522F" w:rsidRPr="0027522F" w:rsidRDefault="0027522F" w:rsidP="0027522F">
      <w:pPr>
        <w:rPr>
          <w:rFonts w:ascii="Arial" w:hAnsi="Arial" w:cs="Arial"/>
        </w:rPr>
      </w:pPr>
      <w:r w:rsidRPr="0027522F">
        <w:rPr>
          <w:rFonts w:ascii="Arial" w:hAnsi="Arial" w:cs="Arial"/>
        </w:rPr>
        <w:t>Several points reach the upper part of the chart, around or above 7K. These are local peaks compared with nearby points. A peak is not automatically an error or a risk signal. Analysts should check the related records, transaction types, and period before deciding whether the value is unusual.</w:t>
      </w:r>
    </w:p>
    <w:p w:rsidR="0027522F" w:rsidRPr="0027522F" w:rsidRDefault="0027522F" w:rsidP="0027522F">
      <w:pPr>
        <w:pStyle w:val="Heading2"/>
        <w:rPr>
          <w:rFonts w:ascii="Arial" w:hAnsi="Arial" w:cs="Arial"/>
          <w:sz w:val="22"/>
          <w:szCs w:val="22"/>
        </w:rPr>
      </w:pPr>
      <w:r w:rsidRPr="0027522F">
        <w:rPr>
          <w:rFonts w:ascii="Arial" w:hAnsi="Arial" w:cs="Arial"/>
          <w:sz w:val="22"/>
          <w:szCs w:val="22"/>
        </w:rPr>
        <w:t>8.4 Low Points</w:t>
      </w:r>
    </w:p>
    <w:p w:rsidR="0027522F" w:rsidRPr="0027522F" w:rsidRDefault="0027522F" w:rsidP="0027522F">
      <w:pPr>
        <w:rPr>
          <w:rFonts w:ascii="Arial" w:hAnsi="Arial" w:cs="Arial"/>
        </w:rPr>
      </w:pPr>
      <w:r w:rsidRPr="0027522F">
        <w:rPr>
          <w:rFonts w:ascii="Arial" w:hAnsi="Arial" w:cs="Arial"/>
        </w:rPr>
        <w:t>Some points fall toward approximately 6K in the later section. These dips may be normal variation. They should be investigated in context, especially if they differ substantially from the expected pattern or coincide with a known operational event.</w:t>
      </w:r>
    </w:p>
    <w:p w:rsidR="0027522F" w:rsidRPr="0027522F" w:rsidRDefault="0027522F" w:rsidP="0027522F">
      <w:pPr>
        <w:pStyle w:val="Heading2"/>
        <w:rPr>
          <w:rFonts w:ascii="Arial" w:hAnsi="Arial" w:cs="Arial"/>
          <w:sz w:val="22"/>
          <w:szCs w:val="22"/>
        </w:rPr>
      </w:pPr>
      <w:r w:rsidRPr="0027522F">
        <w:rPr>
          <w:rFonts w:ascii="Arial" w:hAnsi="Arial" w:cs="Arial"/>
          <w:sz w:val="22"/>
          <w:szCs w:val="22"/>
        </w:rPr>
        <w:t>8.5 Overall Trend</w:t>
      </w:r>
    </w:p>
    <w:p w:rsidR="0027522F" w:rsidRPr="0027522F" w:rsidRDefault="0027522F" w:rsidP="0027522F">
      <w:pPr>
        <w:rPr>
          <w:rFonts w:ascii="Arial" w:hAnsi="Arial" w:cs="Arial"/>
        </w:rPr>
      </w:pPr>
      <w:r w:rsidRPr="0027522F">
        <w:rPr>
          <w:rFonts w:ascii="Arial" w:hAnsi="Arial" w:cs="Arial"/>
        </w:rPr>
        <w:t>The chart does not visibly show a continuous increase or continuous decrease across the full sequence. Instead, it shows an early rise followed by frequent fluctuations around a broadly steady level. This is a visual description, not a formal statistical trend calculation.</w:t>
      </w:r>
    </w:p>
    <w:p w:rsidR="0027522F" w:rsidRPr="0027522F" w:rsidRDefault="0027522F" w:rsidP="0027522F">
      <w:pPr>
        <w:pStyle w:val="Heading2"/>
        <w:rPr>
          <w:rFonts w:ascii="Arial" w:hAnsi="Arial" w:cs="Arial"/>
          <w:sz w:val="22"/>
          <w:szCs w:val="22"/>
        </w:rPr>
      </w:pPr>
      <w:r w:rsidRPr="0027522F">
        <w:rPr>
          <w:rFonts w:ascii="Arial" w:hAnsi="Arial" w:cs="Arial"/>
          <w:sz w:val="22"/>
          <w:szCs w:val="22"/>
        </w:rPr>
        <w:t>8.6 Interpretation Caution</w:t>
      </w:r>
    </w:p>
    <w:p w:rsidR="0027522F" w:rsidRPr="0027522F" w:rsidRDefault="0027522F" w:rsidP="0027522F">
      <w:pPr>
        <w:rPr>
          <w:rFonts w:ascii="Arial" w:hAnsi="Arial" w:cs="Arial"/>
        </w:rPr>
      </w:pPr>
      <w:r w:rsidRPr="0027522F">
        <w:rPr>
          <w:rFonts w:ascii="Arial" w:hAnsi="Arial" w:cs="Arial"/>
        </w:rPr>
        <w:t>The label TOTAL TRANSACTION does not clearly establish whether the measure is a monetary sum or a transaction count. No currency symbol is visible. Therefore, the measure definition and unit must be confirmed in Power BI before this report is used to make business conclusions.</w:t>
      </w:r>
    </w:p>
    <w:p w:rsidR="0027522F" w:rsidRDefault="0027522F" w:rsidP="0027522F">
      <w:pPr>
        <w:pStyle w:val="Heading1"/>
        <w:rPr>
          <w:rFonts w:ascii="Arial" w:hAnsi="Arial" w:cs="Arial"/>
          <w:sz w:val="22"/>
          <w:szCs w:val="22"/>
          <w:u w:val="single"/>
        </w:rPr>
      </w:pPr>
      <w:r w:rsidRPr="0027522F">
        <w:rPr>
          <w:rFonts w:ascii="Arial" w:hAnsi="Arial" w:cs="Arial"/>
          <w:sz w:val="22"/>
          <w:szCs w:val="22"/>
          <w:u w:val="single"/>
        </w:rPr>
        <w:t>PRACTICAL USES IN FINANCIAL SERVICES</w:t>
      </w:r>
    </w:p>
    <w:p w:rsidR="0027522F" w:rsidRPr="0027522F" w:rsidRDefault="0027522F" w:rsidP="0027522F"/>
    <w:p w:rsidR="0027522F" w:rsidRPr="0027522F" w:rsidRDefault="0027522F" w:rsidP="0027522F">
      <w:pPr>
        <w:pStyle w:val="ListNumber"/>
        <w:numPr>
          <w:ilvl w:val="0"/>
          <w:numId w:val="3"/>
        </w:numPr>
        <w:rPr>
          <w:rFonts w:ascii="Arial" w:hAnsi="Arial" w:cs="Arial"/>
        </w:rPr>
      </w:pPr>
      <w:r w:rsidRPr="0027522F">
        <w:rPr>
          <w:rFonts w:ascii="Arial" w:hAnsi="Arial" w:cs="Arial"/>
          <w:b/>
        </w:rPr>
        <w:t xml:space="preserve">Transaction monitoring: </w:t>
      </w:r>
      <w:r w:rsidRPr="0027522F">
        <w:rPr>
          <w:rFonts w:ascii="Arial" w:hAnsi="Arial" w:cs="Arial"/>
        </w:rPr>
        <w:t>Review whether activity changes sharply or stays within a familiar range.</w:t>
      </w:r>
    </w:p>
    <w:p w:rsidR="0027522F" w:rsidRPr="0027522F" w:rsidRDefault="0027522F" w:rsidP="0027522F">
      <w:pPr>
        <w:pStyle w:val="ListNumber"/>
        <w:numPr>
          <w:ilvl w:val="0"/>
          <w:numId w:val="3"/>
        </w:numPr>
        <w:rPr>
          <w:rFonts w:ascii="Arial" w:hAnsi="Arial" w:cs="Arial"/>
        </w:rPr>
      </w:pPr>
      <w:r w:rsidRPr="0027522F">
        <w:rPr>
          <w:rFonts w:ascii="Arial" w:hAnsi="Arial" w:cs="Arial"/>
          <w:b/>
        </w:rPr>
        <w:t xml:space="preserve">Operational reporting: </w:t>
      </w:r>
      <w:r w:rsidRPr="0027522F">
        <w:rPr>
          <w:rFonts w:ascii="Arial" w:hAnsi="Arial" w:cs="Arial"/>
        </w:rPr>
        <w:t>Use the chart as a quick overview before checking detailed records.</w:t>
      </w:r>
    </w:p>
    <w:p w:rsidR="0027522F" w:rsidRPr="0027522F" w:rsidRDefault="0027522F" w:rsidP="0027522F">
      <w:pPr>
        <w:pStyle w:val="ListNumber"/>
        <w:numPr>
          <w:ilvl w:val="0"/>
          <w:numId w:val="3"/>
        </w:numPr>
        <w:rPr>
          <w:rFonts w:ascii="Arial" w:hAnsi="Arial" w:cs="Arial"/>
        </w:rPr>
      </w:pPr>
      <w:r w:rsidRPr="0027522F">
        <w:rPr>
          <w:rFonts w:ascii="Arial" w:hAnsi="Arial" w:cs="Arial"/>
          <w:b/>
        </w:rPr>
        <w:t xml:space="preserve">Anomaly investigation: </w:t>
      </w:r>
      <w:r w:rsidRPr="0027522F">
        <w:rPr>
          <w:rFonts w:ascii="Arial" w:hAnsi="Arial" w:cs="Arial"/>
        </w:rPr>
        <w:t>Flag unexpected peaks or dips for further review; the chart alone cannot prove fraud.</w:t>
      </w:r>
    </w:p>
    <w:p w:rsidR="0027522F" w:rsidRPr="0027522F" w:rsidRDefault="0027522F" w:rsidP="0027522F">
      <w:pPr>
        <w:pStyle w:val="ListNumber"/>
        <w:numPr>
          <w:ilvl w:val="0"/>
          <w:numId w:val="3"/>
        </w:numPr>
        <w:rPr>
          <w:rFonts w:ascii="Arial" w:hAnsi="Arial" w:cs="Arial"/>
        </w:rPr>
      </w:pPr>
      <w:r w:rsidRPr="0027522F">
        <w:rPr>
          <w:rFonts w:ascii="Arial" w:hAnsi="Arial" w:cs="Arial"/>
          <w:b/>
        </w:rPr>
        <w:t xml:space="preserve">Service activity review: </w:t>
      </w:r>
      <w:r w:rsidRPr="0027522F">
        <w:rPr>
          <w:rFonts w:ascii="Arial" w:hAnsi="Arial" w:cs="Arial"/>
        </w:rPr>
        <w:t>If the measure is correctly defined, the chart may show periods with higher or lower activity.</w:t>
      </w:r>
    </w:p>
    <w:p w:rsidR="0027522F" w:rsidRPr="0027522F" w:rsidRDefault="0027522F" w:rsidP="0027522F">
      <w:pPr>
        <w:pStyle w:val="ListNumber"/>
        <w:numPr>
          <w:ilvl w:val="0"/>
          <w:numId w:val="3"/>
        </w:numPr>
        <w:rPr>
          <w:rFonts w:ascii="Arial" w:hAnsi="Arial" w:cs="Arial"/>
        </w:rPr>
      </w:pPr>
      <w:r w:rsidRPr="0027522F">
        <w:rPr>
          <w:rFonts w:ascii="Arial" w:hAnsi="Arial" w:cs="Arial"/>
          <w:b/>
        </w:rPr>
        <w:t xml:space="preserve">Data-quality review: </w:t>
      </w:r>
      <w:r w:rsidRPr="0027522F">
        <w:rPr>
          <w:rFonts w:ascii="Arial" w:hAnsi="Arial" w:cs="Arial"/>
        </w:rPr>
        <w:t>Unexpected jumps may prompt checks for duplicate records, missing values, incorrect sorting, or changes in calculation.</w:t>
      </w:r>
    </w:p>
    <w:p w:rsidR="0027522F" w:rsidRPr="0027522F" w:rsidRDefault="0027522F" w:rsidP="0027522F">
      <w:pPr>
        <w:pStyle w:val="ListNumber"/>
        <w:numPr>
          <w:ilvl w:val="0"/>
          <w:numId w:val="3"/>
        </w:numPr>
        <w:rPr>
          <w:rFonts w:ascii="Arial" w:hAnsi="Arial" w:cs="Arial"/>
        </w:rPr>
      </w:pPr>
      <w:r w:rsidRPr="0027522F">
        <w:rPr>
          <w:rFonts w:ascii="Arial" w:hAnsi="Arial" w:cs="Arial"/>
          <w:b/>
        </w:rPr>
        <w:t xml:space="preserve">Decision support: </w:t>
      </w:r>
      <w:r w:rsidRPr="0027522F">
        <w:rPr>
          <w:rFonts w:ascii="Arial" w:hAnsi="Arial" w:cs="Arial"/>
        </w:rPr>
        <w:t>Use the chart to decide which observations need more detailed analysis.</w:t>
      </w:r>
    </w:p>
    <w:p w:rsidR="0027522F" w:rsidRPr="0027522F" w:rsidRDefault="0027522F" w:rsidP="0027522F">
      <w:pPr>
        <w:pStyle w:val="Heading1"/>
        <w:rPr>
          <w:rFonts w:ascii="Arial" w:hAnsi="Arial" w:cs="Arial"/>
          <w:sz w:val="22"/>
          <w:szCs w:val="22"/>
          <w:u w:val="single"/>
        </w:rPr>
      </w:pPr>
      <w:r w:rsidRPr="0027522F">
        <w:rPr>
          <w:rFonts w:ascii="Arial" w:hAnsi="Arial" w:cs="Arial"/>
          <w:sz w:val="22"/>
          <w:szCs w:val="22"/>
          <w:u w:val="single"/>
        </w:rPr>
        <w:t>FINDINGS AND LEARNING OUTCOMES</w:t>
      </w:r>
    </w:p>
    <w:p w:rsidR="0027522F" w:rsidRPr="0027522F" w:rsidRDefault="0027522F" w:rsidP="0027522F">
      <w:pPr>
        <w:pStyle w:val="Heading2"/>
        <w:rPr>
          <w:rFonts w:ascii="Arial" w:hAnsi="Arial" w:cs="Arial"/>
          <w:sz w:val="22"/>
          <w:szCs w:val="22"/>
        </w:rPr>
      </w:pPr>
      <w:r w:rsidRPr="0027522F">
        <w:rPr>
          <w:rFonts w:ascii="Arial" w:hAnsi="Arial" w:cs="Arial"/>
          <w:sz w:val="22"/>
          <w:szCs w:val="22"/>
        </w:rPr>
        <w:t>10.1 Observations from the Screenshot</w:t>
      </w:r>
    </w:p>
    <w:p w:rsidR="0027522F" w:rsidRPr="0027522F" w:rsidRDefault="0027522F" w:rsidP="0027522F">
      <w:pPr>
        <w:pStyle w:val="ListBullet"/>
        <w:numPr>
          <w:ilvl w:val="0"/>
          <w:numId w:val="4"/>
        </w:numPr>
        <w:rPr>
          <w:rFonts w:ascii="Arial" w:hAnsi="Arial" w:cs="Arial"/>
        </w:rPr>
      </w:pPr>
      <w:r w:rsidRPr="0027522F">
        <w:rPr>
          <w:rFonts w:ascii="Arial" w:hAnsi="Arial" w:cs="Arial"/>
        </w:rPr>
        <w:t>The line begins at approximately 5K and rises quickly near the start.</w:t>
      </w:r>
    </w:p>
    <w:p w:rsidR="0027522F" w:rsidRPr="0027522F" w:rsidRDefault="0027522F" w:rsidP="0027522F">
      <w:pPr>
        <w:pStyle w:val="ListBullet"/>
        <w:numPr>
          <w:ilvl w:val="0"/>
          <w:numId w:val="4"/>
        </w:numPr>
        <w:rPr>
          <w:rFonts w:ascii="Arial" w:hAnsi="Arial" w:cs="Arial"/>
        </w:rPr>
      </w:pPr>
      <w:r w:rsidRPr="0027522F">
        <w:rPr>
          <w:rFonts w:ascii="Arial" w:hAnsi="Arial" w:cs="Arial"/>
        </w:rPr>
        <w:t>Later</w:t>
      </w:r>
      <w:r w:rsidRPr="0027522F">
        <w:rPr>
          <w:rFonts w:ascii="Arial" w:hAnsi="Arial" w:cs="Arial"/>
        </w:rPr>
        <w:t xml:space="preserve"> values appear to fluctuate around approximately 6K–7K.</w:t>
      </w:r>
    </w:p>
    <w:p w:rsidR="0027522F" w:rsidRPr="0027522F" w:rsidRDefault="0027522F" w:rsidP="0027522F">
      <w:pPr>
        <w:pStyle w:val="ListBullet"/>
        <w:numPr>
          <w:ilvl w:val="0"/>
          <w:numId w:val="4"/>
        </w:numPr>
        <w:rPr>
          <w:rFonts w:ascii="Arial" w:hAnsi="Arial" w:cs="Arial"/>
        </w:rPr>
      </w:pPr>
      <w:r w:rsidRPr="0027522F">
        <w:rPr>
          <w:rFonts w:ascii="Arial" w:hAnsi="Arial" w:cs="Arial"/>
        </w:rPr>
        <w:t>The chart contains repeated short peaks and dips.</w:t>
      </w:r>
    </w:p>
    <w:p w:rsidR="0027522F" w:rsidRPr="0027522F" w:rsidRDefault="0027522F" w:rsidP="0027522F">
      <w:pPr>
        <w:pStyle w:val="ListBullet"/>
        <w:numPr>
          <w:ilvl w:val="0"/>
          <w:numId w:val="4"/>
        </w:numPr>
        <w:rPr>
          <w:rFonts w:ascii="Arial" w:hAnsi="Arial" w:cs="Arial"/>
        </w:rPr>
      </w:pPr>
      <w:r w:rsidRPr="0027522F">
        <w:rPr>
          <w:rFonts w:ascii="Arial" w:hAnsi="Arial" w:cs="Arial"/>
        </w:rPr>
        <w:t>Several points reach above 7K, while some fall closer to 6K.</w:t>
      </w:r>
    </w:p>
    <w:p w:rsidR="0027522F" w:rsidRPr="0027522F" w:rsidRDefault="0027522F" w:rsidP="0027522F">
      <w:pPr>
        <w:pStyle w:val="ListBullet"/>
        <w:numPr>
          <w:ilvl w:val="0"/>
          <w:numId w:val="4"/>
        </w:numPr>
        <w:rPr>
          <w:rFonts w:ascii="Arial" w:hAnsi="Arial" w:cs="Arial"/>
        </w:rPr>
      </w:pPr>
      <w:r w:rsidRPr="0027522F">
        <w:rPr>
          <w:rFonts w:ascii="Arial" w:hAnsi="Arial" w:cs="Arial"/>
        </w:rPr>
        <w:t>There is no clearly visible sustained rise or fall across the whole sequence.</w:t>
      </w:r>
    </w:p>
    <w:p w:rsidR="0027522F" w:rsidRPr="0027522F" w:rsidRDefault="0027522F" w:rsidP="0027522F">
      <w:pPr>
        <w:pStyle w:val="ListBullet"/>
        <w:numPr>
          <w:ilvl w:val="0"/>
          <w:numId w:val="4"/>
        </w:numPr>
        <w:rPr>
          <w:rFonts w:ascii="Arial" w:hAnsi="Arial" w:cs="Arial"/>
        </w:rPr>
      </w:pPr>
      <w:r w:rsidRPr="0027522F">
        <w:rPr>
          <w:rFonts w:ascii="Arial" w:hAnsi="Arial" w:cs="Arial"/>
        </w:rPr>
        <w:t>Exact averages, totals, and percentage changes cannot be confirmed from the screenshot alone.</w:t>
      </w:r>
    </w:p>
    <w:p w:rsidR="0027522F" w:rsidRPr="0027522F" w:rsidRDefault="0027522F" w:rsidP="0027522F">
      <w:pPr>
        <w:pStyle w:val="Heading2"/>
        <w:rPr>
          <w:rFonts w:ascii="Arial" w:hAnsi="Arial" w:cs="Arial"/>
          <w:sz w:val="22"/>
          <w:szCs w:val="22"/>
        </w:rPr>
      </w:pPr>
      <w:r w:rsidRPr="0027522F">
        <w:rPr>
          <w:rFonts w:ascii="Arial" w:hAnsi="Arial" w:cs="Arial"/>
          <w:sz w:val="22"/>
          <w:szCs w:val="22"/>
        </w:rPr>
        <w:t>10.2 Learning Outcomes</w:t>
      </w:r>
    </w:p>
    <w:p w:rsidR="0027522F" w:rsidRPr="0027522F" w:rsidRDefault="0027522F" w:rsidP="0027522F">
      <w:pPr>
        <w:pStyle w:val="ListBullet"/>
        <w:numPr>
          <w:ilvl w:val="0"/>
          <w:numId w:val="5"/>
        </w:numPr>
        <w:rPr>
          <w:rFonts w:ascii="Arial" w:hAnsi="Arial" w:cs="Arial"/>
        </w:rPr>
      </w:pPr>
      <w:r w:rsidRPr="0027522F">
        <w:rPr>
          <w:rFonts w:ascii="Arial" w:hAnsi="Arial" w:cs="Arial"/>
        </w:rPr>
        <w:t>Understanding how a line chart displays sequential data.</w:t>
      </w:r>
    </w:p>
    <w:p w:rsidR="0027522F" w:rsidRPr="0027522F" w:rsidRDefault="0027522F" w:rsidP="0027522F">
      <w:pPr>
        <w:pStyle w:val="ListBullet"/>
        <w:numPr>
          <w:ilvl w:val="0"/>
          <w:numId w:val="5"/>
        </w:numPr>
        <w:rPr>
          <w:rFonts w:ascii="Arial" w:hAnsi="Arial" w:cs="Arial"/>
        </w:rPr>
      </w:pPr>
      <w:r w:rsidRPr="0027522F">
        <w:rPr>
          <w:rFonts w:ascii="Arial" w:hAnsi="Arial" w:cs="Arial"/>
        </w:rPr>
        <w:t>Learning to read chart titles, axes, and scales.</w:t>
      </w:r>
    </w:p>
    <w:p w:rsidR="0027522F" w:rsidRPr="0027522F" w:rsidRDefault="0027522F" w:rsidP="0027522F">
      <w:pPr>
        <w:pStyle w:val="ListBullet"/>
        <w:numPr>
          <w:ilvl w:val="0"/>
          <w:numId w:val="5"/>
        </w:numPr>
        <w:rPr>
          <w:rFonts w:ascii="Arial" w:hAnsi="Arial" w:cs="Arial"/>
        </w:rPr>
      </w:pPr>
      <w:r w:rsidRPr="0027522F">
        <w:rPr>
          <w:rFonts w:ascii="Arial" w:hAnsi="Arial" w:cs="Arial"/>
        </w:rPr>
        <w:t>Recognizing</w:t>
      </w:r>
      <w:r w:rsidRPr="0027522F">
        <w:rPr>
          <w:rFonts w:ascii="Arial" w:hAnsi="Arial" w:cs="Arial"/>
        </w:rPr>
        <w:t xml:space="preserve"> the difference between an observation and an explanation.</w:t>
      </w:r>
    </w:p>
    <w:p w:rsidR="0027522F" w:rsidRPr="0027522F" w:rsidRDefault="0027522F" w:rsidP="0027522F">
      <w:pPr>
        <w:pStyle w:val="ListBullet"/>
        <w:numPr>
          <w:ilvl w:val="0"/>
          <w:numId w:val="5"/>
        </w:numPr>
        <w:rPr>
          <w:rFonts w:ascii="Arial" w:hAnsi="Arial" w:cs="Arial"/>
        </w:rPr>
      </w:pPr>
      <w:r w:rsidRPr="0027522F">
        <w:rPr>
          <w:rFonts w:ascii="Arial" w:hAnsi="Arial" w:cs="Arial"/>
        </w:rPr>
        <w:t>Understanding why peaks and dips may need further investigation.</w:t>
      </w:r>
    </w:p>
    <w:p w:rsidR="0027522F" w:rsidRPr="0027522F" w:rsidRDefault="0027522F" w:rsidP="0027522F">
      <w:pPr>
        <w:pStyle w:val="ListBullet"/>
        <w:numPr>
          <w:ilvl w:val="0"/>
          <w:numId w:val="5"/>
        </w:numPr>
        <w:rPr>
          <w:rFonts w:ascii="Arial" w:hAnsi="Arial" w:cs="Arial"/>
        </w:rPr>
      </w:pPr>
      <w:r w:rsidRPr="0027522F">
        <w:rPr>
          <w:rFonts w:ascii="Arial" w:hAnsi="Arial" w:cs="Arial"/>
        </w:rPr>
        <w:t>Learning the importance of field definitions and aggregation logic.</w:t>
      </w:r>
    </w:p>
    <w:p w:rsidR="0027522F" w:rsidRPr="0027522F" w:rsidRDefault="0027522F" w:rsidP="0027522F">
      <w:pPr>
        <w:pStyle w:val="ListBullet"/>
        <w:numPr>
          <w:ilvl w:val="0"/>
          <w:numId w:val="5"/>
        </w:numPr>
        <w:rPr>
          <w:rFonts w:ascii="Arial" w:hAnsi="Arial" w:cs="Arial"/>
        </w:rPr>
      </w:pPr>
      <w:r w:rsidRPr="0027522F">
        <w:rPr>
          <w:rFonts w:ascii="Arial" w:hAnsi="Arial" w:cs="Arial"/>
        </w:rPr>
        <w:t xml:space="preserve">Developing data </w:t>
      </w:r>
      <w:r w:rsidRPr="0027522F">
        <w:rPr>
          <w:rFonts w:ascii="Arial" w:hAnsi="Arial" w:cs="Arial"/>
        </w:rPr>
        <w:t>visualizations</w:t>
      </w:r>
      <w:r w:rsidRPr="0027522F">
        <w:rPr>
          <w:rFonts w:ascii="Arial" w:hAnsi="Arial" w:cs="Arial"/>
        </w:rPr>
        <w:t xml:space="preserve"> skills relevant to financial analytics.</w:t>
      </w:r>
    </w:p>
    <w:p w:rsidR="0027522F" w:rsidRDefault="0027522F" w:rsidP="0027522F">
      <w:pPr>
        <w:pStyle w:val="Heading1"/>
        <w:rPr>
          <w:rFonts w:ascii="Arial" w:hAnsi="Arial" w:cs="Arial"/>
          <w:sz w:val="22"/>
          <w:szCs w:val="22"/>
          <w:u w:val="single"/>
        </w:rPr>
      </w:pPr>
      <w:r w:rsidRPr="0027522F">
        <w:rPr>
          <w:rFonts w:ascii="Arial" w:hAnsi="Arial" w:cs="Arial"/>
          <w:sz w:val="22"/>
          <w:szCs w:val="22"/>
          <w:u w:val="single"/>
        </w:rPr>
        <w:t>RECOMMENDATIONS</w:t>
      </w:r>
    </w:p>
    <w:p w:rsidR="0027522F" w:rsidRPr="0027522F" w:rsidRDefault="0027522F" w:rsidP="0027522F"/>
    <w:p w:rsidR="0027522F" w:rsidRPr="0027522F" w:rsidRDefault="0027522F" w:rsidP="0027522F">
      <w:pPr>
        <w:pStyle w:val="ListNumber"/>
        <w:numPr>
          <w:ilvl w:val="0"/>
          <w:numId w:val="6"/>
        </w:numPr>
        <w:rPr>
          <w:rFonts w:ascii="Arial" w:hAnsi="Arial" w:cs="Arial"/>
        </w:rPr>
      </w:pPr>
      <w:r w:rsidRPr="0027522F">
        <w:rPr>
          <w:rFonts w:ascii="Arial" w:hAnsi="Arial" w:cs="Arial"/>
          <w:b/>
        </w:rPr>
        <w:t xml:space="preserve">Improve the title: </w:t>
      </w:r>
      <w:r w:rsidRPr="0027522F">
        <w:rPr>
          <w:rFonts w:ascii="Arial" w:hAnsi="Arial" w:cs="Arial"/>
        </w:rPr>
        <w:t>State clearly whether the measure is transaction count or transaction amount.</w:t>
      </w:r>
    </w:p>
    <w:p w:rsidR="0027522F" w:rsidRPr="0027522F" w:rsidRDefault="0027522F" w:rsidP="0027522F">
      <w:pPr>
        <w:pStyle w:val="ListNumber"/>
        <w:numPr>
          <w:ilvl w:val="0"/>
          <w:numId w:val="6"/>
        </w:numPr>
        <w:rPr>
          <w:rFonts w:ascii="Arial" w:hAnsi="Arial" w:cs="Arial"/>
        </w:rPr>
      </w:pPr>
      <w:r w:rsidRPr="0027522F">
        <w:rPr>
          <w:rFonts w:ascii="Arial" w:hAnsi="Arial" w:cs="Arial"/>
          <w:b/>
        </w:rPr>
        <w:t xml:space="preserve">Clarify the timestamp axis: </w:t>
      </w:r>
      <w:r w:rsidRPr="0027522F">
        <w:rPr>
          <w:rFonts w:ascii="Arial" w:hAnsi="Arial" w:cs="Arial"/>
        </w:rPr>
        <w:t>Use readable dates or explain the numeric index.</w:t>
      </w:r>
    </w:p>
    <w:p w:rsidR="0027522F" w:rsidRPr="0027522F" w:rsidRDefault="0027522F" w:rsidP="0027522F">
      <w:pPr>
        <w:pStyle w:val="ListNumber"/>
        <w:numPr>
          <w:ilvl w:val="0"/>
          <w:numId w:val="6"/>
        </w:numPr>
        <w:rPr>
          <w:rFonts w:ascii="Arial" w:hAnsi="Arial" w:cs="Arial"/>
        </w:rPr>
      </w:pPr>
      <w:r w:rsidRPr="0027522F">
        <w:rPr>
          <w:rFonts w:ascii="Arial" w:hAnsi="Arial" w:cs="Arial"/>
          <w:b/>
        </w:rPr>
        <w:t xml:space="preserve">Add units: </w:t>
      </w:r>
      <w:r w:rsidRPr="0027522F">
        <w:rPr>
          <w:rFonts w:ascii="Arial" w:hAnsi="Arial" w:cs="Arial"/>
        </w:rPr>
        <w:t>If the measure is monetary, include the currency and suitable number formatting.</w:t>
      </w:r>
    </w:p>
    <w:p w:rsidR="0027522F" w:rsidRPr="0027522F" w:rsidRDefault="0027522F" w:rsidP="0027522F">
      <w:pPr>
        <w:pStyle w:val="ListNumber"/>
        <w:numPr>
          <w:ilvl w:val="0"/>
          <w:numId w:val="6"/>
        </w:numPr>
        <w:rPr>
          <w:rFonts w:ascii="Arial" w:hAnsi="Arial" w:cs="Arial"/>
        </w:rPr>
      </w:pPr>
      <w:r w:rsidRPr="0027522F">
        <w:rPr>
          <w:rFonts w:ascii="Arial" w:hAnsi="Arial" w:cs="Arial"/>
          <w:b/>
        </w:rPr>
        <w:t xml:space="preserve">Add tooltips: </w:t>
      </w:r>
      <w:r w:rsidRPr="0027522F">
        <w:rPr>
          <w:rFonts w:ascii="Arial" w:hAnsi="Arial" w:cs="Arial"/>
        </w:rPr>
        <w:t>Show the exact timestamp and value when a user points to a data point.</w:t>
      </w:r>
    </w:p>
    <w:p w:rsidR="0027522F" w:rsidRPr="0027522F" w:rsidRDefault="0027522F" w:rsidP="0027522F">
      <w:pPr>
        <w:pStyle w:val="ListNumber"/>
        <w:numPr>
          <w:ilvl w:val="0"/>
          <w:numId w:val="6"/>
        </w:numPr>
        <w:rPr>
          <w:rFonts w:ascii="Arial" w:hAnsi="Arial" w:cs="Arial"/>
        </w:rPr>
      </w:pPr>
      <w:r w:rsidRPr="0027522F">
        <w:rPr>
          <w:rFonts w:ascii="Arial" w:hAnsi="Arial" w:cs="Arial"/>
          <w:b/>
        </w:rPr>
        <w:t xml:space="preserve">Display labels selectively: </w:t>
      </w:r>
      <w:r w:rsidRPr="0027522F">
        <w:rPr>
          <w:rFonts w:ascii="Arial" w:hAnsi="Arial" w:cs="Arial"/>
        </w:rPr>
        <w:t>Label important peaks and dips without making the chart crowded.</w:t>
      </w:r>
    </w:p>
    <w:p w:rsidR="0027522F" w:rsidRPr="0027522F" w:rsidRDefault="0027522F" w:rsidP="0027522F">
      <w:pPr>
        <w:pStyle w:val="ListNumber"/>
        <w:numPr>
          <w:ilvl w:val="0"/>
          <w:numId w:val="6"/>
        </w:numPr>
        <w:rPr>
          <w:rFonts w:ascii="Arial" w:hAnsi="Arial" w:cs="Arial"/>
        </w:rPr>
      </w:pPr>
      <w:r w:rsidRPr="0027522F">
        <w:rPr>
          <w:rFonts w:ascii="Arial" w:hAnsi="Arial" w:cs="Arial"/>
          <w:b/>
        </w:rPr>
        <w:t xml:space="preserve">Add a reference line: </w:t>
      </w:r>
      <w:r w:rsidRPr="0027522F">
        <w:rPr>
          <w:rFonts w:ascii="Arial" w:hAnsi="Arial" w:cs="Arial"/>
        </w:rPr>
        <w:t>Consider an average or target line if it is meaningful and correctly calculated.</w:t>
      </w:r>
    </w:p>
    <w:p w:rsidR="0027522F" w:rsidRPr="0027522F" w:rsidRDefault="0027522F" w:rsidP="0027522F">
      <w:pPr>
        <w:pStyle w:val="ListNumber"/>
        <w:numPr>
          <w:ilvl w:val="0"/>
          <w:numId w:val="6"/>
        </w:numPr>
        <w:rPr>
          <w:rFonts w:ascii="Arial" w:hAnsi="Arial" w:cs="Arial"/>
        </w:rPr>
      </w:pPr>
      <w:r w:rsidRPr="0027522F">
        <w:rPr>
          <w:rFonts w:ascii="Arial" w:hAnsi="Arial" w:cs="Arial"/>
          <w:b/>
        </w:rPr>
        <w:t xml:space="preserve">Provide useful filters: </w:t>
      </w:r>
      <w:r w:rsidRPr="0027522F">
        <w:rPr>
          <w:rFonts w:ascii="Arial" w:hAnsi="Arial" w:cs="Arial"/>
        </w:rPr>
        <w:t>Filter by date, transaction type, account, or status if the required data is available.</w:t>
      </w:r>
    </w:p>
    <w:p w:rsidR="0027522F" w:rsidRPr="0027522F" w:rsidRDefault="0027522F" w:rsidP="0027522F">
      <w:pPr>
        <w:pStyle w:val="ListNumber"/>
        <w:numPr>
          <w:ilvl w:val="0"/>
          <w:numId w:val="6"/>
        </w:numPr>
        <w:rPr>
          <w:rFonts w:ascii="Arial" w:hAnsi="Arial" w:cs="Arial"/>
        </w:rPr>
      </w:pPr>
      <w:r w:rsidRPr="0027522F">
        <w:rPr>
          <w:rFonts w:ascii="Arial" w:hAnsi="Arial" w:cs="Arial"/>
          <w:b/>
        </w:rPr>
        <w:t xml:space="preserve">Validate unusual points: </w:t>
      </w:r>
      <w:r w:rsidRPr="0027522F">
        <w:rPr>
          <w:rFonts w:ascii="Arial" w:hAnsi="Arial" w:cs="Arial"/>
        </w:rPr>
        <w:t>Review underlying records rather than assuming that unusual values indicate fraud.</w:t>
      </w:r>
    </w:p>
    <w:p w:rsidR="0027522F" w:rsidRPr="0027522F" w:rsidRDefault="0027522F" w:rsidP="0027522F">
      <w:pPr>
        <w:pStyle w:val="ListNumber"/>
        <w:numPr>
          <w:ilvl w:val="0"/>
          <w:numId w:val="6"/>
        </w:numPr>
        <w:rPr>
          <w:rFonts w:ascii="Arial" w:hAnsi="Arial" w:cs="Arial"/>
        </w:rPr>
      </w:pPr>
      <w:r w:rsidRPr="0027522F">
        <w:rPr>
          <w:rFonts w:ascii="Arial" w:hAnsi="Arial" w:cs="Arial"/>
          <w:b/>
        </w:rPr>
        <w:t xml:space="preserve">Check sorting: </w:t>
      </w:r>
      <w:r w:rsidRPr="0027522F">
        <w:rPr>
          <w:rFonts w:ascii="Arial" w:hAnsi="Arial" w:cs="Arial"/>
        </w:rPr>
        <w:t>Ensure the line follows the intended time or observation sequence.</w:t>
      </w:r>
    </w:p>
    <w:p w:rsidR="0027522F" w:rsidRPr="0027522F" w:rsidRDefault="0027522F" w:rsidP="0027522F">
      <w:pPr>
        <w:pStyle w:val="ListNumber"/>
        <w:numPr>
          <w:ilvl w:val="0"/>
          <w:numId w:val="6"/>
        </w:numPr>
        <w:rPr>
          <w:rFonts w:ascii="Arial" w:hAnsi="Arial" w:cs="Arial"/>
        </w:rPr>
      </w:pPr>
      <w:r w:rsidRPr="0027522F">
        <w:rPr>
          <w:rFonts w:ascii="Arial" w:hAnsi="Arial" w:cs="Arial"/>
          <w:b/>
        </w:rPr>
        <w:t xml:space="preserve">Improve readability: </w:t>
      </w:r>
      <w:r w:rsidRPr="0027522F">
        <w:rPr>
          <w:rFonts w:ascii="Arial" w:hAnsi="Arial" w:cs="Arial"/>
        </w:rPr>
        <w:t>Use clear labels and sufficient contrast between the line and background.</w:t>
      </w:r>
    </w:p>
    <w:p w:rsidR="0027522F" w:rsidRDefault="0027522F" w:rsidP="0027522F">
      <w:pPr>
        <w:pStyle w:val="Heading1"/>
        <w:rPr>
          <w:rFonts w:ascii="Arial" w:hAnsi="Arial" w:cs="Arial"/>
          <w:sz w:val="22"/>
          <w:szCs w:val="22"/>
          <w:u w:val="single"/>
        </w:rPr>
      </w:pPr>
      <w:r w:rsidRPr="0027522F">
        <w:rPr>
          <w:rFonts w:ascii="Arial" w:hAnsi="Arial" w:cs="Arial"/>
          <w:sz w:val="22"/>
          <w:szCs w:val="22"/>
          <w:u w:val="single"/>
        </w:rPr>
        <w:t>LIMITATIONS</w:t>
      </w:r>
    </w:p>
    <w:p w:rsidR="0027522F" w:rsidRPr="0027522F" w:rsidRDefault="0027522F" w:rsidP="0027522F"/>
    <w:p w:rsidR="0027522F" w:rsidRPr="0027522F" w:rsidRDefault="0027522F" w:rsidP="0027522F">
      <w:pPr>
        <w:pStyle w:val="ListBullet"/>
        <w:numPr>
          <w:ilvl w:val="0"/>
          <w:numId w:val="7"/>
        </w:numPr>
        <w:rPr>
          <w:rFonts w:ascii="Arial" w:hAnsi="Arial" w:cs="Arial"/>
        </w:rPr>
      </w:pPr>
      <w:r w:rsidRPr="0027522F">
        <w:rPr>
          <w:rFonts w:ascii="Arial" w:hAnsi="Arial" w:cs="Arial"/>
        </w:rPr>
        <w:t>The analysis is based on a screenshot rather than an exported dataset.</w:t>
      </w:r>
    </w:p>
    <w:p w:rsidR="0027522F" w:rsidRPr="0027522F" w:rsidRDefault="0027522F" w:rsidP="0027522F">
      <w:pPr>
        <w:pStyle w:val="ListBullet"/>
        <w:numPr>
          <w:ilvl w:val="0"/>
          <w:numId w:val="7"/>
        </w:numPr>
        <w:rPr>
          <w:rFonts w:ascii="Arial" w:hAnsi="Arial" w:cs="Arial"/>
        </w:rPr>
      </w:pPr>
      <w:r w:rsidRPr="0027522F">
        <w:rPr>
          <w:rFonts w:ascii="Arial" w:hAnsi="Arial" w:cs="Arial"/>
        </w:rPr>
        <w:t>The exact meaning of TIMESTAMP is not confirmed by the image alone.</w:t>
      </w:r>
    </w:p>
    <w:p w:rsidR="0027522F" w:rsidRPr="0027522F" w:rsidRDefault="0027522F" w:rsidP="0027522F">
      <w:pPr>
        <w:pStyle w:val="ListBullet"/>
        <w:numPr>
          <w:ilvl w:val="0"/>
          <w:numId w:val="7"/>
        </w:numPr>
        <w:rPr>
          <w:rFonts w:ascii="Arial" w:hAnsi="Arial" w:cs="Arial"/>
        </w:rPr>
      </w:pPr>
      <w:r w:rsidRPr="0027522F">
        <w:rPr>
          <w:rFonts w:ascii="Arial" w:hAnsi="Arial" w:cs="Arial"/>
        </w:rPr>
        <w:t>The definition of TOTAL TRANSACTION is not confirmed.</w:t>
      </w:r>
    </w:p>
    <w:p w:rsidR="0027522F" w:rsidRPr="0027522F" w:rsidRDefault="0027522F" w:rsidP="0027522F">
      <w:pPr>
        <w:pStyle w:val="ListBullet"/>
        <w:numPr>
          <w:ilvl w:val="0"/>
          <w:numId w:val="7"/>
        </w:numPr>
        <w:rPr>
          <w:rFonts w:ascii="Arial" w:hAnsi="Arial" w:cs="Arial"/>
        </w:rPr>
      </w:pPr>
      <w:r w:rsidRPr="0027522F">
        <w:rPr>
          <w:rFonts w:ascii="Arial" w:hAnsi="Arial" w:cs="Arial"/>
        </w:rPr>
        <w:t>Exact statistics such as average, median, and standard deviation have not been calculated.</w:t>
      </w:r>
    </w:p>
    <w:p w:rsidR="0027522F" w:rsidRPr="0027522F" w:rsidRDefault="0027522F" w:rsidP="0027522F">
      <w:pPr>
        <w:pStyle w:val="ListBullet"/>
        <w:numPr>
          <w:ilvl w:val="0"/>
          <w:numId w:val="7"/>
        </w:numPr>
        <w:rPr>
          <w:rFonts w:ascii="Arial" w:hAnsi="Arial" w:cs="Arial"/>
        </w:rPr>
      </w:pPr>
      <w:r w:rsidRPr="0027522F">
        <w:rPr>
          <w:rFonts w:ascii="Arial" w:hAnsi="Arial" w:cs="Arial"/>
        </w:rPr>
        <w:t>The chart does not explain the causes of peaks and dips.</w:t>
      </w:r>
    </w:p>
    <w:p w:rsidR="0027522F" w:rsidRPr="0027522F" w:rsidRDefault="0027522F" w:rsidP="0027522F">
      <w:pPr>
        <w:pStyle w:val="ListBullet"/>
        <w:numPr>
          <w:ilvl w:val="0"/>
          <w:numId w:val="7"/>
        </w:numPr>
        <w:rPr>
          <w:rFonts w:ascii="Arial" w:hAnsi="Arial" w:cs="Arial"/>
        </w:rPr>
      </w:pPr>
      <w:r w:rsidRPr="0027522F">
        <w:rPr>
          <w:rFonts w:ascii="Arial" w:hAnsi="Arial" w:cs="Arial"/>
        </w:rPr>
        <w:t>The chart does not independently establish fraud, operational failure, or financial risk.</w:t>
      </w:r>
    </w:p>
    <w:p w:rsidR="0027522F" w:rsidRPr="0027522F" w:rsidRDefault="0027522F" w:rsidP="0027522F">
      <w:pPr>
        <w:pStyle w:val="ListBullet"/>
        <w:numPr>
          <w:ilvl w:val="0"/>
          <w:numId w:val="7"/>
        </w:numPr>
        <w:rPr>
          <w:rFonts w:ascii="Arial" w:hAnsi="Arial" w:cs="Arial"/>
        </w:rPr>
      </w:pPr>
      <w:r w:rsidRPr="0027522F">
        <w:rPr>
          <w:rFonts w:ascii="Arial" w:hAnsi="Arial" w:cs="Arial"/>
        </w:rPr>
        <w:t>The screenshot does not show the data source, refresh date, or complete filter context.</w:t>
      </w:r>
    </w:p>
    <w:p w:rsidR="0027522F" w:rsidRDefault="0027522F" w:rsidP="0027522F">
      <w:pPr>
        <w:pStyle w:val="Heading1"/>
        <w:rPr>
          <w:rFonts w:ascii="Arial" w:hAnsi="Arial" w:cs="Arial"/>
          <w:sz w:val="22"/>
          <w:szCs w:val="22"/>
          <w:u w:val="single"/>
        </w:rPr>
      </w:pPr>
      <w:r w:rsidRPr="0027522F">
        <w:rPr>
          <w:rFonts w:ascii="Arial" w:hAnsi="Arial" w:cs="Arial"/>
          <w:sz w:val="22"/>
          <w:szCs w:val="22"/>
          <w:u w:val="single"/>
        </w:rPr>
        <w:t>FUTURE ENHANCEMENTS</w:t>
      </w:r>
    </w:p>
    <w:p w:rsidR="0027522F" w:rsidRPr="0027522F" w:rsidRDefault="0027522F" w:rsidP="0027522F"/>
    <w:p w:rsidR="0027522F" w:rsidRPr="0027522F" w:rsidRDefault="0027522F" w:rsidP="0027522F">
      <w:pPr>
        <w:pStyle w:val="ListBullet"/>
        <w:numPr>
          <w:ilvl w:val="0"/>
          <w:numId w:val="8"/>
        </w:numPr>
        <w:rPr>
          <w:rFonts w:ascii="Arial" w:hAnsi="Arial" w:cs="Arial"/>
        </w:rPr>
      </w:pPr>
      <w:r w:rsidRPr="0027522F">
        <w:rPr>
          <w:rFonts w:ascii="Arial" w:hAnsi="Arial" w:cs="Arial"/>
        </w:rPr>
        <w:t>Add a date hierarchy if real transaction dates are available.</w:t>
      </w:r>
    </w:p>
    <w:p w:rsidR="0027522F" w:rsidRPr="0027522F" w:rsidRDefault="0027522F" w:rsidP="0027522F">
      <w:pPr>
        <w:pStyle w:val="ListBullet"/>
        <w:numPr>
          <w:ilvl w:val="0"/>
          <w:numId w:val="8"/>
        </w:numPr>
        <w:rPr>
          <w:rFonts w:ascii="Arial" w:hAnsi="Arial" w:cs="Arial"/>
        </w:rPr>
      </w:pPr>
      <w:r w:rsidRPr="0027522F">
        <w:rPr>
          <w:rFonts w:ascii="Arial" w:hAnsi="Arial" w:cs="Arial"/>
        </w:rPr>
        <w:t>Separate transaction count and transaction amount into different measures.</w:t>
      </w:r>
    </w:p>
    <w:p w:rsidR="0027522F" w:rsidRPr="0027522F" w:rsidRDefault="0027522F" w:rsidP="0027522F">
      <w:pPr>
        <w:pStyle w:val="ListBullet"/>
        <w:numPr>
          <w:ilvl w:val="0"/>
          <w:numId w:val="8"/>
        </w:numPr>
        <w:rPr>
          <w:rFonts w:ascii="Arial" w:hAnsi="Arial" w:cs="Arial"/>
        </w:rPr>
      </w:pPr>
      <w:r w:rsidRPr="0027522F">
        <w:rPr>
          <w:rFonts w:ascii="Arial" w:hAnsi="Arial" w:cs="Arial"/>
        </w:rPr>
        <w:t>Include daily or monthly summaries for easier comparison.</w:t>
      </w:r>
    </w:p>
    <w:p w:rsidR="0027522F" w:rsidRPr="0027522F" w:rsidRDefault="0027522F" w:rsidP="0027522F">
      <w:pPr>
        <w:pStyle w:val="ListBullet"/>
        <w:numPr>
          <w:ilvl w:val="0"/>
          <w:numId w:val="8"/>
        </w:numPr>
        <w:rPr>
          <w:rFonts w:ascii="Arial" w:hAnsi="Arial" w:cs="Arial"/>
        </w:rPr>
      </w:pPr>
      <w:r w:rsidRPr="0027522F">
        <w:rPr>
          <w:rFonts w:ascii="Arial" w:hAnsi="Arial" w:cs="Arial"/>
        </w:rPr>
        <w:t>Add average, minimum, and maximum measures with clear definitions.</w:t>
      </w:r>
    </w:p>
    <w:p w:rsidR="0027522F" w:rsidRPr="0027522F" w:rsidRDefault="0027522F" w:rsidP="0027522F">
      <w:pPr>
        <w:pStyle w:val="ListBullet"/>
        <w:numPr>
          <w:ilvl w:val="0"/>
          <w:numId w:val="8"/>
        </w:numPr>
        <w:rPr>
          <w:rFonts w:ascii="Arial" w:hAnsi="Arial" w:cs="Arial"/>
        </w:rPr>
      </w:pPr>
      <w:r w:rsidRPr="0027522F">
        <w:rPr>
          <w:rFonts w:ascii="Arial" w:hAnsi="Arial" w:cs="Arial"/>
        </w:rPr>
        <w:t>Create a detail table for investigating selected peaks and dips.</w:t>
      </w:r>
    </w:p>
    <w:p w:rsidR="0027522F" w:rsidRPr="0027522F" w:rsidRDefault="0027522F" w:rsidP="0027522F">
      <w:pPr>
        <w:pStyle w:val="ListBullet"/>
        <w:numPr>
          <w:ilvl w:val="0"/>
          <w:numId w:val="8"/>
        </w:numPr>
        <w:rPr>
          <w:rFonts w:ascii="Arial" w:hAnsi="Arial" w:cs="Arial"/>
        </w:rPr>
      </w:pPr>
      <w:r w:rsidRPr="0027522F">
        <w:rPr>
          <w:rFonts w:ascii="Arial" w:hAnsi="Arial" w:cs="Arial"/>
        </w:rPr>
        <w:t>Add anomaly flags only when supported by documented rules or a validated method.</w:t>
      </w:r>
    </w:p>
    <w:p w:rsidR="0027522F" w:rsidRPr="0027522F" w:rsidRDefault="0027522F" w:rsidP="0027522F">
      <w:pPr>
        <w:pStyle w:val="ListBullet"/>
        <w:numPr>
          <w:ilvl w:val="0"/>
          <w:numId w:val="8"/>
        </w:numPr>
        <w:rPr>
          <w:rFonts w:ascii="Arial" w:hAnsi="Arial" w:cs="Arial"/>
        </w:rPr>
      </w:pPr>
      <w:r w:rsidRPr="0027522F">
        <w:rPr>
          <w:rFonts w:ascii="Arial" w:hAnsi="Arial" w:cs="Arial"/>
        </w:rPr>
        <w:t>Compare values with a suitable previous period.</w:t>
      </w:r>
    </w:p>
    <w:p w:rsidR="0027522F" w:rsidRPr="0027522F" w:rsidRDefault="0027522F" w:rsidP="0027522F">
      <w:pPr>
        <w:pStyle w:val="ListBullet"/>
        <w:numPr>
          <w:ilvl w:val="0"/>
          <w:numId w:val="8"/>
        </w:numPr>
        <w:rPr>
          <w:rFonts w:ascii="Arial" w:hAnsi="Arial" w:cs="Arial"/>
        </w:rPr>
      </w:pPr>
      <w:r w:rsidRPr="0027522F">
        <w:rPr>
          <w:rFonts w:ascii="Arial" w:hAnsi="Arial" w:cs="Arial"/>
        </w:rPr>
        <w:t>Document the data source, refresh schedule, and KPI definitions.</w:t>
      </w:r>
    </w:p>
    <w:p w:rsidR="0027522F" w:rsidRPr="0027522F" w:rsidRDefault="0027522F" w:rsidP="0027522F">
      <w:pPr>
        <w:pStyle w:val="ListBullet"/>
        <w:numPr>
          <w:ilvl w:val="0"/>
          <w:numId w:val="8"/>
        </w:numPr>
        <w:rPr>
          <w:rFonts w:ascii="Arial" w:hAnsi="Arial" w:cs="Arial"/>
        </w:rPr>
      </w:pPr>
      <w:r w:rsidRPr="0027522F">
        <w:rPr>
          <w:rFonts w:ascii="Arial" w:hAnsi="Arial" w:cs="Arial"/>
        </w:rPr>
        <w:t>If forecasting is added, evaluate its accuracy and explain its assumptions.</w:t>
      </w:r>
    </w:p>
    <w:p w:rsidR="0027522F" w:rsidRDefault="0027522F" w:rsidP="0027522F">
      <w:pPr>
        <w:pStyle w:val="Heading1"/>
        <w:rPr>
          <w:rFonts w:ascii="Arial" w:hAnsi="Arial" w:cs="Arial"/>
          <w:sz w:val="22"/>
          <w:szCs w:val="22"/>
          <w:u w:val="single"/>
        </w:rPr>
      </w:pPr>
      <w:r w:rsidRPr="0027522F">
        <w:rPr>
          <w:rFonts w:ascii="Arial" w:hAnsi="Arial" w:cs="Arial"/>
          <w:sz w:val="22"/>
          <w:szCs w:val="22"/>
          <w:u w:val="single"/>
        </w:rPr>
        <w:t>CONCLUSION</w:t>
      </w:r>
    </w:p>
    <w:p w:rsidR="0027522F" w:rsidRPr="0027522F" w:rsidRDefault="0027522F" w:rsidP="0027522F"/>
    <w:p w:rsidR="0027522F" w:rsidRPr="0027522F" w:rsidRDefault="0027522F" w:rsidP="0027522F">
      <w:pPr>
        <w:rPr>
          <w:rFonts w:ascii="Arial" w:hAnsi="Arial" w:cs="Arial"/>
        </w:rPr>
      </w:pPr>
      <w:r w:rsidRPr="0027522F">
        <w:rPr>
          <w:rFonts w:ascii="Arial" w:hAnsi="Arial" w:cs="Arial"/>
        </w:rPr>
        <w:t>The Financial Transaction Timestamp Analysis project demonstrates how Microsoft Power BI can present sequential financial data through a line chart. The supplied visual begins near 5K, rises sharply, and then fluctuates mostly between approximately 6K and 7K. These movements make it possible to identify observations that may deserve closer review.</w:t>
      </w:r>
    </w:p>
    <w:p w:rsidR="0027522F" w:rsidRPr="0027522F" w:rsidRDefault="0027522F" w:rsidP="0027522F">
      <w:pPr>
        <w:rPr>
          <w:rFonts w:ascii="Arial" w:hAnsi="Arial" w:cs="Arial"/>
        </w:rPr>
      </w:pPr>
      <w:r w:rsidRPr="0027522F">
        <w:rPr>
          <w:rFonts w:ascii="Arial" w:hAnsi="Arial" w:cs="Arial"/>
        </w:rPr>
        <w:t>The chart can support financial monitoring, operational reporting, and data-quality checks. However, its meaning depends on the correct interpretation of the timestamp field and the total transaction measure. Clear labels, validated calculations, and access to detailed records would make the analysis stronger.</w:t>
      </w:r>
    </w:p>
    <w:p w:rsidR="0027522F" w:rsidRDefault="0027522F" w:rsidP="0027522F">
      <w:pPr>
        <w:rPr>
          <w:rFonts w:ascii="Arial" w:hAnsi="Arial" w:cs="Arial"/>
        </w:rPr>
      </w:pPr>
      <w:r w:rsidRPr="0027522F">
        <w:rPr>
          <w:rFonts w:ascii="Arial" w:hAnsi="Arial" w:cs="Arial"/>
        </w:rPr>
        <w:t xml:space="preserve">Through this project, I have learned the importance of </w:t>
      </w:r>
      <w:r w:rsidRPr="0027522F">
        <w:rPr>
          <w:rFonts w:ascii="Arial" w:hAnsi="Arial" w:cs="Arial"/>
        </w:rPr>
        <w:t>visualization</w:t>
      </w:r>
      <w:r w:rsidRPr="0027522F">
        <w:rPr>
          <w:rFonts w:ascii="Arial" w:hAnsi="Arial" w:cs="Arial"/>
        </w:rPr>
        <w:t>, careful interpretation, and data validation. These skills are relevant to B.Com FinTech with AI because modern financial services increasingly depend on data to understand activity and support decisions.</w:t>
      </w:r>
    </w:p>
    <w:p w:rsidR="0027522F" w:rsidRPr="0027522F" w:rsidRDefault="0027522F" w:rsidP="0027522F">
      <w:pPr>
        <w:rPr>
          <w:rFonts w:ascii="Arial" w:hAnsi="Arial" w:cs="Arial"/>
        </w:rPr>
      </w:pPr>
    </w:p>
    <w:p w:rsidR="0027522F" w:rsidRPr="0027522F" w:rsidRDefault="0027522F" w:rsidP="0027522F">
      <w:pPr>
        <w:jc w:val="center"/>
        <w:rPr>
          <w:rFonts w:ascii="Arial" w:hAnsi="Arial" w:cs="Arial"/>
        </w:rPr>
      </w:pPr>
      <w:r w:rsidRPr="0027522F">
        <w:rPr>
          <w:rFonts w:ascii="Arial" w:hAnsi="Arial" w:cs="Arial"/>
          <w:noProof/>
        </w:rPr>
        <w:drawing>
          <wp:inline distT="0" distB="0" distL="0" distR="0" wp14:anchorId="43DA59DE" wp14:editId="2AB666C0">
            <wp:extent cx="5669280" cy="26557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8 234536.png"/>
                    <pic:cNvPicPr/>
                  </pic:nvPicPr>
                  <pic:blipFill>
                    <a:blip r:embed="rId5"/>
                    <a:stretch>
                      <a:fillRect/>
                    </a:stretch>
                  </pic:blipFill>
                  <pic:spPr>
                    <a:xfrm>
                      <a:off x="0" y="0"/>
                      <a:ext cx="5669280" cy="2655755"/>
                    </a:xfrm>
                    <a:prstGeom prst="rect">
                      <a:avLst/>
                    </a:prstGeom>
                  </pic:spPr>
                </pic:pic>
              </a:graphicData>
            </a:graphic>
          </wp:inline>
        </w:drawing>
      </w:r>
    </w:p>
    <w:p w:rsidR="0027522F" w:rsidRDefault="0027522F" w:rsidP="0027522F">
      <w:pPr>
        <w:rPr>
          <w:rFonts w:ascii="Arial" w:hAnsi="Arial" w:cs="Arial"/>
        </w:rPr>
      </w:pPr>
    </w:p>
    <w:p w:rsidR="0027522F" w:rsidRDefault="0027522F" w:rsidP="0027522F">
      <w:pPr>
        <w:rPr>
          <w:rFonts w:ascii="Arial" w:hAnsi="Arial" w:cs="Arial"/>
        </w:rPr>
      </w:pPr>
    </w:p>
    <w:p w:rsidR="0027522F" w:rsidRDefault="0027522F" w:rsidP="0027522F">
      <w:pPr>
        <w:rPr>
          <w:rFonts w:ascii="Arial" w:hAnsi="Arial" w:cs="Arial"/>
        </w:rPr>
      </w:pPr>
      <w:r w:rsidRPr="0027522F">
        <w:rPr>
          <w:rFonts w:ascii="Arial" w:hAnsi="Arial" w:cs="Arial"/>
        </w:rPr>
        <w:t>Chart note: The horizontal axis is labelled TIMESTAMP and the vertical axis is labelled TOTAL TRANSACTION. The visible line shows an early rise followed by frequent fluctuations around a broadly similar level. Readings are approximate; exact values should be checked in Power BI.</w:t>
      </w:r>
    </w:p>
    <w:p w:rsidR="0027522F" w:rsidRDefault="0027522F" w:rsidP="0027522F">
      <w:pPr>
        <w:rPr>
          <w:rFonts w:ascii="Arial" w:hAnsi="Arial" w:cs="Arial"/>
        </w:rPr>
      </w:pPr>
    </w:p>
    <w:p w:rsidR="0027522F" w:rsidRDefault="0027522F" w:rsidP="0027522F">
      <w:pPr>
        <w:rPr>
          <w:rFonts w:ascii="Arial" w:hAnsi="Arial" w:cs="Arial"/>
        </w:rPr>
      </w:pPr>
    </w:p>
    <w:p w:rsidR="0027522F" w:rsidRDefault="0027522F" w:rsidP="0027522F">
      <w:pPr>
        <w:rPr>
          <w:rFonts w:ascii="Arial" w:hAnsi="Arial" w:cs="Arial"/>
        </w:rPr>
      </w:pPr>
    </w:p>
    <w:p w:rsidR="0027522F" w:rsidRDefault="0027522F" w:rsidP="0027522F">
      <w:pPr>
        <w:rPr>
          <w:rFonts w:ascii="Arial" w:hAnsi="Arial" w:cs="Arial"/>
        </w:rPr>
      </w:pPr>
    </w:p>
    <w:p w:rsidR="0027522F" w:rsidRDefault="0027522F" w:rsidP="0027522F">
      <w:pPr>
        <w:pStyle w:val="Heading1"/>
        <w:rPr>
          <w:rFonts w:ascii="Arial" w:hAnsi="Arial" w:cs="Arial"/>
          <w:sz w:val="22"/>
          <w:szCs w:val="22"/>
          <w:u w:val="single"/>
        </w:rPr>
      </w:pPr>
      <w:r w:rsidRPr="0027522F">
        <w:rPr>
          <w:rFonts w:ascii="Arial" w:hAnsi="Arial" w:cs="Arial"/>
          <w:sz w:val="22"/>
          <w:szCs w:val="22"/>
          <w:u w:val="single"/>
        </w:rPr>
        <w:t>REFERENCES</w:t>
      </w:r>
    </w:p>
    <w:p w:rsidR="0027522F" w:rsidRPr="0027522F" w:rsidRDefault="0027522F" w:rsidP="0027522F"/>
    <w:p w:rsidR="0027522F" w:rsidRDefault="0027522F" w:rsidP="0027522F">
      <w:pPr>
        <w:pStyle w:val="ListBullet"/>
        <w:numPr>
          <w:ilvl w:val="0"/>
          <w:numId w:val="0"/>
        </w:numPr>
        <w:rPr>
          <w:rFonts w:ascii="Arial" w:hAnsi="Arial" w:cs="Arial"/>
        </w:rPr>
      </w:pPr>
      <w:r w:rsidRPr="0027522F">
        <w:rPr>
          <w:rFonts w:ascii="Arial" w:hAnsi="Arial" w:cs="Arial"/>
        </w:rPr>
        <w:t xml:space="preserve">Microsoft Learn, Power BI documentation: </w:t>
      </w:r>
      <w:hyperlink r:id="rId6" w:history="1">
        <w:r w:rsidRPr="00464D1E">
          <w:rPr>
            <w:rStyle w:val="Hyperlink"/>
            <w:rFonts w:ascii="Arial" w:hAnsi="Arial" w:cs="Arial"/>
          </w:rPr>
          <w:t>https://learn.microsoft.com/power-bi/</w:t>
        </w:r>
      </w:hyperlink>
    </w:p>
    <w:p w:rsidR="0027522F" w:rsidRPr="0027522F" w:rsidRDefault="0027522F" w:rsidP="0027522F">
      <w:pPr>
        <w:pStyle w:val="ListBullet"/>
        <w:numPr>
          <w:ilvl w:val="0"/>
          <w:numId w:val="0"/>
        </w:numPr>
        <w:rPr>
          <w:rFonts w:ascii="Arial" w:hAnsi="Arial" w:cs="Arial"/>
        </w:rPr>
      </w:pPr>
    </w:p>
    <w:p w:rsidR="0027522F" w:rsidRDefault="0027522F" w:rsidP="0027522F">
      <w:pPr>
        <w:pStyle w:val="ListBullet"/>
        <w:numPr>
          <w:ilvl w:val="0"/>
          <w:numId w:val="0"/>
        </w:numPr>
        <w:rPr>
          <w:rFonts w:ascii="Arial" w:hAnsi="Arial" w:cs="Arial"/>
        </w:rPr>
      </w:pPr>
      <w:r w:rsidRPr="0027522F">
        <w:rPr>
          <w:rFonts w:ascii="Arial" w:hAnsi="Arial" w:cs="Arial"/>
        </w:rPr>
        <w:t xml:space="preserve">Microsoft Learn, Power Query documentation: </w:t>
      </w:r>
      <w:hyperlink r:id="rId7" w:history="1">
        <w:r w:rsidRPr="00464D1E">
          <w:rPr>
            <w:rStyle w:val="Hyperlink"/>
            <w:rFonts w:ascii="Arial" w:hAnsi="Arial" w:cs="Arial"/>
          </w:rPr>
          <w:t>https://learn.microsoft.com/power-query/</w:t>
        </w:r>
      </w:hyperlink>
    </w:p>
    <w:p w:rsidR="0027522F" w:rsidRPr="0027522F" w:rsidRDefault="0027522F" w:rsidP="0027522F">
      <w:pPr>
        <w:pStyle w:val="ListBullet"/>
        <w:numPr>
          <w:ilvl w:val="0"/>
          <w:numId w:val="0"/>
        </w:numPr>
        <w:rPr>
          <w:rFonts w:ascii="Arial" w:hAnsi="Arial" w:cs="Arial"/>
        </w:rPr>
      </w:pPr>
    </w:p>
    <w:p w:rsidR="0027522F" w:rsidRDefault="0027522F" w:rsidP="0027522F">
      <w:pPr>
        <w:pStyle w:val="ListBullet"/>
        <w:numPr>
          <w:ilvl w:val="0"/>
          <w:numId w:val="0"/>
        </w:numPr>
        <w:rPr>
          <w:rFonts w:ascii="Arial" w:hAnsi="Arial" w:cs="Arial"/>
        </w:rPr>
      </w:pPr>
      <w:r w:rsidRPr="0027522F">
        <w:rPr>
          <w:rFonts w:ascii="Arial" w:hAnsi="Arial" w:cs="Arial"/>
        </w:rPr>
        <w:t xml:space="preserve">Microsoft Learn, DAX reference: </w:t>
      </w:r>
      <w:hyperlink r:id="rId8" w:history="1">
        <w:r w:rsidRPr="00464D1E">
          <w:rPr>
            <w:rStyle w:val="Hyperlink"/>
            <w:rFonts w:ascii="Arial" w:hAnsi="Arial" w:cs="Arial"/>
          </w:rPr>
          <w:t>https://learn.microsoft.com/dax/</w:t>
        </w:r>
      </w:hyperlink>
    </w:p>
    <w:p w:rsidR="0027522F" w:rsidRPr="0027522F" w:rsidRDefault="0027522F" w:rsidP="0027522F">
      <w:pPr>
        <w:pStyle w:val="ListBullet"/>
        <w:numPr>
          <w:ilvl w:val="0"/>
          <w:numId w:val="0"/>
        </w:numPr>
        <w:rPr>
          <w:rFonts w:ascii="Arial" w:hAnsi="Arial" w:cs="Arial"/>
        </w:rPr>
      </w:pPr>
    </w:p>
    <w:p w:rsidR="0027522F" w:rsidRDefault="0027522F" w:rsidP="0027522F">
      <w:pPr>
        <w:pStyle w:val="ListBullet"/>
        <w:numPr>
          <w:ilvl w:val="0"/>
          <w:numId w:val="0"/>
        </w:numPr>
        <w:rPr>
          <w:rFonts w:ascii="Arial" w:hAnsi="Arial" w:cs="Arial"/>
        </w:rPr>
      </w:pPr>
      <w:r w:rsidRPr="0027522F">
        <w:rPr>
          <w:rFonts w:ascii="Arial" w:hAnsi="Arial" w:cs="Arial"/>
        </w:rPr>
        <w:t xml:space="preserve">Microsoft Learn, Power BI visuals: </w:t>
      </w:r>
      <w:hyperlink r:id="rId9" w:history="1">
        <w:r w:rsidRPr="00464D1E">
          <w:rPr>
            <w:rStyle w:val="Hyperlink"/>
            <w:rFonts w:ascii="Arial" w:hAnsi="Arial" w:cs="Arial"/>
          </w:rPr>
          <w:t>https://learn.microsoft.com/power-bi/visuals/</w:t>
        </w:r>
      </w:hyperlink>
    </w:p>
    <w:p w:rsidR="0027522F" w:rsidRPr="0027522F" w:rsidRDefault="0027522F" w:rsidP="0027522F">
      <w:pPr>
        <w:pStyle w:val="ListBullet"/>
        <w:numPr>
          <w:ilvl w:val="0"/>
          <w:numId w:val="0"/>
        </w:numPr>
        <w:rPr>
          <w:rFonts w:ascii="Arial" w:hAnsi="Arial" w:cs="Arial"/>
        </w:rPr>
      </w:pPr>
    </w:p>
    <w:p w:rsidR="0027522F" w:rsidRPr="0027522F" w:rsidRDefault="0027522F" w:rsidP="0027522F">
      <w:pPr>
        <w:pStyle w:val="ListBullet"/>
        <w:numPr>
          <w:ilvl w:val="0"/>
          <w:numId w:val="0"/>
        </w:numPr>
        <w:rPr>
          <w:rFonts w:ascii="Arial" w:hAnsi="Arial" w:cs="Arial"/>
        </w:rPr>
      </w:pPr>
    </w:p>
    <w:p w:rsidR="0027522F" w:rsidRPr="0027522F" w:rsidRDefault="0027522F" w:rsidP="0027522F">
      <w:pPr>
        <w:rPr>
          <w:rFonts w:ascii="Arial" w:hAnsi="Arial" w:cs="Arial"/>
        </w:rPr>
      </w:pPr>
    </w:p>
    <w:sectPr w:rsidR="0027522F" w:rsidRPr="0027522F" w:rsidSect="00034616">
      <w:headerReference w:type="default" r:id="rId10"/>
      <w:footerReference w:type="default" r:id="rId11"/>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6A2D" w:rsidRDefault="0027522F">
    <w:pPr>
      <w:pStyle w:val="Footer"/>
      <w:jc w:val="center"/>
    </w:pPr>
    <w:r>
      <w:t xml:space="preserve">B.Com FinTech with AI | Project Report | Page </w:t>
    </w:r>
    <w:r>
      <w:fldChar w:fldCharType="begin"/>
    </w:r>
    <w:r>
      <w:instrText>PAGE</w:instrText>
    </w:r>
    <w:r>
      <w:fldChar w:fldCharType="separate"/>
    </w:r>
    <w:r>
      <w:rPr>
        <w:noProof/>
      </w:rPr>
      <w:t>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6A2D" w:rsidRDefault="0027522F">
    <w:pPr>
      <w:pStyle w:val="Header"/>
      <w:jc w:val="center"/>
    </w:pPr>
    <w:r>
      <w:rPr>
        <w:b/>
        <w:sz w:val="18"/>
      </w:rPr>
      <w:t>FINANCIAL TRANSACTION TIMESTAMP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multiLevelType w:val="singleLevel"/>
    <w:tmpl w:val="8B3AAC24"/>
    <w:lvl w:ilvl="0">
      <w:start w:val="1"/>
      <w:numFmt w:val="decimal"/>
      <w:pStyle w:val="ListNumber"/>
      <w:lvlText w:val="%1."/>
      <w:lvlJc w:val="left"/>
      <w:pPr>
        <w:tabs>
          <w:tab w:val="num" w:pos="360"/>
        </w:tabs>
        <w:ind w:left="360" w:hanging="360"/>
      </w:pPr>
    </w:lvl>
  </w:abstractNum>
  <w:abstractNum w:abstractNumId="1">
    <w:nsid w:val="FFFFFF89"/>
    <w:multiLevelType w:val="singleLevel"/>
    <w:tmpl w:val="F2125794"/>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05733C47"/>
    <w:multiLevelType w:val="hybridMultilevel"/>
    <w:tmpl w:val="4F42054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6F56F24"/>
    <w:multiLevelType w:val="hybridMultilevel"/>
    <w:tmpl w:val="08C6FDE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245C0AB2"/>
    <w:multiLevelType w:val="hybridMultilevel"/>
    <w:tmpl w:val="E9A26C6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450219CE"/>
    <w:multiLevelType w:val="hybridMultilevel"/>
    <w:tmpl w:val="48402E4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5815646F"/>
    <w:multiLevelType w:val="hybridMultilevel"/>
    <w:tmpl w:val="A99AEEC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68D0352C"/>
    <w:multiLevelType w:val="hybridMultilevel"/>
    <w:tmpl w:val="49B2C70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71D54151"/>
    <w:multiLevelType w:val="hybridMultilevel"/>
    <w:tmpl w:val="201403E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786E69CC"/>
    <w:multiLevelType w:val="hybridMultilevel"/>
    <w:tmpl w:val="E8DA7B3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 w:numId="3">
    <w:abstractNumId w:val="2"/>
  </w:num>
  <w:num w:numId="4">
    <w:abstractNumId w:val="3"/>
  </w:num>
  <w:num w:numId="5">
    <w:abstractNumId w:val="9"/>
  </w:num>
  <w:num w:numId="6">
    <w:abstractNumId w:val="6"/>
  </w:num>
  <w:num w:numId="7">
    <w:abstractNumId w:val="7"/>
  </w:num>
  <w:num w:numId="8">
    <w:abstractNumId w:val="8"/>
  </w:num>
  <w:num w:numId="9">
    <w:abstractNumId w:val="4"/>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522F"/>
    <w:rsid w:val="0027522F"/>
    <w:rsid w:val="005E0B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1D6E59-775C-40ED-96A3-BCD24D53C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522F"/>
    <w:pPr>
      <w:spacing w:after="120" w:line="276" w:lineRule="auto"/>
    </w:pPr>
    <w:rPr>
      <w:rFonts w:ascii="Times New Roman" w:eastAsiaTheme="minorEastAsia" w:hAnsi="Times New Roman"/>
    </w:rPr>
  </w:style>
  <w:style w:type="paragraph" w:styleId="Heading1">
    <w:name w:val="heading 1"/>
    <w:basedOn w:val="Normal"/>
    <w:next w:val="Normal"/>
    <w:link w:val="Heading1Char"/>
    <w:uiPriority w:val="9"/>
    <w:qFormat/>
    <w:rsid w:val="0027522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27522F"/>
    <w:pPr>
      <w:keepNext/>
      <w:keepLines/>
      <w:spacing w:before="200" w:after="0"/>
      <w:outlineLvl w:val="1"/>
    </w:pPr>
    <w:rPr>
      <w:rFonts w:asciiTheme="majorHAnsi" w:eastAsiaTheme="majorEastAsia" w:hAnsiTheme="majorHAnsi" w:cstheme="majorBidi"/>
      <w:b/>
      <w:bCs/>
      <w:color w:val="1F4E79"/>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22F"/>
    <w:rPr>
      <w:rFonts w:asciiTheme="majorHAnsi" w:eastAsiaTheme="majorEastAsia" w:hAnsiTheme="majorHAnsi" w:cstheme="majorBidi"/>
      <w:b/>
      <w:bCs/>
      <w:color w:val="1F4E79"/>
      <w:sz w:val="32"/>
      <w:szCs w:val="28"/>
    </w:rPr>
  </w:style>
  <w:style w:type="character" w:customStyle="1" w:styleId="Heading2Char">
    <w:name w:val="Heading 2 Char"/>
    <w:basedOn w:val="DefaultParagraphFont"/>
    <w:link w:val="Heading2"/>
    <w:uiPriority w:val="9"/>
    <w:rsid w:val="0027522F"/>
    <w:rPr>
      <w:rFonts w:asciiTheme="majorHAnsi" w:eastAsiaTheme="majorEastAsia" w:hAnsiTheme="majorHAnsi" w:cstheme="majorBidi"/>
      <w:b/>
      <w:bCs/>
      <w:color w:val="1F4E79"/>
      <w:sz w:val="26"/>
      <w:szCs w:val="26"/>
    </w:rPr>
  </w:style>
  <w:style w:type="paragraph" w:styleId="Header">
    <w:name w:val="header"/>
    <w:basedOn w:val="Normal"/>
    <w:link w:val="HeaderChar"/>
    <w:uiPriority w:val="99"/>
    <w:unhideWhenUsed/>
    <w:rsid w:val="002752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522F"/>
    <w:rPr>
      <w:rFonts w:ascii="Times New Roman" w:eastAsiaTheme="minorEastAsia" w:hAnsi="Times New Roman"/>
    </w:rPr>
  </w:style>
  <w:style w:type="paragraph" w:styleId="Footer">
    <w:name w:val="footer"/>
    <w:basedOn w:val="Normal"/>
    <w:link w:val="FooterChar"/>
    <w:uiPriority w:val="99"/>
    <w:unhideWhenUsed/>
    <w:rsid w:val="002752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522F"/>
    <w:rPr>
      <w:rFonts w:ascii="Times New Roman" w:eastAsiaTheme="minorEastAsia" w:hAnsi="Times New Roman"/>
    </w:rPr>
  </w:style>
  <w:style w:type="paragraph" w:styleId="ListBullet">
    <w:name w:val="List Bullet"/>
    <w:basedOn w:val="Normal"/>
    <w:uiPriority w:val="99"/>
    <w:unhideWhenUsed/>
    <w:rsid w:val="0027522F"/>
    <w:pPr>
      <w:numPr>
        <w:numId w:val="1"/>
      </w:numPr>
      <w:contextualSpacing/>
    </w:pPr>
  </w:style>
  <w:style w:type="paragraph" w:styleId="ListNumber">
    <w:name w:val="List Number"/>
    <w:basedOn w:val="Normal"/>
    <w:uiPriority w:val="99"/>
    <w:unhideWhenUsed/>
    <w:rsid w:val="0027522F"/>
    <w:pPr>
      <w:numPr>
        <w:numId w:val="2"/>
      </w:numPr>
      <w:contextualSpacing/>
    </w:pPr>
  </w:style>
  <w:style w:type="table" w:styleId="TableGrid">
    <w:name w:val="Table Grid"/>
    <w:basedOn w:val="TableNormal"/>
    <w:uiPriority w:val="59"/>
    <w:rsid w:val="0027522F"/>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27522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dax/"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earn.microsoft.com/power-query/"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power-bi/" TargetMode="External"/><Relationship Id="rId11" Type="http://schemas.openxmlformats.org/officeDocument/2006/relationships/footer" Target="footer1.xml"/><Relationship Id="rId5" Type="http://schemas.openxmlformats.org/officeDocument/2006/relationships/image" Target="media/image1.png"/><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learn.microsoft.com/power-bi/visu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9</Pages>
  <Words>2222</Words>
  <Characters>12670</Characters>
  <Application>Microsoft Office Word</Application>
  <DocSecurity>0</DocSecurity>
  <Lines>105</Lines>
  <Paragraphs>29</Paragraphs>
  <ScaleCrop>false</ScaleCrop>
  <HeadingPairs>
    <vt:vector size="4" baseType="variant">
      <vt:variant>
        <vt:lpstr>Title</vt:lpstr>
      </vt:variant>
      <vt:variant>
        <vt:i4>1</vt:i4>
      </vt:variant>
      <vt:variant>
        <vt:lpstr>Headings</vt:lpstr>
      </vt:variant>
      <vt:variant>
        <vt:i4>44</vt:i4>
      </vt:variant>
    </vt:vector>
  </HeadingPairs>
  <TitlesOfParts>
    <vt:vector size="45" baseType="lpstr">
      <vt:lpstr/>
      <vt:lpstr>TABLE OF CONTENTS</vt:lpstr>
      <vt:lpstr>INTRODUCTION</vt:lpstr>
      <vt:lpstr>    1.1 Financial Transactions</vt:lpstr>
      <vt:lpstr>    1.2 Data visualization</vt:lpstr>
      <vt:lpstr>    1.3 Project Overview</vt:lpstr>
      <vt:lpstr>    1.4 Role of Power BI</vt:lpstr>
      <vt:lpstr>BACKGROUND AND PROBLEM STATEMENT</vt:lpstr>
      <vt:lpstr>    2.1 Background</vt:lpstr>
      <vt:lpstr>    2.2 Problem Statement</vt:lpstr>
      <vt:lpstr>    2.3 Need for the Project</vt:lpstr>
      <vt:lpstr>OBJECTIVES</vt:lpstr>
      <vt:lpstr>    3.1 Primary Objective</vt:lpstr>
      <vt:lpstr>    3.2 Specific Objectives</vt:lpstr>
      <vt:lpstr>SCOPE AND SIGNIFICANCE</vt:lpstr>
      <vt:lpstr>    4.1 Scope</vt:lpstr>
      <vt:lpstr>    4.2 Significance</vt:lpstr>
      <vt:lpstr>    4.3 Relevance to B.Com FinTech with AI</vt:lpstr>
      <vt:lpstr>TOOLS AND TECHNOLOGIES</vt:lpstr>
      <vt:lpstr>    5.1 Microsoft Power BI</vt:lpstr>
      <vt:lpstr>    5.2 Line Chart</vt:lpstr>
      <vt:lpstr>    5.3 Timestamp Field</vt:lpstr>
      <vt:lpstr>UNDERSTANDING THE CHART</vt:lpstr>
      <vt:lpstr>    6.1 Chart Title</vt:lpstr>
      <vt:lpstr>    6.2 Horizontal Axis</vt:lpstr>
      <vt:lpstr>    6.3 Vertical Axis</vt:lpstr>
      <vt:lpstr>    6.4 Overall Line Pattern</vt:lpstr>
      <vt:lpstr>    6.5 Importance of Clear Labels</vt:lpstr>
      <vt:lpstr>METHODOLOGY</vt:lpstr>
      <vt:lpstr>ANALYSIS AND INTERPRETATION</vt:lpstr>
      <vt:lpstr>    8.1 Initial Increase</vt:lpstr>
      <vt:lpstr>    8.2 Repeated Fluctuations</vt:lpstr>
      <vt:lpstr>    8.3 High Points</vt:lpstr>
      <vt:lpstr>    8.4 Low Points</vt:lpstr>
      <vt:lpstr>    8.5 Overall Trend</vt:lpstr>
      <vt:lpstr>    8.6 Interpretation Caution</vt:lpstr>
      <vt:lpstr>PRACTICAL USES IN FINANCIAL SERVICES</vt:lpstr>
      <vt:lpstr>FINDINGS AND LEARNING OUTCOMES</vt:lpstr>
      <vt:lpstr>    10.1 Observations from the Screenshot</vt:lpstr>
      <vt:lpstr>    10.2 Learning Outcomes</vt:lpstr>
      <vt:lpstr>RECOMMENDATIONS</vt:lpstr>
      <vt:lpstr>LIMITATIONS</vt:lpstr>
      <vt:lpstr>FUTURE ENHANCEMENTS</vt:lpstr>
      <vt:lpstr>CONCLUSION</vt:lpstr>
      <vt:lpstr>REFERENCES</vt:lpstr>
    </vt:vector>
  </TitlesOfParts>
  <Company/>
  <LinksUpToDate>false</LinksUpToDate>
  <CharactersWithSpaces>14863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2026-10-28T18:20:00Z</dcterms:created>
  <dcterms:modified xsi:type="dcterms:W3CDTF">2026-10-28T18:31:00Z</dcterms:modified>
</cp:coreProperties>
</file>