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Project Development Phase</w:t>
      </w:r>
    </w:p>
    <w:p>
      <w:pPr>
        <w:pBdr>
          <w:bottom w:val="single" w:color="1F3864" w:sz="8" w:space="6"/>
        </w:pBdr>
        <w:spacing w:after="240"/>
      </w:pPr>
      <w:r>
        <w:rPr>
          <w:rFonts w:ascii="Calibri" w:cs="Calibri" w:eastAsia="Calibri" w:hAnsi="Calibri"/>
          <w:b/>
          <w:bCs/>
          <w:color w:val="2E5597"/>
          <w:sz w:val="30"/>
          <w:szCs w:val="30"/>
        </w:rPr>
        <w:t xml:space="preserve">User Acceptance Testing (UAT) Template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</w:tblGrid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13 October 2026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Team ID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[Enter Team ID]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Implement Client Script &amp; UI Policy (Incident)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Maximum Marks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 Marks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Project Overview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Project Name: Implement Client Script &amp; UI Policy (Incident)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Project Description: Client-side controls on the ServiceNow Incident form (UI Policy and Client Scripts) that enforce mandatory fields, auto-set Urgency, block invalid saves and block State list edits.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Project Version: 1.0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Testing Period: [Start Date] to [End Date]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Testing Scope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UI Policy "High Impact Control" and its actions (Assignment group mandatory, Urgency read-only, Reverse if false).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onChange Client Script: Auto set urgency for high impact.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onSubmit Client Script: Prevent save if Assigned To missing.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onCellEdit Client Script: Prevent state change via list edit.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Testing Environment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URL / Location: ServiceNow Personal Developer Instance (dev354432.service-now.com), Incident application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Credentials: Administrator account (not recorded in this document)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Test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900"/>
        <w:gridCol w:w="2300"/>
        <w:gridCol w:w="1700"/>
        <w:gridCol w:w="1760"/>
        <w:gridCol w:w="900"/>
      </w:tblGrid>
      <w:tr>
        <w:trPr>
          <w:tblHeader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Test Case ID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Test Scenario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Test Steps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Actual Result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Pass/Fail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TC-001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Assignment group mandatory when Impact = High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 Open Incident &gt; Create New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2. Set Impact = 1 - High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Assignment group is marked mandatory</w:t>
            </w:r>
          </w:p>
        </w:tc>
        <w:tc>
          <w:tcPr>
            <w:tcW w:type="dxa" w:w="1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Assignment group mandatory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TC-002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Urgency locked and auto-set for High impact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 Set Impact = 1 - High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Urgency = 1 - High, read-only, info message shown</w:t>
            </w:r>
          </w:p>
        </w:tc>
        <w:tc>
          <w:tcPr>
            <w:tcW w:type="dxa" w:w="1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Urgency 1 - High, read-only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TC-003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Save blocked without Assigned To (negative)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 Impact = High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2. Leave Assigned To empty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3. Click Submit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Save blocked; error on Assigned To</w:t>
            </w:r>
          </w:p>
        </w:tc>
        <w:tc>
          <w:tcPr>
            <w:tcW w:type="dxa" w:w="1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Blocked; error shown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TC-004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Save allowed with Assigned To (positive)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 Impact = High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2. Select Assigned To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3. Click Submit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Incident saved</w:t>
            </w:r>
          </w:p>
        </w:tc>
        <w:tc>
          <w:tcPr>
            <w:tcW w:type="dxa" w:w="1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Saved successfully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TC-005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Reverse if false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 Open High-impact Incident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2. Change Impact to 2 - Medium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Assigned To not mandatory; Urgency editable</w:t>
            </w:r>
          </w:p>
        </w:tc>
        <w:tc>
          <w:tcPr>
            <w:tcW w:type="dxa" w:w="1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As expected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TC-006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State edit blocked in list view (negative)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 Incident &gt; All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2. Double-click State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3. Change value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Alert shown; State unchanged</w:t>
            </w:r>
          </w:p>
        </w:tc>
        <w:tc>
          <w:tcPr>
            <w:tcW w:type="dxa" w:w="1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Alert shown; unchanged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TC-007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State edit allowed on form (positive)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 Open Incident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2. Change State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3. Click Update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State saved</w:t>
            </w:r>
          </w:p>
        </w:tc>
        <w:tc>
          <w:tcPr>
            <w:tcW w:type="dxa" w:w="1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Saved as In Progress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TC-008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Other rules still apply after state change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 After TC-007 check Assigned To and Urgency rules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Rules unchanged</w:t>
            </w:r>
          </w:p>
        </w:tc>
        <w:tc>
          <w:tcPr>
            <w:tcW w:type="dxa" w:w="1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As expected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</w:tbl>
    <w:p>
      <w:pPr>
        <w:pStyle w:val="Heading2"/>
      </w:pPr>
      <w:r>
        <w:rPr>
          <w:rFonts w:ascii="Calibri" w:cs="Calibri" w:eastAsia="Calibri" w:hAnsi="Calibri"/>
        </w:rPr>
        <w:t xml:space="preserve">Bug Tracking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2000"/>
        <w:gridCol w:w="1000"/>
        <w:gridCol w:w="1000"/>
        <w:gridCol w:w="2360"/>
      </w:tblGrid>
      <w:tr>
        <w:trPr>
          <w:tblHeader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Bug ID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Bug Description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Steps to reproduce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Severity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2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Additional feedback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BG-001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Urgency stays at 1 - High after Impact is changed back to Medium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 Set Impact = High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2. Change Impact to Medium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Open</w:t>
            </w:r>
          </w:p>
        </w:tc>
        <w:tc>
          <w:tcPr>
            <w:tcW w:type="dxa" w:w="2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Observed in the reverse-condition test. The field unlocks but the value is not restored. Candidate enhancement.</w:t>
            </w:r>
          </w:p>
        </w:tc>
      </w:tr>
    </w:tbl>
    <w:p>
      <w:pPr>
        <w:pStyle w:val="Heading2"/>
      </w:pPr>
      <w:r>
        <w:rPr>
          <w:rFonts w:ascii="Calibri" w:cs="Calibri" w:eastAsia="Calibri" w:hAnsi="Calibri"/>
        </w:rPr>
        <w:t xml:space="preserve">Sign-off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Tester Name: [Name of Tester]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Date: [Date of Test Completion]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Signature: ____________________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Project Manager / Product Owner sign-off: ____________________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77777"/>
        <w:sz w:val="18"/>
        <w:szCs w:val="18"/>
      </w:rPr>
      <w:t xml:space="preserve">Implement Client Script &amp; UI Policy (Incident)  |  Page </w:t>
    </w:r>
    <w:r>
      <w:rPr>
        <w:rFonts w:ascii="Calibri" w:cs="Calibri" w:eastAsia="Calibri" w:hAnsi="Calibri"/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Calibri" w:cs="Calibri" w:eastAsia="Calibri" w:hAnsi="Calibri"/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Calibri" w:cs="Calibri" w:eastAsia="Calibri" w:hAnsi="Calibri"/>
      <w:b/>
      <w:bCs/>
      <w:color w:val="2E559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2026-10-13T05:39:17.924Z</dcterms:created>
  <dcterms:modified xsi:type="dcterms:W3CDTF">2026-10-13T05:39:17.924Z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