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Kuleshwar Sahu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Project Implementation - Asset Management System In Line With Iso 5500X Standards And Challenges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is the main issue addressed in this paper? What knowledge will be contributed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