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131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Anastasia Govan-Kuusk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Unified Name Space (UNS) Integration In Engineering Asset Management: Leveraging Rami4.0 For Seamless Data Governance And Decision Making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