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155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Akhlaque Ahmad Khan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India'S Renewable Energy Landscape For Sustainable Development: The Present State, Potential, Obstacles, Job Possibilities, And Investment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Not as per the theme of the conference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