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Raja Dewangan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Impact Of Point Defects On Insertion Loss In Sonic Crystals For Enhanced Noise Control Applications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provide an application of the same for asset management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