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201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Mohammad Musa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Asset Management In Industry 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Please provide detailed data to support your claim in the full paper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