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207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Rakesh Kumar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 Review On Fabrication Of Aluminium Metal Matrix Composites Through Stir Casting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Provide the significance of the present work to asset managment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