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Prabhat Ranjan Sarkar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Strategic Plan For Building An International Marketing Realm: Case Study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