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A67A" w14:textId="4D654EC2" w:rsidR="00450975" w:rsidRPr="00DC7053" w:rsidRDefault="00B11561">
      <w:pPr>
        <w:rPr>
          <w:rFonts w:asciiTheme="majorHAnsi" w:hAnsiTheme="majorHAnsi" w:cstheme="majorHAnsi"/>
          <w:sz w:val="24"/>
          <w:szCs w:val="24"/>
        </w:rPr>
      </w:pPr>
      <w:r w:rsidRPr="00DC70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5A25" wp14:editId="6C93E079">
                <wp:simplePos x="0" y="0"/>
                <wp:positionH relativeFrom="margin">
                  <wp:align>center</wp:align>
                </wp:positionH>
                <wp:positionV relativeFrom="paragraph">
                  <wp:posOffset>-260350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C5B47" w14:textId="746A9B3C" w:rsidR="00B11561" w:rsidRPr="00B11561" w:rsidRDefault="00B11561" w:rsidP="00B1156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5A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0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KwuAL9oAAAAIAQAA&#10;DwAAAAAAAAAAAAAAAABjBAAAZHJzL2Rvd25yZXYueG1sUEsFBgAAAAAEAAQA8wAAAGoFAAAAAA==&#10;" filled="f" stroked="f">
                <v:textbox style="mso-fit-shape-to-text:t">
                  <w:txbxContent>
                    <w:p w14:paraId="650C5B47" w14:textId="746A9B3C" w:rsidR="00B11561" w:rsidRPr="00B11561" w:rsidRDefault="00B11561" w:rsidP="00B1156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Assignment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B940F" w14:textId="0F116691" w:rsidR="00B11561" w:rsidRPr="00DC7053" w:rsidRDefault="00B11561">
      <w:pPr>
        <w:rPr>
          <w:rFonts w:asciiTheme="majorHAnsi" w:hAnsiTheme="majorHAnsi" w:cstheme="majorHAnsi"/>
          <w:sz w:val="24"/>
          <w:szCs w:val="24"/>
        </w:rPr>
      </w:pPr>
    </w:p>
    <w:p w14:paraId="391BE8C3" w14:textId="4CD4A51A" w:rsidR="00F91C6B" w:rsidRPr="00DC7053" w:rsidRDefault="00B11561" w:rsidP="00F91C6B">
      <w:pPr>
        <w:jc w:val="center"/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Multi-Core Architecture and Systems (0368-4183)</w:t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2236"/>
        <w:gridCol w:w="3703"/>
        <w:gridCol w:w="3411"/>
      </w:tblGrid>
      <w:tr w:rsidR="00F91C6B" w:rsidRPr="00DC7053" w14:paraId="4C87A915" w14:textId="77777777" w:rsidTr="00F91C6B">
        <w:tc>
          <w:tcPr>
            <w:tcW w:w="3116" w:type="dxa"/>
          </w:tcPr>
          <w:p w14:paraId="08AC74D9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Submitters</w:t>
            </w:r>
          </w:p>
        </w:tc>
        <w:tc>
          <w:tcPr>
            <w:tcW w:w="3117" w:type="dxa"/>
          </w:tcPr>
          <w:p w14:paraId="5B0B4C6C" w14:textId="6EE71546" w:rsidR="00F91C6B" w:rsidRPr="00DC7053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C940DF">
              <w:rPr>
                <w:rFonts w:asciiTheme="majorHAnsi" w:hAnsiTheme="majorHAnsi" w:cstheme="majorHAnsi"/>
                <w:sz w:val="32"/>
                <w:szCs w:val="32"/>
              </w:rPr>
              <w:t>Yuval Birman</w:t>
            </w:r>
            <w:r w:rsidR="00F91C6B" w:rsidRPr="00DC7053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3117" w:type="dxa"/>
          </w:tcPr>
          <w:p w14:paraId="5B7FAFC9" w14:textId="0EF74E60" w:rsidR="00F91C6B" w:rsidRPr="00DC7053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C940DF">
              <w:rPr>
                <w:rFonts w:asciiTheme="majorHAnsi" w:hAnsiTheme="majorHAnsi" w:cstheme="majorHAnsi"/>
                <w:sz w:val="32"/>
                <w:szCs w:val="32"/>
              </w:rPr>
              <w:t>Hod Badihi</w:t>
            </w:r>
          </w:p>
        </w:tc>
      </w:tr>
      <w:tr w:rsidR="00F91C6B" w:rsidRPr="00DC7053" w14:paraId="46CB1B37" w14:textId="77777777" w:rsidTr="00F91C6B">
        <w:tc>
          <w:tcPr>
            <w:tcW w:w="3116" w:type="dxa"/>
          </w:tcPr>
          <w:p w14:paraId="0B6E5629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Ids</w:t>
            </w:r>
          </w:p>
        </w:tc>
        <w:tc>
          <w:tcPr>
            <w:tcW w:w="3117" w:type="dxa"/>
          </w:tcPr>
          <w:p w14:paraId="22EC19F8" w14:textId="53751BBB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211719919</w:t>
            </w:r>
          </w:p>
        </w:tc>
        <w:tc>
          <w:tcPr>
            <w:tcW w:w="3117" w:type="dxa"/>
          </w:tcPr>
          <w:p w14:paraId="56AD05FA" w14:textId="6793AD34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315314922</w:t>
            </w:r>
          </w:p>
        </w:tc>
      </w:tr>
      <w:tr w:rsidR="00F91C6B" w:rsidRPr="00DC7053" w14:paraId="4E504ECF" w14:textId="77777777" w:rsidTr="00F91C6B">
        <w:tc>
          <w:tcPr>
            <w:tcW w:w="3116" w:type="dxa"/>
          </w:tcPr>
          <w:p w14:paraId="78DFED2F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Emails</w:t>
            </w:r>
          </w:p>
        </w:tc>
        <w:tc>
          <w:tcPr>
            <w:tcW w:w="3117" w:type="dxa"/>
          </w:tcPr>
          <w:p w14:paraId="419B2CF8" w14:textId="214FCB2D" w:rsidR="00F91C6B" w:rsidRPr="00765122" w:rsidRDefault="00765122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yuvalbriman@mail.tau.ac.il</w:t>
            </w:r>
          </w:p>
        </w:tc>
        <w:tc>
          <w:tcPr>
            <w:tcW w:w="3117" w:type="dxa"/>
          </w:tcPr>
          <w:p w14:paraId="7918FA89" w14:textId="48D1DC8E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rtl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hodbadihi@mail.tau.ac.il</w:t>
            </w:r>
          </w:p>
        </w:tc>
      </w:tr>
    </w:tbl>
    <w:p w14:paraId="68C2BECF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02AD143" w14:textId="5CECEC62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ab/>
      </w:r>
      <w:r w:rsidRPr="00DC7053">
        <w:rPr>
          <w:rFonts w:asciiTheme="majorHAnsi" w:hAnsiTheme="majorHAnsi" w:cstheme="majorHAnsi"/>
          <w:sz w:val="32"/>
          <w:szCs w:val="32"/>
        </w:rPr>
        <w:tab/>
      </w:r>
    </w:p>
    <w:p w14:paraId="5690263C" w14:textId="40E0CC2D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5D8D786E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628DA01B" w14:textId="303D8821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43F83333" w14:textId="4A8F843B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41B4095" w14:textId="0B05BF21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5549468" wp14:editId="13681F1B">
            <wp:simplePos x="0" y="0"/>
            <wp:positionH relativeFrom="margin">
              <wp:posOffset>1296035</wp:posOffset>
            </wp:positionH>
            <wp:positionV relativeFrom="paragraph">
              <wp:posOffset>111760</wp:posOffset>
            </wp:positionV>
            <wp:extent cx="2668270" cy="1550035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AFA45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11BB46A5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01118BA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0E63D721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9750ECA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1DB3D98F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092995E2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724FE38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332778C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4E08BB1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6F07D41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009E5F75" w14:textId="3689C0E3" w:rsidR="00F35FBD" w:rsidRPr="00DC7053" w:rsidRDefault="00EC737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lastRenderedPageBreak/>
        <w:t>Our work involved conducting 4 experiments, which are partially detailed in this report</w:t>
      </w:r>
      <w:r w:rsidR="003931CF">
        <w:rPr>
          <w:rFonts w:asciiTheme="majorHAnsi" w:hAnsiTheme="majorHAnsi" w:cstheme="majorHAnsi"/>
          <w:sz w:val="32"/>
          <w:szCs w:val="32"/>
        </w:rPr>
        <w:t>, and in greater detail in the git repository</w:t>
      </w:r>
      <w:r w:rsidR="00F97F1A">
        <w:rPr>
          <w:rFonts w:asciiTheme="majorHAnsi" w:hAnsiTheme="majorHAnsi" w:cstheme="majorHAnsi"/>
          <w:sz w:val="32"/>
          <w:szCs w:val="32"/>
        </w:rPr>
        <w:t xml:space="preserve"> </w:t>
      </w:r>
      <w:hyperlink w:anchor="Four" w:history="1">
        <w:r w:rsidR="00F97F1A" w:rsidRPr="00F97F1A">
          <w:rPr>
            <w:rStyle w:val="Hyperlink"/>
            <w:rFonts w:asciiTheme="majorHAnsi" w:hAnsiTheme="majorHAnsi" w:cstheme="majorHAnsi"/>
            <w:sz w:val="32"/>
            <w:szCs w:val="32"/>
          </w:rPr>
          <w:t>[4]</w:t>
        </w:r>
      </w:hyperlink>
      <w:r w:rsidR="000F2BE0" w:rsidRPr="00DC7053">
        <w:rPr>
          <w:rFonts w:asciiTheme="majorHAnsi" w:hAnsiTheme="majorHAnsi" w:cstheme="majorHAnsi"/>
          <w:sz w:val="32"/>
          <w:szCs w:val="32"/>
        </w:rPr>
        <w:t>. The</w:t>
      </w:r>
      <w:r w:rsidRPr="00DC7053">
        <w:rPr>
          <w:rFonts w:asciiTheme="majorHAnsi" w:hAnsiTheme="majorHAnsi" w:cstheme="majorHAnsi"/>
          <w:sz w:val="32"/>
          <w:szCs w:val="32"/>
        </w:rPr>
        <w:t xml:space="preserve"> full attack can be found under "Experiment 3" or in the submitted C file. Through two primary sources, namely Intel's manual and academic research</w:t>
      </w:r>
      <w:r w:rsidR="008C73AC">
        <w:rPr>
          <w:rFonts w:asciiTheme="majorHAnsi" w:hAnsiTheme="majorHAnsi" w:cstheme="majorHAnsi"/>
          <w:sz w:val="32"/>
          <w:szCs w:val="32"/>
        </w:rPr>
        <w:t>(</w:t>
      </w:r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hyperlink w:anchor="second" w:history="1">
        <w:r w:rsidR="008C73AC" w:rsidRPr="00D93BE1">
          <w:rPr>
            <w:rStyle w:val="Hyperlink"/>
            <w:rFonts w:asciiTheme="majorHAnsi" w:hAnsiTheme="majorHAnsi" w:cstheme="majorHAnsi"/>
            <w:sz w:val="32"/>
            <w:szCs w:val="32"/>
          </w:rPr>
          <w:t>[2]</w:t>
        </w:r>
      </w:hyperlink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r w:rsidRPr="00DC7053">
        <w:rPr>
          <w:rFonts w:asciiTheme="majorHAnsi" w:hAnsiTheme="majorHAnsi" w:cstheme="majorHAnsi"/>
          <w:sz w:val="32"/>
          <w:szCs w:val="32"/>
        </w:rPr>
        <w:t>,</w:t>
      </w:r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hyperlink w:anchor="Third" w:history="1">
        <w:r w:rsidR="008C73AC" w:rsidRPr="00D93BE1">
          <w:rPr>
            <w:rStyle w:val="Hyperlink"/>
            <w:rFonts w:asciiTheme="majorHAnsi" w:hAnsiTheme="majorHAnsi" w:cstheme="majorHAnsi"/>
            <w:sz w:val="32"/>
            <w:szCs w:val="32"/>
          </w:rPr>
          <w:t>[3]</w:t>
        </w:r>
      </w:hyperlink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r w:rsidR="008C73AC">
        <w:rPr>
          <w:rFonts w:asciiTheme="majorHAnsi" w:hAnsiTheme="majorHAnsi" w:cstheme="majorHAnsi"/>
          <w:sz w:val="32"/>
          <w:szCs w:val="32"/>
        </w:rPr>
        <w:t>).</w:t>
      </w:r>
      <w:r w:rsidRPr="00DC7053">
        <w:rPr>
          <w:rFonts w:asciiTheme="majorHAnsi" w:hAnsiTheme="majorHAnsi" w:cstheme="majorHAnsi"/>
          <w:sz w:val="32"/>
          <w:szCs w:val="32"/>
        </w:rPr>
        <w:t xml:space="preserve"> </w:t>
      </w:r>
      <w:r w:rsidR="00D93BE1">
        <w:rPr>
          <w:rFonts w:asciiTheme="majorHAnsi" w:hAnsiTheme="majorHAnsi" w:cstheme="majorHAnsi"/>
          <w:sz w:val="32"/>
          <w:szCs w:val="32"/>
          <w:u w:val="single"/>
        </w:rPr>
        <w:t>W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 xml:space="preserve">e </w:t>
      </w:r>
      <w:r w:rsidR="00842120" w:rsidRPr="00DC7053">
        <w:rPr>
          <w:rFonts w:asciiTheme="majorHAnsi" w:hAnsiTheme="majorHAnsi" w:cstheme="majorHAnsi"/>
          <w:sz w:val="32"/>
          <w:szCs w:val="32"/>
          <w:u w:val="single"/>
        </w:rPr>
        <w:t>believe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 xml:space="preserve"> that Herbert's hypothesis is probably incorrect</w:t>
      </w:r>
      <w:r w:rsidRPr="00DC7053">
        <w:rPr>
          <w:rFonts w:asciiTheme="majorHAnsi" w:hAnsiTheme="majorHAnsi" w:cstheme="majorHAnsi"/>
          <w:sz w:val="32"/>
          <w:szCs w:val="32"/>
        </w:rPr>
        <w:t>. We also believe that the failure of our full attack (experiment 3) provides additional evidence that supports our conclusion.</w:t>
      </w:r>
    </w:p>
    <w:p w14:paraId="16BEEACB" w14:textId="77777777" w:rsidR="005746AB" w:rsidRPr="00DC7053" w:rsidRDefault="005746AB" w:rsidP="00F91C6B">
      <w:pPr>
        <w:rPr>
          <w:rFonts w:asciiTheme="majorHAnsi" w:hAnsiTheme="majorHAnsi" w:cstheme="majorHAnsi"/>
          <w:sz w:val="32"/>
          <w:szCs w:val="32"/>
        </w:rPr>
      </w:pPr>
    </w:p>
    <w:p w14:paraId="44ED3A49" w14:textId="37EEB413" w:rsidR="005746AB" w:rsidRPr="00DC7053" w:rsidRDefault="005746AB" w:rsidP="00F91C6B">
      <w:pPr>
        <w:rPr>
          <w:rFonts w:asciiTheme="majorHAnsi" w:hAnsiTheme="majorHAnsi" w:cstheme="majorHAnsi"/>
          <w:sz w:val="32"/>
          <w:szCs w:val="32"/>
          <w:u w:val="single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t>Our (possible) Explanation:</w:t>
      </w:r>
    </w:p>
    <w:p w14:paraId="33C0DDE8" w14:textId="737178C0" w:rsidR="005746AB" w:rsidRPr="00DC7053" w:rsidRDefault="00842120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According to the Intel optimization manual</w:t>
      </w:r>
      <w:r w:rsidR="008C73AC">
        <w:rPr>
          <w:rFonts w:asciiTheme="majorHAnsi" w:hAnsiTheme="majorHAnsi" w:cstheme="majorHAnsi"/>
          <w:sz w:val="32"/>
          <w:szCs w:val="32"/>
        </w:rPr>
        <w:t xml:space="preserve"> </w:t>
      </w:r>
      <w:hyperlink w:anchor="one" w:history="1">
        <w:r w:rsidR="008C73AC" w:rsidRPr="008C73AC">
          <w:rPr>
            <w:rStyle w:val="Hyperlink"/>
            <w:rFonts w:asciiTheme="majorHAnsi" w:hAnsiTheme="majorHAnsi" w:cstheme="majorHAnsi"/>
            <w:sz w:val="32"/>
            <w:szCs w:val="32"/>
          </w:rPr>
          <w:t>[1]</w:t>
        </w:r>
      </w:hyperlink>
      <w:r w:rsidRPr="00DC7053">
        <w:rPr>
          <w:rFonts w:asciiTheme="majorHAnsi" w:hAnsiTheme="majorHAnsi" w:cstheme="majorHAnsi"/>
          <w:sz w:val="32"/>
          <w:szCs w:val="32"/>
        </w:rPr>
        <w:t>, the use of 4k aliasing may result in a load latency penalty of 5 cycles. Herbert suggests that the slowdown is due to speculative load/store forwarding, and if there is a mismatch in the physical address, the load is canceled and reissued.</w:t>
      </w:r>
    </w:p>
    <w:p w14:paraId="16B4A508" w14:textId="53A9321F" w:rsidR="00842120" w:rsidRPr="00DC7053" w:rsidRDefault="009D6192" w:rsidP="00F91C6B">
      <w:pPr>
        <w:rPr>
          <w:rFonts w:ascii="David" w:hAnsi="David" w:cs="David"/>
          <w:sz w:val="36"/>
          <w:szCs w:val="36"/>
        </w:rPr>
      </w:pPr>
      <w:r w:rsidRPr="00DC7053">
        <w:rPr>
          <w:rFonts w:asciiTheme="majorHAnsi" w:hAnsiTheme="majorHAnsi" w:cstheme="majorHAnsi"/>
          <w:sz w:val="36"/>
          <w:szCs w:val="36"/>
        </w:rPr>
        <w:t>“…</w:t>
      </w:r>
      <w:r w:rsidRPr="00DC7053">
        <w:rPr>
          <w:rFonts w:ascii="David" w:hAnsi="David" w:cs="David"/>
          <w:sz w:val="36"/>
          <w:szCs w:val="36"/>
        </w:rPr>
        <w:t xml:space="preserve">When a load is checked against previous stores, not </w:t>
      </w:r>
      <w:proofErr w:type="gramStart"/>
      <w:r w:rsidRPr="00DC7053">
        <w:rPr>
          <w:rFonts w:ascii="David" w:hAnsi="David" w:cs="David"/>
          <w:sz w:val="36"/>
          <w:szCs w:val="36"/>
        </w:rPr>
        <w:t>all of</w:t>
      </w:r>
      <w:proofErr w:type="gramEnd"/>
      <w:r w:rsidRPr="00DC7053">
        <w:rPr>
          <w:rFonts w:ascii="David" w:hAnsi="David" w:cs="David"/>
          <w:sz w:val="36"/>
          <w:szCs w:val="36"/>
        </w:rPr>
        <w:t xml:space="preserve"> its address bits are compared to the store addresses. This can cause a load to be </w:t>
      </w:r>
      <w:r w:rsidRPr="000F2BE0">
        <w:rPr>
          <w:rFonts w:ascii="David" w:hAnsi="David" w:cs="David"/>
          <w:sz w:val="36"/>
          <w:szCs w:val="36"/>
          <w:highlight w:val="yellow"/>
        </w:rPr>
        <w:t>blocked</w:t>
      </w:r>
      <w:r w:rsidRPr="00DC7053">
        <w:rPr>
          <w:rFonts w:ascii="David" w:hAnsi="David" w:cs="David"/>
          <w:sz w:val="36"/>
          <w:szCs w:val="36"/>
        </w:rPr>
        <w:t xml:space="preserve"> because its address is similar (LD_BLOCKS.4K_ALIAS) to a pending store, even though technically the load does not need to be blocked)”</w:t>
      </w:r>
    </w:p>
    <w:p w14:paraId="38B5182A" w14:textId="3A16AF2A" w:rsidR="009D6192" w:rsidRPr="00DC7053" w:rsidRDefault="009D6192" w:rsidP="009D6192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After examining the "Table B-1. Performance Monitoring Taxonomy" in the optimization manual, we discovered that a load is 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>blocked</w:t>
      </w:r>
      <w:r w:rsidRPr="00DC7053">
        <w:rPr>
          <w:rFonts w:asciiTheme="majorHAnsi" w:hAnsiTheme="majorHAnsi" w:cstheme="majorHAnsi"/>
          <w:sz w:val="32"/>
          <w:szCs w:val="32"/>
        </w:rPr>
        <w:t xml:space="preserve"> when a 4k alias case occurs. The term "blocked" implies that the load is put on hold and awaits a specific condition before proceeding. We therefore sought to determine what that condition might be.</w:t>
      </w:r>
    </w:p>
    <w:p w14:paraId="66FCE2B7" w14:textId="482F7833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Apparently t</w:t>
      </w:r>
      <w:r w:rsidR="009D6192" w:rsidRPr="00DC7053">
        <w:rPr>
          <w:rFonts w:asciiTheme="majorHAnsi" w:hAnsiTheme="majorHAnsi" w:cstheme="majorHAnsi"/>
          <w:sz w:val="32"/>
          <w:szCs w:val="32"/>
        </w:rPr>
        <w:t xml:space="preserve">he L1D cache on Intel processors is virtually indexed and physically tagged using some of the </w:t>
      </w:r>
      <w:r>
        <w:rPr>
          <w:rFonts w:asciiTheme="majorHAnsi" w:hAnsiTheme="majorHAnsi" w:cstheme="majorHAnsi"/>
          <w:sz w:val="32"/>
          <w:szCs w:val="32"/>
        </w:rPr>
        <w:t>offset</w:t>
      </w:r>
      <w:r w:rsidR="009D6192" w:rsidRPr="00DC7053">
        <w:rPr>
          <w:rFonts w:asciiTheme="majorHAnsi" w:hAnsiTheme="majorHAnsi" w:cstheme="majorHAnsi"/>
          <w:sz w:val="32"/>
          <w:szCs w:val="32"/>
        </w:rPr>
        <w:t xml:space="preserve"> bits for indexing and the PA tag for selecting the cache line. </w:t>
      </w:r>
      <w:r w:rsidRPr="00DC7053">
        <w:rPr>
          <w:rFonts w:asciiTheme="majorHAnsi" w:hAnsiTheme="majorHAnsi" w:cstheme="majorHAnsi"/>
          <w:sz w:val="32"/>
          <w:szCs w:val="32"/>
        </w:rPr>
        <w:t xml:space="preserve">Using the VA allows an </w:t>
      </w:r>
      <w:r w:rsidR="000F2BE0" w:rsidRPr="00DC7053">
        <w:rPr>
          <w:rFonts w:asciiTheme="majorHAnsi" w:hAnsiTheme="majorHAnsi" w:cstheme="majorHAnsi"/>
          <w:sz w:val="32"/>
          <w:szCs w:val="32"/>
        </w:rPr>
        <w:t>overlapping access</w:t>
      </w:r>
      <w:r w:rsidRPr="00DC7053">
        <w:rPr>
          <w:rFonts w:asciiTheme="majorHAnsi" w:hAnsiTheme="majorHAnsi" w:cstheme="majorHAnsi"/>
          <w:sz w:val="32"/>
          <w:szCs w:val="32"/>
        </w:rPr>
        <w:t xml:space="preserve"> between the TLB &amp; </w:t>
      </w:r>
      <w:r w:rsidR="000F2BE0">
        <w:rPr>
          <w:rFonts w:asciiTheme="majorHAnsi" w:hAnsiTheme="majorHAnsi" w:cstheme="majorHAnsi"/>
          <w:sz w:val="32"/>
          <w:szCs w:val="32"/>
        </w:rPr>
        <w:t xml:space="preserve">L1D </w:t>
      </w:r>
      <w:r w:rsidRPr="00DC7053">
        <w:rPr>
          <w:rFonts w:asciiTheme="majorHAnsi" w:hAnsiTheme="majorHAnsi" w:cstheme="majorHAnsi"/>
          <w:sz w:val="32"/>
          <w:szCs w:val="32"/>
        </w:rPr>
        <w:t>Cache</w:t>
      </w:r>
      <w:r>
        <w:rPr>
          <w:rFonts w:asciiTheme="majorHAnsi" w:hAnsiTheme="majorHAnsi" w:cstheme="majorHAnsi"/>
          <w:sz w:val="32"/>
          <w:szCs w:val="32"/>
        </w:rPr>
        <w:t xml:space="preserve"> as can be seen here:</w:t>
      </w:r>
    </w:p>
    <w:p w14:paraId="67EFD870" w14:textId="77777777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458FB7CF" w14:textId="52F58775" w:rsidR="00C940DF" w:rsidRDefault="00C940DF" w:rsidP="00C940D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180AE3EC" wp14:editId="7933CABC">
            <wp:extent cx="5800725" cy="4484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5E02" w14:textId="7458AC39" w:rsidR="009D6192" w:rsidRPr="00DC7053" w:rsidRDefault="009D6192" w:rsidP="00F91C6B">
      <w:pPr>
        <w:rPr>
          <w:rFonts w:asciiTheme="majorHAnsi" w:hAnsiTheme="majorHAnsi" w:cstheme="majorHAnsi"/>
          <w:sz w:val="32"/>
          <w:szCs w:val="32"/>
          <w:rtl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The </w:t>
      </w:r>
      <w:r w:rsidR="00A5580F">
        <w:rPr>
          <w:rFonts w:asciiTheme="majorHAnsi" w:hAnsiTheme="majorHAnsi" w:cstheme="majorHAnsi"/>
          <w:sz w:val="32"/>
          <w:szCs w:val="32"/>
        </w:rPr>
        <w:t xml:space="preserve">L1 data </w:t>
      </w:r>
      <w:r w:rsidRPr="00DC7053">
        <w:rPr>
          <w:rFonts w:asciiTheme="majorHAnsi" w:hAnsiTheme="majorHAnsi" w:cstheme="majorHAnsi"/>
          <w:sz w:val="32"/>
          <w:szCs w:val="32"/>
        </w:rPr>
        <w:t xml:space="preserve">uses the 12 least significant bits of the VA to detect potential dependencies between multiple reads and writes, preventing simultaneous reading and writing of 4K-aliasing addresses. </w:t>
      </w:r>
      <w:r w:rsidRPr="00A5580F">
        <w:rPr>
          <w:rFonts w:asciiTheme="majorHAnsi" w:hAnsiTheme="majorHAnsi" w:cstheme="majorHAnsi"/>
          <w:sz w:val="32"/>
          <w:szCs w:val="32"/>
          <w:u w:val="single"/>
        </w:rPr>
        <w:t xml:space="preserve">If a dependence is </w:t>
      </w:r>
      <w:r w:rsidR="00DC7053" w:rsidRPr="00A5580F">
        <w:rPr>
          <w:rFonts w:asciiTheme="majorHAnsi" w:hAnsiTheme="majorHAnsi" w:cstheme="majorHAnsi"/>
          <w:sz w:val="32"/>
          <w:szCs w:val="32"/>
          <w:u w:val="single"/>
        </w:rPr>
        <w:t xml:space="preserve">detected, even if it’s a false one as our </w:t>
      </w:r>
      <w:proofErr w:type="spellStart"/>
      <w:r w:rsidR="00DC7053" w:rsidRPr="00A5580F">
        <w:rPr>
          <w:rFonts w:asciiTheme="majorHAnsi" w:hAnsiTheme="majorHAnsi" w:cstheme="majorHAnsi"/>
          <w:sz w:val="32"/>
          <w:szCs w:val="32"/>
          <w:u w:val="single"/>
        </w:rPr>
        <w:t>RaW</w:t>
      </w:r>
      <w:proofErr w:type="spellEnd"/>
      <w:r w:rsidR="00DC7053" w:rsidRPr="00A5580F">
        <w:rPr>
          <w:rFonts w:asciiTheme="majorHAnsi" w:hAnsiTheme="majorHAnsi" w:cstheme="majorHAnsi"/>
          <w:sz w:val="32"/>
          <w:szCs w:val="32"/>
          <w:u w:val="single"/>
        </w:rPr>
        <w:t>, we believe the read will be blocked and reissued and that’s the real cause of the 5 cycles penalty.</w:t>
      </w:r>
      <w:r w:rsidR="00DC7053" w:rsidRPr="00DC7053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2BDF192" w14:textId="77777777" w:rsidR="00EC7372" w:rsidRPr="00DC7053" w:rsidRDefault="00EC7372" w:rsidP="00F91C6B">
      <w:pPr>
        <w:rPr>
          <w:rFonts w:asciiTheme="majorHAnsi" w:hAnsiTheme="majorHAnsi" w:cstheme="majorHAnsi"/>
          <w:sz w:val="32"/>
          <w:szCs w:val="32"/>
        </w:rPr>
      </w:pPr>
    </w:p>
    <w:p w14:paraId="3C8DDECB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4CF5F29C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265F06C4" w14:textId="77777777" w:rsid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7EAE70A2" w14:textId="77777777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3B636E6D" w14:textId="7A244989" w:rsidR="00F91C6B" w:rsidRPr="00DC7053" w:rsidRDefault="00F91C6B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Experiment1</w:t>
      </w:r>
    </w:p>
    <w:p w14:paraId="196A6B95" w14:textId="4152C42C" w:rsidR="00F91C6B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Our goal was to confirm that 4k aliasing occurs in our configuration and that the latency gaps are </w:t>
      </w:r>
      <w:r w:rsidR="005B4586" w:rsidRPr="00DC7053">
        <w:rPr>
          <w:rFonts w:asciiTheme="majorHAnsi" w:hAnsiTheme="majorHAnsi" w:cstheme="majorHAnsi"/>
          <w:sz w:val="32"/>
          <w:szCs w:val="32"/>
        </w:rPr>
        <w:t>feasible</w:t>
      </w:r>
      <w:r w:rsidRPr="00DC7053">
        <w:rPr>
          <w:rFonts w:asciiTheme="majorHAnsi" w:hAnsiTheme="majorHAnsi" w:cstheme="majorHAnsi"/>
          <w:sz w:val="32"/>
          <w:szCs w:val="32"/>
        </w:rPr>
        <w:t>.</w:t>
      </w:r>
      <w:r w:rsidR="00174695" w:rsidRPr="00DC7053">
        <w:rPr>
          <w:rFonts w:asciiTheme="majorHAnsi" w:hAnsiTheme="majorHAnsi" w:cstheme="majorHAnsi"/>
          <w:sz w:val="32"/>
          <w:szCs w:val="32"/>
        </w:rPr>
        <w:br/>
      </w:r>
      <w:r w:rsidR="00174695"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E6FB23" wp14:editId="3E3D441C">
            <wp:extent cx="3988005" cy="3391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A65" w14:textId="3B60D782" w:rsidR="00174695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In our experiment,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my_loop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 looped through two arrays, `arr1` and `arr2`. `arr1` initialized a store instruction, while `arr2` initialized a load instruction, resulting in a desired read-after-write scenario. We conducted the experiment using arrays that were 4k-aliased and non-4k-aliased. We performed the experiment on arrays of size 16k and obtained the subsequent results:</w:t>
      </w:r>
    </w:p>
    <w:p w14:paraId="5F4CD07B" w14:textId="77777777" w:rsidR="00287712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740"/>
        <w:gridCol w:w="1756"/>
        <w:gridCol w:w="1896"/>
        <w:gridCol w:w="1530"/>
        <w:gridCol w:w="4608"/>
      </w:tblGrid>
      <w:tr w:rsidR="00174695" w:rsidRPr="00DC7053" w14:paraId="5084DFFD" w14:textId="77777777" w:rsidTr="00174695">
        <w:tc>
          <w:tcPr>
            <w:tcW w:w="740" w:type="dxa"/>
          </w:tcPr>
          <w:p w14:paraId="01B85A3D" w14:textId="6AD0465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Run</w:t>
            </w:r>
          </w:p>
        </w:tc>
        <w:tc>
          <w:tcPr>
            <w:tcW w:w="1756" w:type="dxa"/>
          </w:tcPr>
          <w:p w14:paraId="186A90FB" w14:textId="59A99F8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arr1-offset</w:t>
            </w:r>
          </w:p>
        </w:tc>
        <w:tc>
          <w:tcPr>
            <w:tcW w:w="1896" w:type="dxa"/>
          </w:tcPr>
          <w:p w14:paraId="4B48B737" w14:textId="362BA33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arr2-offset</w:t>
            </w:r>
          </w:p>
        </w:tc>
        <w:tc>
          <w:tcPr>
            <w:tcW w:w="1530" w:type="dxa"/>
          </w:tcPr>
          <w:p w14:paraId="3FA99525" w14:textId="64160DC1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Clock cycles</w:t>
            </w:r>
          </w:p>
        </w:tc>
        <w:tc>
          <w:tcPr>
            <w:tcW w:w="4608" w:type="dxa"/>
          </w:tcPr>
          <w:p w14:paraId="67CB6FF3" w14:textId="4399B0D9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spellStart"/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ld_blocks_partial_address_alias</w:t>
            </w:r>
            <w:proofErr w:type="spellEnd"/>
          </w:p>
        </w:tc>
      </w:tr>
      <w:tr w:rsidR="00DC7053" w:rsidRPr="00DC7053" w14:paraId="4C17DC70" w14:textId="77777777" w:rsidTr="00287712">
        <w:tc>
          <w:tcPr>
            <w:tcW w:w="740" w:type="dxa"/>
            <w:shd w:val="clear" w:color="auto" w:fill="E7E6E6" w:themeFill="background2"/>
          </w:tcPr>
          <w:p w14:paraId="1491BE96" w14:textId="4D0457C6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#1</w:t>
            </w:r>
          </w:p>
        </w:tc>
        <w:tc>
          <w:tcPr>
            <w:tcW w:w="1756" w:type="dxa"/>
            <w:shd w:val="clear" w:color="auto" w:fill="E7E6E6" w:themeFill="background2"/>
          </w:tcPr>
          <w:p w14:paraId="36494A86" w14:textId="5DF583B0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896" w:type="dxa"/>
            <w:shd w:val="clear" w:color="auto" w:fill="E7E6E6" w:themeFill="background2"/>
          </w:tcPr>
          <w:p w14:paraId="34BCBBD7" w14:textId="2C8322E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530" w:type="dxa"/>
            <w:shd w:val="clear" w:color="auto" w:fill="E7E6E6" w:themeFill="background2"/>
          </w:tcPr>
          <w:p w14:paraId="477EF3AF" w14:textId="4AF6239B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44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290</w:t>
            </w:r>
          </w:p>
        </w:tc>
        <w:tc>
          <w:tcPr>
            <w:tcW w:w="4608" w:type="dxa"/>
            <w:shd w:val="clear" w:color="auto" w:fill="E7E6E6" w:themeFill="background2"/>
          </w:tcPr>
          <w:p w14:paraId="6C574C79" w14:textId="1A600AF0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18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070</w:t>
            </w:r>
          </w:p>
        </w:tc>
      </w:tr>
      <w:tr w:rsidR="00DC7053" w:rsidRPr="00DC7053" w14:paraId="60433437" w14:textId="77777777" w:rsidTr="00287712">
        <w:tc>
          <w:tcPr>
            <w:tcW w:w="740" w:type="dxa"/>
            <w:shd w:val="clear" w:color="auto" w:fill="E7E6E6" w:themeFill="background2"/>
          </w:tcPr>
          <w:p w14:paraId="7A3A09E7" w14:textId="2201E8D6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#2</w:t>
            </w:r>
          </w:p>
        </w:tc>
        <w:tc>
          <w:tcPr>
            <w:tcW w:w="1756" w:type="dxa"/>
            <w:shd w:val="clear" w:color="auto" w:fill="E7E6E6" w:themeFill="background2"/>
          </w:tcPr>
          <w:p w14:paraId="1F9ADC4E" w14:textId="3DDE0521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896" w:type="dxa"/>
            <w:shd w:val="clear" w:color="auto" w:fill="E7E6E6" w:themeFill="background2"/>
          </w:tcPr>
          <w:p w14:paraId="130259B5" w14:textId="6B314AA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160</w:t>
            </w:r>
          </w:p>
        </w:tc>
        <w:tc>
          <w:tcPr>
            <w:tcW w:w="1530" w:type="dxa"/>
            <w:shd w:val="clear" w:color="auto" w:fill="E7E6E6" w:themeFill="background2"/>
          </w:tcPr>
          <w:p w14:paraId="5C381F29" w14:textId="5FC0D42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39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084</w:t>
            </w:r>
          </w:p>
        </w:tc>
        <w:tc>
          <w:tcPr>
            <w:tcW w:w="4608" w:type="dxa"/>
            <w:shd w:val="clear" w:color="auto" w:fill="E7E6E6" w:themeFill="background2"/>
          </w:tcPr>
          <w:p w14:paraId="701060C0" w14:textId="7190616A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439</w:t>
            </w:r>
          </w:p>
        </w:tc>
      </w:tr>
    </w:tbl>
    <w:p w14:paraId="5C8B025E" w14:textId="77777777" w:rsidR="00174695" w:rsidRPr="00DC7053" w:rsidRDefault="00174695" w:rsidP="00F91C6B">
      <w:pPr>
        <w:rPr>
          <w:rFonts w:asciiTheme="majorHAnsi" w:hAnsiTheme="majorHAnsi" w:cstheme="majorHAnsi"/>
          <w:sz w:val="32"/>
          <w:szCs w:val="32"/>
        </w:rPr>
      </w:pPr>
    </w:p>
    <w:p w14:paraId="25D9B0E7" w14:textId="6D3F4291" w:rsidR="005B4586" w:rsidRPr="00DC7053" w:rsidRDefault="005B4586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lastRenderedPageBreak/>
        <w:t>The difference in latency is acceptable, and we observed a linear relationship between the loop size and the performance counter difference, which makes sense.</w:t>
      </w:r>
    </w:p>
    <w:p w14:paraId="56E23DD4" w14:textId="0AB40A8C" w:rsidR="005B4586" w:rsidRPr="00DC7053" w:rsidRDefault="005B4586" w:rsidP="005B4586">
      <w:pPr>
        <w:rPr>
          <w:rFonts w:asciiTheme="majorHAnsi" w:hAnsiTheme="majorHAnsi" w:cstheme="majorHAnsi"/>
          <w:sz w:val="32"/>
          <w:szCs w:val="32"/>
          <w:u w:val="single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t>Experiment 2</w:t>
      </w:r>
    </w:p>
    <w:p w14:paraId="75687BDB" w14:textId="7E7067F7" w:rsidR="00F91C6B" w:rsidRPr="00DC7053" w:rsidRDefault="005B4586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The objective of this experiment is to confirm that a time-channel attack is possible to get a victim`s secret </w:t>
      </w:r>
      <w:r w:rsidR="000F2BE0" w:rsidRPr="00DC7053">
        <w:rPr>
          <w:rFonts w:asciiTheme="majorHAnsi" w:hAnsiTheme="majorHAnsi" w:cstheme="majorHAnsi"/>
          <w:sz w:val="32"/>
          <w:szCs w:val="32"/>
        </w:rPr>
        <w:t>offset.</w:t>
      </w:r>
    </w:p>
    <w:p w14:paraId="31D82026" w14:textId="275F3D62" w:rsidR="005B4586" w:rsidRPr="00DC7053" w:rsidRDefault="005B4586" w:rsidP="00B11561">
      <w:pPr>
        <w:rPr>
          <w:rFonts w:asciiTheme="majorHAnsi" w:hAnsiTheme="majorHAnsi" w:cstheme="majorHAnsi"/>
          <w:sz w:val="32"/>
          <w:szCs w:val="32"/>
          <w:rtl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BC2B06C" wp14:editId="46F6CE37">
            <wp:extent cx="2476627" cy="711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DEE" w14:textId="374D1786" w:rsidR="00F91C6B" w:rsidRPr="00DC7053" w:rsidRDefault="005B4586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Where our target array(`array1`) offset is </w:t>
      </w:r>
      <m:oMath>
        <m:r>
          <w:rPr>
            <w:rFonts w:ascii="Cambria Math" w:hAnsi="Cambria Math" w:cstheme="majorHAnsi"/>
            <w:sz w:val="32"/>
            <w:szCs w:val="32"/>
          </w:rPr>
          <m:t>0x40+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200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  <m:r>
          <w:rPr>
            <w:rFonts w:ascii="Cambria Math" w:hAnsi="Cambria Math" w:cstheme="majorHAnsi"/>
            <w:sz w:val="32"/>
            <w:szCs w:val="32"/>
          </w:rPr>
          <m:t>=0x108=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264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</m:oMath>
    </w:p>
    <w:p w14:paraId="6E3FFB14" w14:textId="0A4B314B" w:rsidR="00F91C6B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6A6E5B" wp14:editId="613964C7">
            <wp:simplePos x="0" y="0"/>
            <wp:positionH relativeFrom="column">
              <wp:posOffset>182742</wp:posOffset>
            </wp:positionH>
            <wp:positionV relativeFrom="paragraph">
              <wp:posOffset>756644</wp:posOffset>
            </wp:positionV>
            <wp:extent cx="4582160" cy="376047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053">
        <w:rPr>
          <w:rFonts w:asciiTheme="majorHAnsi" w:hAnsiTheme="majorHAnsi" w:cstheme="majorHAnsi"/>
          <w:sz w:val="32"/>
          <w:szCs w:val="32"/>
        </w:rPr>
        <w:t>We conducted 4000 attempts to scan all 4096 possible offsets, where the attacker executes multiple loops and calls the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victim_function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`. In each attempt, we recorded the offset with the highest latency.</w:t>
      </w:r>
    </w:p>
    <w:p w14:paraId="0DECB854" w14:textId="4708ADA0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1DB1D31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7CEC1A7B" w14:textId="6B7640A6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8A02BBB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346D3C3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4835718" w14:textId="09C11FD0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2CE9128B" w14:textId="6B52A7D6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919F0ED" w14:textId="7EE7DBAA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224D0FA8" w14:textId="3302EEE1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132CEFF" w14:textId="4C2C632E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5480CCD7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As expected, we have observed a peak with 16 hits at offset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264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</m:oMath>
    </w:p>
    <w:p w14:paraId="7A5E65D7" w14:textId="6838B068" w:rsidR="00F35FBD" w:rsidRPr="00DC7053" w:rsidRDefault="00552DD4" w:rsidP="00552DD4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 3</w:t>
      </w:r>
    </w:p>
    <w:p w14:paraId="515903E0" w14:textId="1196FB70" w:rsidR="00F35FBD" w:rsidRPr="00DC7053" w:rsidRDefault="00552DD4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Having confirmed that the 4k-aliasing latency is achievable in our setup and using the time-side channel for offset scanning, we were able to proceed with the next attack to test Herbert's hypothesis.</w:t>
      </w:r>
    </w:p>
    <w:p w14:paraId="4B9C25F3" w14:textId="04867099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Victim`s function:</w:t>
      </w:r>
    </w:p>
    <w:p w14:paraId="09A8EC37" w14:textId="4AAF6237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557C1A1" wp14:editId="52AC1BAC">
            <wp:extent cx="2495678" cy="6413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F7C" w14:textId="4973B4AE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Assume array1 address is unknown.</w:t>
      </w:r>
    </w:p>
    <w:p w14:paraId="4A3C9419" w14:textId="5484AB76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Attacker`s store to load speculative forwarding:</w:t>
      </w:r>
    </w:p>
    <w:p w14:paraId="1E1C0A05" w14:textId="38805543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E53CA93" wp14:editId="5F8F3E12">
            <wp:extent cx="3905451" cy="10605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93F" w14:textId="7715E6D3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Where `divereted_array3` is aligned to `array1</w:t>
      </w:r>
      <w:r w:rsidR="000F2BE0" w:rsidRPr="00DC7053">
        <w:rPr>
          <w:rFonts w:asciiTheme="majorHAnsi" w:hAnsiTheme="majorHAnsi" w:cstheme="majorHAnsi"/>
          <w:sz w:val="32"/>
          <w:szCs w:val="32"/>
        </w:rPr>
        <w:t>` (</w:t>
      </w:r>
      <w:r w:rsidRPr="00DC7053">
        <w:rPr>
          <w:rFonts w:asciiTheme="majorHAnsi" w:hAnsiTheme="majorHAnsi" w:cstheme="majorHAnsi"/>
          <w:sz w:val="32"/>
          <w:szCs w:val="32"/>
        </w:rPr>
        <w:t>see attack steps below)</w:t>
      </w:r>
    </w:p>
    <w:p w14:paraId="259874D1" w14:textId="77777777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</w:p>
    <w:p w14:paraId="22BD2597" w14:textId="27FFFEB8" w:rsidR="00F35FBD" w:rsidRPr="00DC7053" w:rsidRDefault="00552DD4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We planned the following attack:</w:t>
      </w:r>
    </w:p>
    <w:p w14:paraId="62249694" w14:textId="5CF98BB3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1.Run an offset scan as in </w:t>
      </w:r>
      <w:r w:rsidR="000F2BE0">
        <w:rPr>
          <w:rFonts w:asciiTheme="majorHAnsi" w:hAnsiTheme="majorHAnsi" w:cstheme="majorHAnsi"/>
          <w:sz w:val="32"/>
          <w:szCs w:val="32"/>
        </w:rPr>
        <w:t>e</w:t>
      </w:r>
      <w:r w:rsidRPr="00DC7053">
        <w:rPr>
          <w:rFonts w:asciiTheme="majorHAnsi" w:hAnsiTheme="majorHAnsi" w:cstheme="majorHAnsi"/>
          <w:sz w:val="32"/>
          <w:szCs w:val="32"/>
        </w:rPr>
        <w:t>xperiment 2 to determine the starting offset of `array1` and align `array3` accordingly.</w:t>
      </w:r>
    </w:p>
    <w:p w14:paraId="6D052C53" w14:textId="2F7FC698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2.Utilize store-to-load speculative forwarding to read from `array2` and proceed with the attack by leveraging the cache side channel, as demonstrated in the original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spectre.c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 implementation.</w:t>
      </w:r>
    </w:p>
    <w:p w14:paraId="42C3293A" w14:textId="0CD7B8C4" w:rsidR="00F35FBD" w:rsidRPr="00DC7053" w:rsidRDefault="008522FE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The experiment was unsuccessful, we attempted to reduce the complexity of the experiment in the next iteration.</w:t>
      </w:r>
    </w:p>
    <w:p w14:paraId="3E6ED341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56841BB4" w14:textId="4357E5F9" w:rsidR="008522FE" w:rsidRPr="00DC7053" w:rsidRDefault="008522FE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 4</w:t>
      </w:r>
    </w:p>
    <w:p w14:paraId="2D7A0534" w14:textId="0E624E0E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In this experiment we used the same victim`s function:</w:t>
      </w:r>
    </w:p>
    <w:p w14:paraId="35F998AC" w14:textId="4362BED9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4065CC" wp14:editId="478E0A37">
            <wp:extent cx="2495678" cy="64138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63D7" w14:textId="35B77A8E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But used an aligned `array1` and `array3` to eliminate the usage of the offset scanner method.</w:t>
      </w:r>
    </w:p>
    <w:p w14:paraId="2B42BF8B" w14:textId="435F5301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B0017C5" wp14:editId="0D9CA235">
            <wp:extent cx="3314870" cy="9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5D9" w14:textId="6A5CFEAB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The experiment failed as well.</w:t>
      </w:r>
    </w:p>
    <w:p w14:paraId="5C3420D7" w14:textId="77777777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</w:p>
    <w:p w14:paraId="1A14A8D9" w14:textId="66EBEA29" w:rsidR="008A76E9" w:rsidRDefault="008A76E9" w:rsidP="00F35F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References:</w:t>
      </w:r>
    </w:p>
    <w:p w14:paraId="543E7847" w14:textId="2A53443E" w:rsidR="008A76E9" w:rsidRDefault="008A76E9" w:rsidP="00F35F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0" w:name="first"/>
      <w:r>
        <w:rPr>
          <w:rFonts w:asciiTheme="majorHAnsi" w:hAnsiTheme="majorHAnsi" w:cstheme="majorHAnsi"/>
          <w:sz w:val="32"/>
          <w:szCs w:val="32"/>
        </w:rPr>
        <w:t>1</w:t>
      </w:r>
      <w:bookmarkEnd w:id="0"/>
      <w:r>
        <w:rPr>
          <w:rFonts w:asciiTheme="majorHAnsi" w:hAnsiTheme="majorHAnsi" w:cstheme="majorHAnsi"/>
          <w:sz w:val="32"/>
          <w:szCs w:val="32"/>
        </w:rPr>
        <w:t xml:space="preserve">] </w:t>
      </w:r>
      <w:r w:rsidR="00D93BE1">
        <w:t>Intel® 64 and IA-32 Architectures Optimization Reference Manual</w:t>
      </w:r>
    </w:p>
    <w:p w14:paraId="48062EE8" w14:textId="1844F7C0" w:rsidR="008C73AC" w:rsidRDefault="008C73AC" w:rsidP="00F35FBD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1" w:name="second"/>
      <w:r w:rsidR="00D93BE1">
        <w:rPr>
          <w:rFonts w:asciiTheme="majorHAnsi" w:hAnsiTheme="majorHAnsi" w:cstheme="majorHAnsi" w:hint="cs"/>
          <w:sz w:val="32"/>
          <w:szCs w:val="32"/>
          <w:rtl/>
        </w:rPr>
        <w:t>2</w:t>
      </w:r>
      <w:bookmarkEnd w:id="1"/>
      <w:r>
        <w:rPr>
          <w:rFonts w:asciiTheme="majorHAnsi" w:hAnsiTheme="majorHAnsi" w:cstheme="majorHAnsi"/>
          <w:sz w:val="32"/>
          <w:szCs w:val="32"/>
        </w:rPr>
        <w:t>]</w:t>
      </w:r>
      <w:r w:rsidR="00D93BE1" w:rsidRPr="00D93BE1">
        <w:t xml:space="preserve"> </w:t>
      </w:r>
      <w:r w:rsidR="00D93BE1">
        <w:t xml:space="preserve">Ahmad </w:t>
      </w:r>
      <w:proofErr w:type="spellStart"/>
      <w:r w:rsidR="00D93BE1">
        <w:t>Moghimi</w:t>
      </w:r>
      <w:proofErr w:type="spellEnd"/>
      <w:r w:rsidR="00D93BE1">
        <w:t xml:space="preserve">, Jan </w:t>
      </w:r>
      <w:proofErr w:type="spellStart"/>
      <w:r w:rsidR="00D93BE1">
        <w:t>Wichelmann</w:t>
      </w:r>
      <w:proofErr w:type="spellEnd"/>
      <w:r w:rsidR="00D93BE1">
        <w:t xml:space="preserve">, Thomas </w:t>
      </w:r>
      <w:proofErr w:type="spellStart"/>
      <w:r w:rsidR="00D93BE1">
        <w:t>Eisenbarth</w:t>
      </w:r>
      <w:proofErr w:type="spellEnd"/>
      <w:r w:rsidR="00D93BE1">
        <w:t xml:space="preserve">, and Berk Sunar. </w:t>
      </w:r>
      <w:proofErr w:type="spellStart"/>
      <w:r w:rsidR="00D93BE1">
        <w:t>Memjam</w:t>
      </w:r>
      <w:proofErr w:type="spellEnd"/>
      <w:r w:rsidR="00D93BE1">
        <w:t>: A false dependency attack against constant-time crypto implementations. International Journal of Parallel Programming, 47(4):538–570, 2019</w:t>
      </w:r>
    </w:p>
    <w:p w14:paraId="672DAAD0" w14:textId="74FA7F73" w:rsidR="008C73AC" w:rsidRDefault="008C73AC" w:rsidP="00F35FBD">
      <w:r>
        <w:rPr>
          <w:rFonts w:asciiTheme="majorHAnsi" w:hAnsiTheme="majorHAnsi" w:cstheme="majorHAnsi"/>
          <w:sz w:val="32"/>
          <w:szCs w:val="32"/>
        </w:rPr>
        <w:t>[</w:t>
      </w:r>
      <w:bookmarkStart w:id="2" w:name="Third"/>
      <w:r w:rsidR="00D93BE1">
        <w:rPr>
          <w:rFonts w:asciiTheme="majorHAnsi" w:hAnsiTheme="majorHAnsi" w:cstheme="majorHAnsi" w:hint="cs"/>
          <w:sz w:val="32"/>
          <w:szCs w:val="32"/>
          <w:rtl/>
        </w:rPr>
        <w:t>3</w:t>
      </w:r>
      <w:bookmarkEnd w:id="2"/>
      <w:r>
        <w:rPr>
          <w:rFonts w:asciiTheme="majorHAnsi" w:hAnsiTheme="majorHAnsi" w:cstheme="majorHAnsi"/>
          <w:sz w:val="32"/>
          <w:szCs w:val="32"/>
        </w:rPr>
        <w:t>]</w:t>
      </w:r>
      <w:r w:rsidRPr="008C73AC">
        <w:t xml:space="preserve"> </w:t>
      </w:r>
      <w:r>
        <w:t xml:space="preserve">Binoculars: Contention-Based Side-Channel Attacks Exploiting the Page Walker </w:t>
      </w:r>
      <w:proofErr w:type="spellStart"/>
      <w:r>
        <w:t>Zirui</w:t>
      </w:r>
      <w:proofErr w:type="spellEnd"/>
      <w:r>
        <w:t xml:space="preserve"> Neil Zhao Adam Morrison</w:t>
      </w:r>
      <w:r w:rsidR="006F3987">
        <w:t xml:space="preserve"> C</w:t>
      </w:r>
      <w:r>
        <w:t>hristopher W. Fletcher</w:t>
      </w:r>
    </w:p>
    <w:p w14:paraId="2F91A44E" w14:textId="16CBC20C" w:rsidR="00437642" w:rsidRPr="00F97F1A" w:rsidRDefault="00437642" w:rsidP="00F3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3" w:name="Four"/>
      <w:r>
        <w:rPr>
          <w:rFonts w:asciiTheme="majorHAnsi" w:hAnsiTheme="majorHAnsi" w:cstheme="majorHAnsi"/>
          <w:sz w:val="32"/>
          <w:szCs w:val="32"/>
        </w:rPr>
        <w:t>4</w:t>
      </w:r>
      <w:bookmarkEnd w:id="3"/>
      <w:r>
        <w:rPr>
          <w:rFonts w:asciiTheme="majorHAnsi" w:hAnsiTheme="majorHAnsi" w:cstheme="majorHAnsi"/>
          <w:sz w:val="32"/>
          <w:szCs w:val="32"/>
        </w:rPr>
        <w:t>]</w:t>
      </w:r>
      <w:r w:rsidR="00F97F1A" w:rsidRPr="00F97F1A">
        <w:t xml:space="preserve"> </w:t>
      </w:r>
      <w:r w:rsidR="00F97F1A" w:rsidRPr="00F97F1A">
        <w:rPr>
          <w:rFonts w:asciiTheme="majorHAnsi" w:hAnsiTheme="majorHAnsi" w:cstheme="majorHAnsi"/>
        </w:rPr>
        <w:t>https://github.com/yuvalbir10/herbert_attack_exercise</w:t>
      </w:r>
    </w:p>
    <w:sectPr w:rsidR="00437642" w:rsidRPr="00F9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BFBB" w14:textId="77777777" w:rsidR="000D5721" w:rsidRDefault="000D5721" w:rsidP="00F91C6B">
      <w:pPr>
        <w:spacing w:after="0" w:line="240" w:lineRule="auto"/>
      </w:pPr>
      <w:r>
        <w:separator/>
      </w:r>
    </w:p>
  </w:endnote>
  <w:endnote w:type="continuationSeparator" w:id="0">
    <w:p w14:paraId="330F5BAB" w14:textId="77777777" w:rsidR="000D5721" w:rsidRDefault="000D5721" w:rsidP="00F9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4433" w14:textId="77777777" w:rsidR="000D5721" w:rsidRDefault="000D5721" w:rsidP="00F91C6B">
      <w:pPr>
        <w:spacing w:after="0" w:line="240" w:lineRule="auto"/>
      </w:pPr>
      <w:r>
        <w:separator/>
      </w:r>
    </w:p>
  </w:footnote>
  <w:footnote w:type="continuationSeparator" w:id="0">
    <w:p w14:paraId="0192D6BD" w14:textId="77777777" w:rsidR="000D5721" w:rsidRDefault="000D5721" w:rsidP="00F91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75"/>
    <w:rsid w:val="000D5721"/>
    <w:rsid w:val="000F2BE0"/>
    <w:rsid w:val="00174695"/>
    <w:rsid w:val="00287712"/>
    <w:rsid w:val="002E3D33"/>
    <w:rsid w:val="003931CF"/>
    <w:rsid w:val="00437642"/>
    <w:rsid w:val="00450975"/>
    <w:rsid w:val="00552DD4"/>
    <w:rsid w:val="005746AB"/>
    <w:rsid w:val="005B4586"/>
    <w:rsid w:val="006F3987"/>
    <w:rsid w:val="00765122"/>
    <w:rsid w:val="00842120"/>
    <w:rsid w:val="008522FE"/>
    <w:rsid w:val="008A76E9"/>
    <w:rsid w:val="008C73AC"/>
    <w:rsid w:val="009D6192"/>
    <w:rsid w:val="00A5580F"/>
    <w:rsid w:val="00B11561"/>
    <w:rsid w:val="00BC3963"/>
    <w:rsid w:val="00C940DF"/>
    <w:rsid w:val="00D779D5"/>
    <w:rsid w:val="00D93BE1"/>
    <w:rsid w:val="00DC7053"/>
    <w:rsid w:val="00E53DED"/>
    <w:rsid w:val="00EC7372"/>
    <w:rsid w:val="00ED218D"/>
    <w:rsid w:val="00F35FBD"/>
    <w:rsid w:val="00F91C6B"/>
    <w:rsid w:val="00F97F1A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A73F"/>
  <w15:chartTrackingRefBased/>
  <w15:docId w15:val="{BD75B3F7-E8F9-4DA2-B081-8C6E8D8F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6B"/>
  </w:style>
  <w:style w:type="paragraph" w:styleId="Footer">
    <w:name w:val="footer"/>
    <w:basedOn w:val="Normal"/>
    <w:link w:val="FooterChar"/>
    <w:uiPriority w:val="99"/>
    <w:unhideWhenUsed/>
    <w:rsid w:val="00F9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6B"/>
  </w:style>
  <w:style w:type="character" w:styleId="PlaceholderText">
    <w:name w:val="Placeholder Text"/>
    <w:basedOn w:val="DefaultParagraphFont"/>
    <w:uiPriority w:val="99"/>
    <w:semiHidden/>
    <w:rsid w:val="005B458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2125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371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01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0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3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Badihi</dc:creator>
  <cp:keywords/>
  <dc:description/>
  <cp:lastModifiedBy>Hod Badihi</cp:lastModifiedBy>
  <cp:revision>4</cp:revision>
  <cp:lastPrinted>2023-04-16T06:33:00Z</cp:lastPrinted>
  <dcterms:created xsi:type="dcterms:W3CDTF">2023-04-16T06:32:00Z</dcterms:created>
  <dcterms:modified xsi:type="dcterms:W3CDTF">2023-04-19T14:28:00Z</dcterms:modified>
</cp:coreProperties>
</file>