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color w:val="888888"/>
          <w:sz w:val="20"/>
          <w:szCs w:val="20"/>
        </w:rPr>
        <w:t xml:space="preserve">פנימיית מבואות ים  |  היסטוריה כיתה ט'  |  מלחמת העולם הראשונה</w:t>
      </w:r>
    </w:p>
    <w:p>
      <w:pPr>
        <w:spacing w:after="80" w:before="300"/>
        <w:jc w:val="center"/>
      </w:pPr>
      <w:r>
        <w:rPr>
          <w:rFonts w:ascii="Arial" w:cs="Arial" w:eastAsia="Arial" w:hAnsi="Arial"/>
          <w:b/>
          <w:bCs/>
          <w:color w:val="1F4E79"/>
          <w:sz w:val="44"/>
          <w:szCs w:val="44"/>
        </w:rPr>
        <w:t xml:space="preserve">🛡️  מטלת חקר מס' 19</w:t>
      </w:r>
    </w:p>
    <w:p>
      <w:pPr>
        <w:spacing w:after="80" w:before="0"/>
        <w:jc w:val="center"/>
      </w:pPr>
      <w:r>
        <w:rPr>
          <w:rFonts w:ascii="Arial" w:cs="Arial" w:eastAsia="Arial" w:hAnsi="Arial"/>
          <w:i/>
          <w:iCs/>
          <w:color w:val="2E75B6"/>
          <w:sz w:val="26"/>
          <w:szCs w:val="26"/>
        </w:rPr>
        <w:t xml:space="preserve">המפלצת הפלדה – לידת הטנק</w:t>
      </w:r>
    </w:p>
    <w:p>
      <w:pPr>
        <w:pBdr>
          <w:bottom w:val="single" w:color="2E75B6" w:sz="8" w:space="1"/>
        </w:pBdr>
        <w:spacing w:after="320" w:before="0"/>
      </w:pPr>
    </w:p>
    <w:p>
      <w:pPr>
        <w:spacing w:after="140" w:before="400"/>
        <w:jc w:val="right"/>
      </w:pPr>
      <w:r>
        <w:rPr>
          <w:rFonts w:ascii="Arial" w:cs="Arial" w:eastAsia="Arial" w:hAnsi="Arial"/>
          <w:b/>
          <w:bCs/>
          <w:color w:val="1F4E79"/>
          <w:sz w:val="30"/>
          <w:szCs w:val="30"/>
        </w:rPr>
        <w:t xml:space="preserve">📖 מבוא ורציונל פדגוגי</w:t>
      </w:r>
    </w:p>
    <w:p>
      <w:pPr>
        <w:spacing w:after="120" w:before="0"/>
        <w:jc w:val="right"/>
      </w:pPr>
      <w:r>
        <w:rPr>
          <w:rFonts w:ascii="Arial" w:cs="Arial" w:eastAsia="Arial" w:hAnsi="Arial"/>
          <w:b w:val="false"/>
          <w:bCs w:val="false"/>
          <w:i w:val="false"/>
          <w:iCs w:val="false"/>
          <w:color w:val="000000"/>
          <w:sz w:val="22"/>
          <w:szCs w:val="22"/>
        </w:rPr>
        <w:t xml:space="preserve">ב-15 בספטמבר 1916 הופיעה בשדה הקרב ביום הסום יצירה מוזרה שאנשים לא ידעו להגדיר. כלי מתכת ענק שזחל על גלגלי שרשראות, יורה, לא נעצר מירי רובה. החיילים הגרמנים קראו לה 'המפלצת'. קצינים בריטיים העדיפו שם פחות מגלה: 'טנק' – מיכל לשמן.</w:t>
      </w:r>
    </w:p>
    <w:p>
      <w:pPr>
        <w:spacing w:after="120" w:before="0"/>
        <w:jc w:val="right"/>
      </w:pPr>
      <w:r>
        <w:rPr>
          <w:rFonts w:ascii="Arial" w:cs="Arial" w:eastAsia="Arial" w:hAnsi="Arial"/>
          <w:b w:val="false"/>
          <w:bCs w:val="false"/>
          <w:i w:val="false"/>
          <w:iCs w:val="false"/>
          <w:color w:val="000000"/>
          <w:sz w:val="22"/>
          <w:szCs w:val="22"/>
        </w:rPr>
        <w:t xml:space="preserve">מטרת מטלה זו היא לחשוף את הסיפור האנושי שמאחורי המצאה: כיצד ייאוש בפני הקיפאון של שוחות הניע מהנדסים, קצינים ופוליטיקאים ל'חשיבה מחוץ לשוחה' ממש.</w:t>
      </w:r>
    </w:p>
    <w:p>
      <w:pPr>
        <w:spacing w:after="140" w:before="400"/>
        <w:jc w:val="right"/>
      </w:pPr>
      <w:r>
        <w:rPr>
          <w:rFonts w:ascii="Arial" w:cs="Arial" w:eastAsia="Arial" w:hAnsi="Arial"/>
          <w:b/>
          <w:bCs/>
          <w:color w:val="1F4E79"/>
          <w:sz w:val="30"/>
          <w:szCs w:val="30"/>
        </w:rPr>
        <w:t xml:space="preserve">🔍 מוקדי החקר</w:t>
      </w:r>
    </w:p>
    <w:p>
      <w:pPr>
        <w:spacing w:after="120" w:before="0"/>
        <w:jc w:val="right"/>
      </w:pPr>
      <w:r>
        <w:rPr>
          <w:rFonts w:ascii="Arial" w:cs="Arial" w:eastAsia="Arial" w:hAnsi="Arial"/>
          <w:b w:val="false"/>
          <w:bCs w:val="false"/>
          <w:i w:val="false"/>
          <w:iCs w:val="false"/>
          <w:color w:val="000000"/>
          <w:sz w:val="22"/>
          <w:szCs w:val="22"/>
        </w:rPr>
        <w:t xml:space="preserve">להלן מוקדי החקר שעליכם לחקור ולנתח:</w:t>
      </w:r>
    </w:p>
    <w:p>
      <w:pPr>
        <w:pStyle w:val="ListParagraph"/>
        <w:numPr>
          <w:ilvl w:val="0"/>
          <w:numId w:val="2"/>
        </w:numPr>
        <w:spacing w:after="60" w:before="60"/>
        <w:jc w:val="right"/>
      </w:pPr>
      <w:r>
        <w:rPr>
          <w:rFonts w:ascii="Arial" w:cs="Arial" w:eastAsia="Arial" w:hAnsi="Arial"/>
          <w:sz w:val="22"/>
          <w:szCs w:val="22"/>
        </w:rPr>
        <w:t xml:space="preserve">הניצוץ: מדוע בכלל חשבו על טנק? מה כשל בפני שהוא הומצא?</w:t>
      </w:r>
    </w:p>
    <w:p>
      <w:pPr>
        <w:pStyle w:val="ListParagraph"/>
        <w:numPr>
          <w:ilvl w:val="0"/>
          <w:numId w:val="2"/>
        </w:numPr>
        <w:spacing w:after="60" w:before="60"/>
        <w:jc w:val="right"/>
      </w:pPr>
      <w:r>
        <w:rPr>
          <w:rFonts w:ascii="Arial" w:cs="Arial" w:eastAsia="Arial" w:hAnsi="Arial"/>
          <w:sz w:val="22"/>
          <w:szCs w:val="22"/>
        </w:rPr>
        <w:t xml:space="preserve">סיפור הפיתוח: מרעיון של אדם אחד (Ernest Swinton) ועד לייצור המוני</w:t>
      </w:r>
    </w:p>
    <w:p>
      <w:pPr>
        <w:pStyle w:val="ListParagraph"/>
        <w:numPr>
          <w:ilvl w:val="0"/>
          <w:numId w:val="2"/>
        </w:numPr>
        <w:spacing w:after="60" w:before="60"/>
        <w:jc w:val="right"/>
      </w:pPr>
      <w:r>
        <w:rPr>
          <w:rFonts w:ascii="Arial" w:cs="Arial" w:eastAsia="Arial" w:hAnsi="Arial"/>
          <w:sz w:val="22"/>
          <w:szCs w:val="22"/>
        </w:rPr>
        <w:t xml:space="preserve">השימוש הראשון: יום הסום 1916 – מה ציפו, מה קרה, מה למדו</w:t>
      </w:r>
    </w:p>
    <w:p>
      <w:pPr>
        <w:pStyle w:val="ListParagraph"/>
        <w:numPr>
          <w:ilvl w:val="0"/>
          <w:numId w:val="2"/>
        </w:numPr>
        <w:spacing w:after="60" w:before="60"/>
        <w:jc w:val="right"/>
      </w:pPr>
      <w:r>
        <w:rPr>
          <w:rFonts w:ascii="Arial" w:cs="Arial" w:eastAsia="Arial" w:hAnsi="Arial"/>
          <w:sz w:val="22"/>
          <w:szCs w:val="22"/>
        </w:rPr>
        <w:t xml:space="preserve">גרמניה מגיבה: פיתוח ה-A7V ותחילת 'מלחמת הטנקים'</w:t>
      </w:r>
    </w:p>
    <w:p>
      <w:pPr>
        <w:spacing w:after="140" w:before="400"/>
        <w:jc w:val="right"/>
      </w:pPr>
      <w:r>
        <w:rPr>
          <w:rFonts w:ascii="Arial" w:cs="Arial" w:eastAsia="Arial" w:hAnsi="Arial"/>
          <w:b/>
          <w:bCs/>
          <w:color w:val="1F4E79"/>
          <w:sz w:val="30"/>
          <w:szCs w:val="30"/>
        </w:rPr>
        <w:t xml:space="preserve">📋 משימות החקר והניתוח</w:t>
      </w:r>
    </w:p>
    <w:p>
      <w:pPr>
        <w:spacing w:after="140" w:before="0"/>
        <w:jc w:val="right"/>
      </w:pPr>
      <w:r>
        <w:rPr>
          <w:rFonts w:ascii="Arial" w:cs="Arial" w:eastAsia="Arial" w:hAnsi="Arial"/>
          <w:b w:val="false"/>
          <w:bCs w:val="false"/>
          <w:i w:val="false"/>
          <w:iCs w:val="false"/>
          <w:color w:val="000000"/>
          <w:sz w:val="22"/>
          <w:szCs w:val="22"/>
        </w:rPr>
        <w:t xml:space="preserve">עליכם לחקור, לנתח ולהציג את הנושאים הבאים:</w:t>
      </w:r>
    </w:p>
    <w:p>
      <w:pPr>
        <w:pStyle w:val="ListParagraph"/>
        <w:numPr>
          <w:ilvl w:val="0"/>
          <w:numId w:val="3"/>
        </w:numPr>
        <w:spacing w:after="40" w:before="120"/>
        <w:jc w:val="right"/>
      </w:pPr>
      <w:r>
        <w:rPr>
          <w:rFonts w:ascii="Arial" w:cs="Arial" w:eastAsia="Arial" w:hAnsi="Arial"/>
          <w:b/>
          <w:bCs/>
          <w:sz w:val="22"/>
          <w:szCs w:val="22"/>
        </w:rPr>
        <w:t xml:space="preserve">סיפור ההמצאה – מרעיון לייצור</w:t>
      </w:r>
    </w:p>
    <w:p>
      <w:pPr>
        <w:spacing w:after="80" w:before="0"/>
        <w:jc w:val="right"/>
      </w:pPr>
      <w:r>
        <w:rPr>
          <w:rFonts w:ascii="Arial" w:cs="Arial" w:eastAsia="Arial" w:hAnsi="Arial"/>
          <w:b w:val="false"/>
          <w:bCs w:val="false"/>
          <w:i w:val="false"/>
          <w:iCs w:val="false"/>
          <w:color w:val="333333"/>
          <w:sz w:val="21"/>
          <w:szCs w:val="21"/>
        </w:rPr>
        <w:t xml:space="preserve">    עקבו אחרי התהליך: ארנסט סווינטון מגיש הצעה → ווינסטון צ'רצ'יל (שר הצי) מאמץ → הצבא מתנגד → לחץ פוליטי → ייצור ראשון. מה היו המכשולים? מי התנגד ולמה?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220"/>
              <w:bottom w:type="dxa" w:w="180"/>
              <w:right w:type="dxa" w:w="220"/>
            </w:tcMar>
          </w:tcPr>
          <w:p>
            <w:pPr>
              <w:spacing w:after="60" w:before="0"/>
              <w:jc w:val="right"/>
            </w:pPr>
            <w:r>
              <w:rPr>
                <w:rFonts w:ascii="Arial" w:cs="Arial" w:eastAsia="Arial" w:hAnsi="Arial"/>
                <w:b/>
                <w:bCs/>
                <w:color w:val="1F4E79"/>
                <w:sz w:val="22"/>
                <w:szCs w:val="22"/>
              </w:rPr>
              <w:t xml:space="preserve">💡 אתגר חשיבה: </w:t>
            </w:r>
          </w:p>
          <w:p>
            <w:pPr>
              <w:jc w:val="right"/>
            </w:pPr>
            <w:r>
              <w:rPr>
                <w:rFonts w:ascii="Arial" w:cs="Arial" w:eastAsia="Arial" w:hAnsi="Arial"/>
                <w:sz w:val="21"/>
                <w:szCs w:val="21"/>
              </w:rPr>
              <w:t xml:space="preserve">כיצד הציבור הרחב הגיב לראשונה לתמונות הטנק? איסוף עדויות.</w:t>
            </w:r>
          </w:p>
        </w:tc>
      </w:tr>
    </w:tbl>
    <w:p>
      <w:pPr>
        <w:pStyle w:val="ListParagraph"/>
        <w:numPr>
          <w:ilvl w:val="0"/>
          <w:numId w:val="3"/>
        </w:numPr>
        <w:spacing w:after="40" w:before="120"/>
        <w:jc w:val="right"/>
      </w:pPr>
      <w:r>
        <w:rPr>
          <w:rFonts w:ascii="Arial" w:cs="Arial" w:eastAsia="Arial" w:hAnsi="Arial"/>
          <w:b/>
          <w:bCs/>
          <w:sz w:val="22"/>
          <w:szCs w:val="22"/>
        </w:rPr>
        <w:t xml:space="preserve">האירוני של החשאיות</w:t>
      </w:r>
    </w:p>
    <w:p>
      <w:pPr>
        <w:spacing w:after="80" w:before="0"/>
        <w:jc w:val="right"/>
      </w:pPr>
      <w:r>
        <w:rPr>
          <w:rFonts w:ascii="Arial" w:cs="Arial" w:eastAsia="Arial" w:hAnsi="Arial"/>
          <w:b w:val="false"/>
          <w:bCs w:val="false"/>
          <w:i w:val="false"/>
          <w:iCs w:val="false"/>
          <w:color w:val="333333"/>
          <w:sz w:val="21"/>
          <w:szCs w:val="21"/>
        </w:rPr>
        <w:t xml:space="preserve">    הבריטים ניסו לשמור את הטנק בסוד ורק בשם 'tank' (מיכל לשמן). עד כמה הצליחו? מה ידעה גרמניה לפני השימוש הראשון?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220"/>
              <w:bottom w:type="dxa" w:w="180"/>
              <w:right w:type="dxa" w:w="220"/>
            </w:tcMar>
          </w:tcPr>
          <w:p>
            <w:pPr>
              <w:spacing w:after="60" w:before="0"/>
              <w:jc w:val="right"/>
            </w:pPr>
            <w:r>
              <w:rPr>
                <w:rFonts w:ascii="Arial" w:cs="Arial" w:eastAsia="Arial" w:hAnsi="Arial"/>
                <w:b/>
                <w:bCs/>
                <w:color w:val="1F4E79"/>
                <w:sz w:val="22"/>
                <w:szCs w:val="22"/>
              </w:rPr>
              <w:t xml:space="preserve">💡 אתגר חשיבה: </w:t>
            </w:r>
          </w:p>
          <w:p>
            <w:pPr>
              <w:jc w:val="right"/>
            </w:pPr>
            <w:r>
              <w:rPr>
                <w:rFonts w:ascii="Arial" w:cs="Arial" w:eastAsia="Arial" w:hAnsi="Arial"/>
                <w:sz w:val="21"/>
                <w:szCs w:val="21"/>
              </w:rPr>
              <w:t xml:space="preserve">האם הפתעה אחת בשדה הקרב שווה יותר מניצול הנשק בקנה מידה גדול יותר מוקדם? (ויכוח שחרחרים בין מפקדים עד היום)</w:t>
            </w:r>
          </w:p>
        </w:tc>
      </w:tr>
    </w:tbl>
    <w:p>
      <w:pPr>
        <w:pStyle w:val="ListParagraph"/>
        <w:numPr>
          <w:ilvl w:val="0"/>
          <w:numId w:val="3"/>
        </w:numPr>
        <w:spacing w:after="40" w:before="120"/>
        <w:jc w:val="right"/>
      </w:pPr>
      <w:r>
        <w:rPr>
          <w:rFonts w:ascii="Arial" w:cs="Arial" w:eastAsia="Arial" w:hAnsi="Arial"/>
          <w:b/>
          <w:bCs/>
          <w:sz w:val="22"/>
          <w:szCs w:val="22"/>
        </w:rPr>
        <w:t xml:space="preserve">קמברה 1917 – הטנק מוכיח את עצמו</w:t>
      </w:r>
    </w:p>
    <w:p>
      <w:pPr>
        <w:spacing w:after="80" w:before="0"/>
        <w:jc w:val="right"/>
      </w:pPr>
      <w:r>
        <w:rPr>
          <w:rFonts w:ascii="Arial" w:cs="Arial" w:eastAsia="Arial" w:hAnsi="Arial"/>
          <w:b w:val="false"/>
          <w:bCs w:val="false"/>
          <w:i w:val="false"/>
          <w:iCs w:val="false"/>
          <w:color w:val="333333"/>
          <w:sz w:val="21"/>
          <w:szCs w:val="21"/>
        </w:rPr>
        <w:t xml:space="preserve">    קרב קמברה (נובמבר 1917) היה השימוש הראשון המשולב בכ-400 טנקים. תארו את הקרב: מה הצליח? מה כשל? מה למדו לגבי הדוקטרינה הנכונה לשימוש בטנק?</w:t>
      </w:r>
    </w:p>
    <w:p>
      <w:pPr>
        <w:spacing w:after="140" w:before="400"/>
        <w:jc w:val="right"/>
      </w:pPr>
      <w:r>
        <w:rPr>
          <w:rFonts w:ascii="Arial" w:cs="Arial" w:eastAsia="Arial" w:hAnsi="Arial"/>
          <w:b/>
          <w:bCs/>
          <w:color w:val="1F4E79"/>
          <w:sz w:val="30"/>
          <w:szCs w:val="30"/>
        </w:rPr>
        <w:t xml:space="preserve">🧠 שאלת העמדה: דיון ביקורתי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80"/>
              <w:left w:type="dxa" w:w="220"/>
              <w:bottom w:type="dxa" w:w="180"/>
              <w:right w:type="dxa" w:w="220"/>
            </w:tcMar>
          </w:tcPr>
          <w:p>
            <w:pPr>
              <w:spacing w:after="80" w:before="0"/>
              <w:jc w:val="right"/>
            </w:pPr>
            <w:r>
              <w:rPr>
                <w:rFonts w:ascii="Arial" w:cs="Arial" w:eastAsia="Arial" w:hAnsi="Arial"/>
                <w:b/>
                <w:bCs/>
                <w:color w:val="1F4E79"/>
                <w:sz w:val="23"/>
                <w:szCs w:val="23"/>
              </w:rPr>
              <w:t xml:space="preserve">"האם המצאת הטנק קיצרה את המלחמה – או האריכה אותה על ידי כך שנתנה לכל צד 'תקווה לנצח'?"</w:t>
            </w:r>
          </w:p>
          <w:p>
            <w:pPr>
              <w:spacing w:after="60" w:before="0"/>
              <w:jc w:val="right"/>
            </w:pPr>
            <w:r>
              <w:rPr>
                <w:rFonts w:ascii="Arial" w:cs="Arial" w:eastAsia="Arial" w:hAnsi="Arial"/>
                <w:sz w:val="22"/>
                <w:szCs w:val="22"/>
              </w:rPr>
              <w:t xml:space="preserve">שאלה זו נחקרת על ידי היסטוריונים עד היום. יש שטוענים שבלי הטנק, המלחמה הייתה מסתיימת ב-1917 בתיקו – דבר שהיה מונע את ורסאי, את הנאצים ואת מלחמת העולם השנייה.</w:t>
            </w:r>
          </w:p>
          <w:p>
            <w:pPr>
              <w:pStyle w:val="ListParagraph"/>
              <w:numPr>
                <w:ilvl w:val="0"/>
                <w:numId w:val="2"/>
              </w:numPr>
              <w:spacing w:after="40" w:before="40"/>
              <w:jc w:val="right"/>
            </w:pPr>
            <w:r>
              <w:rPr>
                <w:rFonts w:ascii="Arial" w:cs="Arial" w:eastAsia="Arial" w:hAnsi="Arial"/>
                <w:sz w:val="21"/>
                <w:szCs w:val="21"/>
              </w:rPr>
              <w:t xml:space="preserve">נמקו בנתונים: כמה שטח כבש הטנק? כמה אבדות חסך?</w:t>
            </w:r>
          </w:p>
          <w:p>
            <w:pPr>
              <w:pStyle w:val="ListParagraph"/>
              <w:numPr>
                <w:ilvl w:val="0"/>
                <w:numId w:val="2"/>
              </w:numPr>
              <w:spacing w:after="40" w:before="40"/>
              <w:jc w:val="right"/>
            </w:pPr>
            <w:r>
              <w:rPr>
                <w:rFonts w:ascii="Arial" w:cs="Arial" w:eastAsia="Arial" w:hAnsi="Arial"/>
                <w:sz w:val="21"/>
                <w:szCs w:val="21"/>
              </w:rPr>
              <w:t xml:space="preserve">הציגו את 'תרחיש החלופה': ללא הטנק.</w:t>
            </w:r>
          </w:p>
        </w:tc>
      </w:tr>
    </w:tbl>
    <w:p>
      <w:pPr>
        <w:spacing w:after="140" w:before="400"/>
        <w:jc w:val="right"/>
      </w:pPr>
      <w:r>
        <w:rPr>
          <w:rFonts w:ascii="Arial" w:cs="Arial" w:eastAsia="Arial" w:hAnsi="Arial"/>
          <w:b/>
          <w:bCs/>
          <w:color w:val="1F4E79"/>
          <w:sz w:val="30"/>
          <w:szCs w:val="30"/>
        </w:rPr>
        <w:t xml:space="preserve">🗺️ משימת ניתוח חזותי</w:t>
      </w:r>
    </w:p>
    <w:p>
      <w:pPr>
        <w:spacing w:after="80" w:before="0"/>
        <w:jc w:val="right"/>
      </w:pPr>
      <w:r>
        <w:rPr>
          <w:rFonts w:ascii="Arial" w:cs="Arial" w:eastAsia="Arial" w:hAnsi="Arial"/>
          <w:b w:val="false"/>
          <w:bCs w:val="false"/>
          <w:i w:val="false"/>
          <w:iCs w:val="false"/>
          <w:color w:val="000000"/>
          <w:sz w:val="22"/>
          <w:szCs w:val="22"/>
        </w:rPr>
        <w:t xml:space="preserve">הציגו דיאגרמה של ה-Mark I – הטנק הראשון: מה החלקים? מה היתרונות? מה המגבלות? (מהירות: 6 קמ"ש, עצר לעיתים קרובות). הסבירו מה השתפר ב-Mark II, III, IV.</w:t>
      </w:r>
    </w:p>
    <w:p>
      <w:pPr>
        <w:spacing w:after="140" w:before="400"/>
        <w:jc w:val="right"/>
      </w:pPr>
      <w:r>
        <w:rPr>
          <w:rFonts w:ascii="Arial" w:cs="Arial" w:eastAsia="Arial" w:hAnsi="Arial"/>
          <w:b/>
          <w:bCs/>
          <w:color w:val="1F4E79"/>
          <w:sz w:val="30"/>
          <w:szCs w:val="30"/>
        </w:rPr>
        <w:t xml:space="preserve">🎤 הנחיות לביצוע ופרזנטציה</w:t>
      </w:r>
    </w:p>
    <w:p>
      <w:pPr>
        <w:spacing w:after="120" w:before="0"/>
        <w:jc w:val="right"/>
      </w:pPr>
      <w:r>
        <w:rPr>
          <w:rFonts w:ascii="Arial" w:cs="Arial" w:eastAsia="Arial" w:hAnsi="Arial"/>
          <w:b w:val="false"/>
          <w:bCs w:val="false"/>
          <w:i w:val="false"/>
          <w:iCs w:val="false"/>
          <w:color w:val="000000"/>
          <w:sz w:val="22"/>
          <w:szCs w:val="22"/>
        </w:rPr>
        <w:t xml:space="preserve">בעידן המידע, היכולת להציג ידע היסטורי מורכב בצורה בהירה ומשכנעת היא מיומנות אקדמית ראשונה במעלה.</w:t>
      </w:r>
    </w:p>
    <w:p>
      <w:pPr>
        <w:spacing w:after="80" w:before="0"/>
        <w:jc w:val="right"/>
      </w:pPr>
      <w:r>
        <w:rPr>
          <w:rFonts w:ascii="Arial" w:cs="Arial" w:eastAsia="Arial" w:hAnsi="Arial"/>
          <w:b/>
          <w:bCs/>
          <w:i w:val="false"/>
          <w:iCs w:val="false"/>
          <w:color w:val="000000"/>
          <w:sz w:val="22"/>
          <w:szCs w:val="22"/>
        </w:rPr>
        <w:t xml:space="preserve">דרישות ההגשה:</w:t>
      </w:r>
    </w:p>
    <w:p>
      <w:pPr>
        <w:pStyle w:val="ListParagraph"/>
        <w:numPr>
          <w:ilvl w:val="0"/>
          <w:numId w:val="2"/>
        </w:numPr>
        <w:spacing w:after="60" w:before="60"/>
        <w:jc w:val="right"/>
      </w:pPr>
      <w:r>
        <w:rPr>
          <w:rFonts w:ascii="Arial" w:cs="Arial" w:eastAsia="Arial" w:hAnsi="Arial"/>
          <w:sz w:val="22"/>
          <w:szCs w:val="22"/>
        </w:rPr>
        <w:t xml:space="preserve">זמן: 8–10 דקות (כולל 2 דקות לשאלות ותשובות)</w:t>
      </w:r>
    </w:p>
    <w:p>
      <w:pPr>
        <w:pStyle w:val="ListParagraph"/>
        <w:numPr>
          <w:ilvl w:val="0"/>
          <w:numId w:val="2"/>
        </w:numPr>
        <w:spacing w:after="60" w:before="60"/>
        <w:jc w:val="right"/>
      </w:pPr>
      <w:r>
        <w:rPr>
          <w:rFonts w:ascii="Arial" w:cs="Arial" w:eastAsia="Arial" w:hAnsi="Arial"/>
          <w:sz w:val="22"/>
          <w:szCs w:val="22"/>
        </w:rPr>
        <w:t xml:space="preserve">דינמיקה: כל חברי הקבוצה חייבים להציג חלק מהתוכן</w:t>
      </w:r>
    </w:p>
    <w:p>
      <w:pPr>
        <w:pStyle w:val="ListParagraph"/>
        <w:numPr>
          <w:ilvl w:val="0"/>
          <w:numId w:val="2"/>
        </w:numPr>
        <w:spacing w:after="60" w:before="60"/>
        <w:jc w:val="right"/>
      </w:pPr>
      <w:r>
        <w:rPr>
          <w:rFonts w:ascii="Arial" w:cs="Arial" w:eastAsia="Arial" w:hAnsi="Arial"/>
          <w:sz w:val="22"/>
          <w:szCs w:val="22"/>
        </w:rPr>
        <w:t xml:space="preserve">ויזואליה: מינימום 2 עזרים חזותיים (מפה, תמונה היסטורית, גרף או מסמך מקורי)</w:t>
      </w:r>
    </w:p>
    <w:p>
      <w:pPr>
        <w:spacing w:after="160" w:before="0"/>
      </w:pPr>
    </w:p>
    <w:p>
      <w:pPr>
        <w:spacing w:after="140" w:before="400"/>
        <w:jc w:val="right"/>
      </w:pPr>
      <w:r>
        <w:rPr>
          <w:rFonts w:ascii="Arial" w:cs="Arial" w:eastAsia="Arial" w:hAnsi="Arial"/>
          <w:b/>
          <w:bCs/>
          <w:color w:val="1F4E79"/>
          <w:sz w:val="30"/>
          <w:szCs w:val="30"/>
        </w:rPr>
        <w:t xml:space="preserve">📚 מקורות מידע מומלצים</w:t>
      </w:r>
    </w:p>
    <w:p>
      <w:pPr>
        <w:pStyle w:val="ListParagraph"/>
        <w:numPr>
          <w:ilvl w:val="0"/>
          <w:numId w:val="2"/>
        </w:numPr>
        <w:spacing w:after="60" w:before="60"/>
        <w:jc w:val="right"/>
      </w:pPr>
      <w:r>
        <w:rPr>
          <w:rFonts w:ascii="Arial" w:cs="Arial" w:eastAsia="Arial" w:hAnsi="Arial"/>
          <w:sz w:val="22"/>
          <w:szCs w:val="22"/>
        </w:rPr>
        <w:t xml:space="preserve">Imperial War Museum – Tanks in WWI: www.iwm.org.uk</w:t>
      </w:r>
    </w:p>
    <w:p>
      <w:pPr>
        <w:pStyle w:val="ListParagraph"/>
        <w:numPr>
          <w:ilvl w:val="0"/>
          <w:numId w:val="2"/>
        </w:numPr>
        <w:spacing w:after="60" w:before="60"/>
        <w:jc w:val="right"/>
      </w:pPr>
      <w:r>
        <w:rPr>
          <w:rFonts w:ascii="Arial" w:cs="Arial" w:eastAsia="Arial" w:hAnsi="Arial"/>
          <w:sz w:val="22"/>
          <w:szCs w:val="22"/>
        </w:rPr>
        <w:t xml:space="preserve">ויקיפדיה – Tank / Mark I tank</w:t>
      </w:r>
    </w:p>
    <w:p>
      <w:pPr>
        <w:pStyle w:val="ListParagraph"/>
        <w:numPr>
          <w:ilvl w:val="0"/>
          <w:numId w:val="2"/>
        </w:numPr>
        <w:spacing w:after="60" w:before="60"/>
        <w:jc w:val="right"/>
      </w:pPr>
      <w:r>
        <w:rPr>
          <w:rFonts w:ascii="Arial" w:cs="Arial" w:eastAsia="Arial" w:hAnsi="Arial"/>
          <w:sz w:val="22"/>
          <w:szCs w:val="22"/>
        </w:rPr>
        <w:t xml:space="preserve">YouTube: How Stuff Works – First Tanks in WWI</w:t>
      </w:r>
    </w:p>
    <w:p>
      <w:pPr>
        <w:pStyle w:val="ListParagraph"/>
        <w:numPr>
          <w:ilvl w:val="0"/>
          <w:numId w:val="2"/>
        </w:numPr>
        <w:spacing w:after="60" w:before="60"/>
        <w:jc w:val="right"/>
      </w:pPr>
      <w:r>
        <w:rPr>
          <w:rFonts w:ascii="Arial" w:cs="Arial" w:eastAsia="Arial" w:hAnsi="Arial"/>
          <w:sz w:val="22"/>
          <w:szCs w:val="22"/>
        </w:rPr>
        <w:t xml:space="preserve">History.com – Battle of Cambrai</w:t>
      </w:r>
    </w:p>
    <w:p>
      <w:pPr>
        <w:spacing w:after="160" w:before="0"/>
      </w:pPr>
    </w:p>
    <w:p>
      <w:pPr>
        <w:spacing w:after="140" w:before="400"/>
        <w:jc w:val="right"/>
      </w:pPr>
      <w:r>
        <w:rPr>
          <w:rFonts w:ascii="Arial" w:cs="Arial" w:eastAsia="Arial" w:hAnsi="Arial"/>
          <w:b/>
          <w:bCs/>
          <w:color w:val="1F4E79"/>
          <w:sz w:val="30"/>
          <w:szCs w:val="30"/>
        </w:rPr>
        <w:t xml:space="preserve">📊 מחוון הערכה (Rubric)</w:t>
      </w:r>
    </w:p>
    <w:p>
      <w:pPr>
        <w:spacing w:after="140" w:before="0"/>
        <w:jc w:val="right"/>
      </w:pPr>
      <w:r>
        <w:rPr>
          <w:rFonts w:ascii="Arial" w:cs="Arial" w:eastAsia="Arial" w:hAnsi="Arial"/>
          <w:b w:val="false"/>
          <w:bCs w:val="false"/>
          <w:i w:val="false"/>
          <w:iCs w:val="false"/>
          <w:color w:val="000000"/>
          <w:sz w:val="22"/>
          <w:szCs w:val="22"/>
        </w:rPr>
        <w:t xml:space="preserve">הערכת עבודתכם תתבצע בשקיפות מלאה, תוך שימת דגש על איכות המחקר והיכולת להציגו באופן אקטיבי.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76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right"/>
            </w:pPr>
            <w:r>
              <w:rPr>
                <w:rFonts w:ascii="Arial" w:cs="Arial" w:eastAsia="Arial" w:hAnsi="Arial"/>
                <w:b/>
                <w:bCs/>
                <w:color w:val="FFFFFF"/>
                <w:sz w:val="21"/>
                <w:szCs w:val="21"/>
              </w:rPr>
              <w:t xml:space="preserve">קריטריון</w:t>
            </w:r>
          </w:p>
        </w:tc>
        <w:tc>
          <w:tcPr>
            <w:tcW w:type="dxa" w:w="1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right"/>
            </w:pPr>
            <w:r>
              <w:rPr>
                <w:rFonts w:ascii="Arial" w:cs="Arial" w:eastAsia="Arial" w:hAnsi="Arial"/>
                <w:b/>
                <w:bCs/>
                <w:color w:val="FFFFFF"/>
                <w:sz w:val="21"/>
                <w:szCs w:val="21"/>
              </w:rPr>
              <w:t xml:space="preserve">משקל</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right"/>
            </w:pPr>
            <w:r>
              <w:rPr>
                <w:rFonts w:ascii="Arial" w:cs="Arial" w:eastAsia="Arial" w:hAnsi="Arial"/>
                <w:b/>
                <w:bCs/>
                <w:color w:val="FFFFFF"/>
                <w:sz w:val="21"/>
                <w:szCs w:val="21"/>
              </w:rPr>
              <w:t xml:space="preserve">תיאור ביצוע מצטיין (90–100)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עומק המחקר והשימוש במקורות</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25%</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הבנת תהליך ההמצאה; ניתוח הקרבות הראשונים עם נתונים ספציפיים.</w:t>
            </w:r>
          </w:p>
        </w:tc>
      </w:tr>
      <w:tr>
        <w:tc>
          <w:tcPr>
            <w:tcW w:type="dxa" w:w="350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איכות ההצגה והמצגת</w:t>
            </w:r>
          </w:p>
        </w:tc>
        <w:tc>
          <w:tcPr>
            <w:tcW w:type="dxa" w:w="110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25%</w:t>
            </w:r>
          </w:p>
        </w:tc>
        <w:tc>
          <w:tcPr>
            <w:tcW w:type="dxa" w:w="47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דיאגרמה טכנית של ה-Mark I; הצגת 'שביל הפיתוח' מרעיון לייצור.</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שיתוף פעולה קבוצתי</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20%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חלוקת נקודות מבט: המהנדס, הקצין, החייל וקצין גרמני.</w:t>
            </w:r>
          </w:p>
        </w:tc>
      </w:tr>
      <w:tr>
        <w:tc>
          <w:tcPr>
            <w:tcW w:type="dxa" w:w="350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מענה על שאלות הכיתה</w:t>
            </w:r>
          </w:p>
        </w:tc>
        <w:tc>
          <w:tcPr>
            <w:tcW w:type="dxa" w:w="110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15%</w:t>
            </w:r>
          </w:p>
        </w:tc>
        <w:tc>
          <w:tcPr>
            <w:tcW w:type="dxa" w:w="4760"/>
            <w:tcBorders>
              <w:top w:val="single" w:color="CCCCCC" w:sz="1"/>
              <w:left w:val="single" w:color="CCCCCC" w:sz="1"/>
              <w:bottom w:val="single" w:color="CCCCCC" w:sz="1"/>
              <w:right w:val="single" w:color="CCCCCC" w:sz="1"/>
            </w:tcBorders>
            <w:shd w:fill="EAF3FB"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יכולת להסביר מדוע הצבא התנגד בתחילה לרעיון הטנק.</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יצירתיות ומקוריות</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15%</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00000"/>
                <w:sz w:val="21"/>
                <w:szCs w:val="21"/>
              </w:rPr>
              <w:t xml:space="preserve">ניתוח היפותטי מקורי: מה היה קורה ללא הטנק?</w:t>
            </w:r>
          </w:p>
        </w:tc>
      </w:tr>
    </w:tbl>
    <w:p>
      <w:pPr>
        <w:pBdr>
          <w:top w:val="single" w:color="2E75B6" w:sz="4" w:space="1"/>
        </w:pBdr>
        <w:spacing w:before="400"/>
        <w:jc w:val="center"/>
      </w:pPr>
      <w:r>
        <w:rPr>
          <w:rFonts w:ascii="Arial" w:cs="Arial" w:eastAsia="Arial" w:hAnsi="Arial"/>
          <w:color w:val="888888"/>
          <w:sz w:val="20"/>
          <w:szCs w:val="20"/>
        </w:rPr>
        <w:t xml:space="preserve">היסטוריה היא מעבדה להבנת המין האנושי. אני מאחל לכם חקר פורה, מעמיק ומעורר השראה. בהצלחה! 🌟</w:t>
      </w:r>
    </w:p>
    <w:sectPr>
      <w:pgSz w:w="11906" w:h="16838" w:orient="portrait"/>
      <w:pgMar w:top="1100" w:right="14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2026-04-23T13:52:28.644Z</dcterms:created>
  <dcterms:modified xsi:type="dcterms:W3CDTF">2026-04-23T13:52:28.644Z</dcterms:modified>
</cp:coreProperties>
</file>

<file path=docProps/custom.xml><?xml version="1.0" encoding="utf-8"?>
<Properties xmlns="http://schemas.openxmlformats.org/officeDocument/2006/custom-properties" xmlns:vt="http://schemas.openxmlformats.org/officeDocument/2006/docPropsVTypes"/>
</file>