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Mara Lindqvist</w:t>
      </w:r>
    </w:p>
    <w:p>
      <w:r>
        <w:t>Amsterdam, Netherlands | mara.lindqvist@example.com | +31 6 1234 5678 | linkedin.com/in/mara-lindqvist-example</w:t>
      </w:r>
    </w:p>
    <w:p>
      <w:r>
        <w:t>Revenue Operations Manager</w:t>
      </w:r>
    </w:p>
    <w:p>
      <w:pPr>
        <w:pStyle w:val="Heading1"/>
      </w:pPr>
      <w:r>
        <w:t>Profile</w:t>
      </w:r>
    </w:p>
    <w:p>
      <w:r>
        <w:t>Revenue operations lead with 6 years in B2B SaaS. Builds forecasting, territory planning and CRM processes for sales teams of 10 to 40 people.</w:t>
      </w:r>
    </w:p>
    <w:p>
      <w:pPr>
        <w:pStyle w:val="Heading1"/>
      </w:pPr>
      <w:r>
        <w:t>Experience</w:t>
      </w:r>
    </w:p>
    <w:p>
      <w:pPr>
        <w:pStyle w:val="Heading2"/>
      </w:pPr>
      <w:r>
        <w:t>Revenue Operations Manager, Northwind Analytics</w:t>
      </w:r>
    </w:p>
    <w:p>
      <w:r>
        <w:t>Amsterdam, hybrid | March 2022 to present</w:t>
      </w:r>
    </w:p>
    <w:p>
      <w:pPr>
        <w:pStyle w:val="ListBullet"/>
      </w:pPr>
      <w:r>
        <w:t>Rebuilt the Salesforce opportunity stages and cut forecast error from 18% to 7% in two quarters.</w:t>
      </w:r>
    </w:p>
    <w:p>
      <w:pPr>
        <w:pStyle w:val="ListBullet"/>
      </w:pPr>
      <w:r>
        <w:t>Designed territory planning for 32 account executives across Benelux and DACH.</w:t>
      </w:r>
    </w:p>
    <w:p>
      <w:pPr>
        <w:pStyle w:val="ListBullet"/>
      </w:pPr>
      <w:r>
        <w:t>Moved pipeline reporting into Snowflake and Looker, replacing 14 manual spreadsheets.</w:t>
      </w:r>
    </w:p>
    <w:p>
      <w:pPr>
        <w:pStyle w:val="ListBullet"/>
      </w:pPr>
      <w:r>
        <w:t>Ran the quarterly business review process with sales and finance leadership.</w:t>
      </w:r>
    </w:p>
    <w:p>
      <w:pPr>
        <w:pStyle w:val="Heading2"/>
      </w:pPr>
      <w:r>
        <w:t>Sales Operations Analyst, Blue Harbor Software</w:t>
      </w:r>
    </w:p>
    <w:p>
      <w:r>
        <w:t>Rotterdam | January 2019 to February 2022</w:t>
      </w:r>
    </w:p>
    <w:p>
      <w:pPr>
        <w:pStyle w:val="ListBullet"/>
      </w:pPr>
      <w:r>
        <w:t>Owned lead routing rules in Salesforce for 3 inbound teams.</w:t>
      </w:r>
    </w:p>
    <w:p>
      <w:pPr>
        <w:pStyle w:val="ListBullet"/>
      </w:pPr>
      <w:r>
        <w:t>Built the commission calculation model used for 45 sellers.</w:t>
      </w:r>
    </w:p>
    <w:p>
      <w:pPr>
        <w:pStyle w:val="Heading2"/>
      </w:pPr>
      <w:r>
        <w:t>Junior Analyst, Delta Retail Group</w:t>
      </w:r>
    </w:p>
    <w:p>
      <w:r>
        <w:t>Utrecht</w:t>
      </w:r>
    </w:p>
    <w:p>
      <w:pPr>
        <w:pStyle w:val="ListBullet"/>
      </w:pPr>
      <w:r>
        <w:t>Prepared weekly sales dashboards for regional managers.</w:t>
      </w:r>
    </w:p>
    <w:p>
      <w:pPr>
        <w:pStyle w:val="Heading1"/>
      </w:pPr>
      <w:r>
        <w:t>Skills</w:t>
      </w:r>
    </w:p>
    <w:p>
      <w:r>
        <w:t>Salesforce, HubSpot, Looker, Excel, forecasting, territory planning, commission planning</w:t>
      </w:r>
    </w:p>
    <w:p>
      <w:pPr>
        <w:pStyle w:val="Heading1"/>
      </w:pPr>
      <w:r>
        <w:t>Languages</w:t>
      </w:r>
    </w:p>
    <w:p>
      <w:r>
        <w:t>Swedish (native), English (fluent), Dutch (B2)</w:t>
      </w:r>
    </w:p>
    <w:p>
      <w:pPr>
        <w:pStyle w:val="Heading1"/>
      </w:pPr>
      <w:r>
        <w:t>Education</w:t>
      </w:r>
    </w:p>
    <w:p>
      <w:r>
        <w:t>MSc Business Analytics, University of Amsterdam,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