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9D929" w14:textId="4B0EB9AF" w:rsidR="00245A60" w:rsidRDefault="00245A60" w:rsidP="00245A60">
      <w:pPr>
        <w:jc w:val="center"/>
        <w:rPr>
          <w:rFonts w:cs="Arial"/>
          <w:rtl/>
        </w:rPr>
      </w:pPr>
      <w:r>
        <w:rPr>
          <w:rFonts w:cs="Arial" w:hint="cs"/>
          <w:rtl/>
        </w:rPr>
        <w:t>סעיף 2 סעיף ד'</w:t>
      </w:r>
    </w:p>
    <w:p w14:paraId="47C19C58" w14:textId="6997B50E" w:rsidR="00245A60" w:rsidRDefault="00245A60">
      <w:pPr>
        <w:rPr>
          <w:rFonts w:cs="Arial"/>
          <w:rtl/>
        </w:rPr>
      </w:pPr>
      <w:r w:rsidRPr="00245A60">
        <w:rPr>
          <w:rFonts w:cs="Arial" w:hint="cs"/>
          <w:rtl/>
        </w:rPr>
        <w:t>מטרת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ההורשה</w:t>
      </w:r>
      <w:r w:rsidRPr="00245A60">
        <w:rPr>
          <w:rFonts w:cs="Arial"/>
          <w:rtl/>
        </w:rPr>
        <w:t xml:space="preserve">: </w:t>
      </w:r>
      <w:r w:rsidRPr="00245A60">
        <w:rPr>
          <w:rFonts w:cs="Arial" w:hint="cs"/>
          <w:rtl/>
        </w:rPr>
        <w:t>הורשה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מאפשרת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למחלקה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חדשה</w:t>
      </w:r>
      <w:r w:rsidRPr="00245A60">
        <w:rPr>
          <w:rFonts w:cs="Arial"/>
          <w:rtl/>
        </w:rPr>
        <w:t xml:space="preserve"> (</w:t>
      </w:r>
      <w:r w:rsidRPr="00245A60">
        <w:rPr>
          <w:rFonts w:cs="Arial" w:hint="cs"/>
          <w:rtl/>
        </w:rPr>
        <w:t>תת־מחלקה</w:t>
      </w:r>
      <w:r w:rsidRPr="00245A60">
        <w:rPr>
          <w:rFonts w:cs="Arial"/>
          <w:rtl/>
        </w:rPr>
        <w:t xml:space="preserve">) </w:t>
      </w:r>
      <w:r w:rsidRPr="00245A60">
        <w:rPr>
          <w:rFonts w:cs="Arial" w:hint="cs"/>
          <w:rtl/>
        </w:rPr>
        <w:t>לקבל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תכונות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ומתודות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ממחלקת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אב</w:t>
      </w:r>
      <w:r w:rsidRPr="00245A60">
        <w:rPr>
          <w:rFonts w:cs="Arial"/>
          <w:rtl/>
        </w:rPr>
        <w:t xml:space="preserve">, </w:t>
      </w:r>
      <w:r w:rsidRPr="00245A60">
        <w:rPr>
          <w:rFonts w:cs="Arial" w:hint="cs"/>
          <w:rtl/>
        </w:rPr>
        <w:t>מבלי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לכתוב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את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אותו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קוד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שוב</w:t>
      </w:r>
      <w:r w:rsidRPr="00245A60">
        <w:rPr>
          <w:rFonts w:cs="Arial"/>
          <w:rtl/>
        </w:rPr>
        <w:t xml:space="preserve">. </w:t>
      </w:r>
      <w:r w:rsidRPr="00245A60">
        <w:rPr>
          <w:rFonts w:cs="Arial" w:hint="cs"/>
          <w:rtl/>
        </w:rPr>
        <w:t>המטרה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היא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לחסוך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כפילויות</w:t>
      </w:r>
      <w:r w:rsidRPr="00245A60">
        <w:rPr>
          <w:rFonts w:cs="Arial"/>
          <w:rtl/>
        </w:rPr>
        <w:t xml:space="preserve">, </w:t>
      </w:r>
      <w:r w:rsidRPr="00245A60">
        <w:rPr>
          <w:rFonts w:cs="Arial" w:hint="cs"/>
          <w:rtl/>
        </w:rPr>
        <w:t>לארגן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את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הקוד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בהיררכיה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לוגית</w:t>
      </w:r>
      <w:r w:rsidRPr="00245A60">
        <w:rPr>
          <w:rFonts w:cs="Arial"/>
          <w:rtl/>
        </w:rPr>
        <w:t xml:space="preserve">, </w:t>
      </w:r>
      <w:r w:rsidRPr="00245A60">
        <w:rPr>
          <w:rFonts w:cs="Arial" w:hint="cs"/>
          <w:rtl/>
        </w:rPr>
        <w:t>ולאפשר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הרחבה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של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מחלקות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קיימות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בצורה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מסודרת</w:t>
      </w:r>
      <w:r w:rsidRPr="00245A60">
        <w:rPr>
          <w:rFonts w:cs="Arial"/>
          <w:rtl/>
        </w:rPr>
        <w:t>.</w:t>
      </w:r>
    </w:p>
    <w:p w14:paraId="1EA91135" w14:textId="3480AEE0" w:rsidR="00051798" w:rsidRDefault="00245A60">
      <w:r w:rsidRPr="00245A60">
        <w:rPr>
          <w:rFonts w:cs="Arial" w:hint="cs"/>
          <w:rtl/>
        </w:rPr>
        <w:t>תוצאת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ההורשה</w:t>
      </w:r>
      <w:r w:rsidRPr="00245A60">
        <w:rPr>
          <w:rFonts w:cs="Arial"/>
          <w:rtl/>
        </w:rPr>
        <w:t xml:space="preserve">: </w:t>
      </w:r>
      <w:r w:rsidRPr="00245A60">
        <w:rPr>
          <w:rFonts w:cs="Arial" w:hint="cs"/>
          <w:rtl/>
        </w:rPr>
        <w:t>בעזרת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הורשה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הקוד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נהיה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קצר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יותר</w:t>
      </w:r>
      <w:r w:rsidRPr="00245A60">
        <w:rPr>
          <w:rFonts w:cs="Arial"/>
          <w:rtl/>
        </w:rPr>
        <w:t xml:space="preserve">, </w:t>
      </w:r>
      <w:r w:rsidRPr="00245A60">
        <w:rPr>
          <w:rFonts w:cs="Arial" w:hint="cs"/>
          <w:rtl/>
        </w:rPr>
        <w:t>קריא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יותר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וקל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יותר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לתחזוקה</w:t>
      </w:r>
      <w:r w:rsidRPr="00245A60">
        <w:rPr>
          <w:rFonts w:cs="Arial"/>
          <w:rtl/>
        </w:rPr>
        <w:t xml:space="preserve">. </w:t>
      </w:r>
      <w:r w:rsidRPr="00245A60">
        <w:rPr>
          <w:rFonts w:cs="Arial" w:hint="cs"/>
          <w:rtl/>
        </w:rPr>
        <w:t>ניתן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להוסיף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יכולות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חדשות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לתת־מחלקות</w:t>
      </w:r>
      <w:r w:rsidRPr="00245A60">
        <w:rPr>
          <w:rFonts w:cs="Arial"/>
          <w:rtl/>
        </w:rPr>
        <w:t xml:space="preserve"> (</w:t>
      </w:r>
      <w:r w:rsidRPr="00245A60">
        <w:rPr>
          <w:rFonts w:cs="Arial" w:hint="cs"/>
          <w:rtl/>
        </w:rPr>
        <w:t>כמו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מניה</w:t>
      </w:r>
      <w:r w:rsidRPr="00245A60">
        <w:rPr>
          <w:rFonts w:cs="Arial"/>
          <w:rtl/>
        </w:rPr>
        <w:t xml:space="preserve">, </w:t>
      </w:r>
      <w:r w:rsidRPr="00245A60">
        <w:rPr>
          <w:rFonts w:cs="Arial" w:hint="cs"/>
          <w:rtl/>
        </w:rPr>
        <w:t>אג</w:t>
      </w:r>
      <w:r w:rsidRPr="00245A60">
        <w:rPr>
          <w:rFonts w:cs="Arial"/>
          <w:rtl/>
        </w:rPr>
        <w:t>"</w:t>
      </w:r>
      <w:r w:rsidRPr="00245A60">
        <w:rPr>
          <w:rFonts w:cs="Arial" w:hint="cs"/>
          <w:rtl/>
        </w:rPr>
        <w:t>ח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ואופציה</w:t>
      </w:r>
      <w:r w:rsidRPr="00245A60">
        <w:rPr>
          <w:rFonts w:cs="Arial"/>
          <w:rtl/>
        </w:rPr>
        <w:t xml:space="preserve">) </w:t>
      </w:r>
      <w:r w:rsidRPr="00245A60">
        <w:rPr>
          <w:rFonts w:cs="Arial" w:hint="cs"/>
          <w:rtl/>
        </w:rPr>
        <w:t>בלי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לשנות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את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מחלקת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האב</w:t>
      </w:r>
      <w:r w:rsidRPr="00245A60">
        <w:rPr>
          <w:rFonts w:cs="Arial"/>
          <w:rtl/>
        </w:rPr>
        <w:t xml:space="preserve">, </w:t>
      </w:r>
      <w:r w:rsidRPr="00245A60">
        <w:rPr>
          <w:rFonts w:cs="Arial" w:hint="cs"/>
          <w:rtl/>
        </w:rPr>
        <w:t>וכך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משיגים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גם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שימוש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חוזר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בקוד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וגם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גמישות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בעיצוב</w:t>
      </w:r>
      <w:r w:rsidRPr="00245A60">
        <w:rPr>
          <w:rFonts w:cs="Arial"/>
          <w:rtl/>
        </w:rPr>
        <w:t xml:space="preserve"> </w:t>
      </w:r>
      <w:r w:rsidRPr="00245A60">
        <w:rPr>
          <w:rFonts w:cs="Arial" w:hint="cs"/>
          <w:rtl/>
        </w:rPr>
        <w:t>המערכת</w:t>
      </w:r>
      <w:r w:rsidRPr="00245A60">
        <w:rPr>
          <w:rFonts w:cs="Arial"/>
          <w:rtl/>
        </w:rPr>
        <w:t>.</w:t>
      </w:r>
    </w:p>
    <w:sectPr w:rsidR="00051798" w:rsidSect="00003D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98"/>
    <w:rsid w:val="00003DCD"/>
    <w:rsid w:val="00051798"/>
    <w:rsid w:val="00245A60"/>
    <w:rsid w:val="00D3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CD90"/>
  <w15:chartTrackingRefBased/>
  <w15:docId w15:val="{BDA6A1A9-ED92-4A91-8138-B1F0A630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5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1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1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1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17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179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17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179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17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17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1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17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7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7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17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1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365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Yehoshua Yuval</dc:creator>
  <cp:keywords/>
  <dc:description/>
  <cp:lastModifiedBy>Yehoshua Yuval</cp:lastModifiedBy>
  <cp:revision>2</cp:revision>
  <dcterms:created xsi:type="dcterms:W3CDTF">2026-01-14T17:56:00Z</dcterms:created>
  <dcterms:modified xsi:type="dcterms:W3CDTF">2026-01-14T17:57:00Z</dcterms:modified>
</cp:coreProperties>
</file>