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4E19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TMS PHP → .NET/Angular Migration — Jira User Stories</w:t>
      </w:r>
      <w:r>
        <w:pict w14:anchorId="25DFA502">
          <v:rect id="_x0000_i1025" style="width:0;height:.75pt" o:hralign="center" o:hrstd="t" o:hr="t" fillcolor="#a0a0a0" stroked="f"/>
        </w:pict>
      </w:r>
    </w:p>
    <w:p w14:paraId="513B1895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FLOW 1 — System Entry</w:t>
      </w:r>
    </w:p>
    <w:p w14:paraId="632ADD93" w14:textId="77777777" w:rsidR="00BE0B05" w:rsidRPr="00C40775" w:rsidRDefault="00BE0B05" w:rsidP="00BE0B05">
      <w:pPr>
        <w:spacing w:line="240" w:lineRule="auto"/>
        <w:jc w:val="both"/>
      </w:pPr>
      <w:r w:rsidRPr="00C40775">
        <w:t>index → LOGIN SCREEN → TRADE TYPE SELECTION → ROLE-BASED MODULE ACCESS</w:t>
      </w:r>
    </w:p>
    <w:p w14:paraId="7E833B3F" w14:textId="77777777" w:rsidR="00BE0B05" w:rsidRPr="00C40775" w:rsidRDefault="00BE0B05" w:rsidP="00BE0B05">
      <w:pPr>
        <w:spacing w:line="240" w:lineRule="auto"/>
        <w:jc w:val="both"/>
      </w:pPr>
      <w:r w:rsidRPr="00C40775">
        <w:t>Legacy reference: logowanie, trade_type_user_form, historia_logowan, klient_zarzadzanie_ip, pracownik_zarzadzanie_ip, lista_uzytkownikow, user_roles.</w:t>
      </w:r>
    </w:p>
    <w:p w14:paraId="0B84E0D8" w14:textId="77777777" w:rsidR="00BE0B05" w:rsidRPr="00C40775" w:rsidRDefault="00BE0B05" w:rsidP="00BE0B05">
      <w:pPr>
        <w:spacing w:line="240" w:lineRule="auto"/>
        <w:jc w:val="both"/>
      </w:pPr>
      <w:r>
        <w:pict w14:anchorId="0FCA1146">
          <v:rect id="_x0000_i1026" style="width:0;height:.75pt" o:hralign="center" o:hrstd="t" o:hr="t" fillcolor="#a0a0a0" stroked="f"/>
        </w:pict>
      </w:r>
    </w:p>
    <w:p w14:paraId="03B262D0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TMS-F1-01 — Employee Login with Credential Validation</w:t>
      </w:r>
    </w:p>
    <w:p w14:paraId="6D857CB5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As a</w:t>
      </w:r>
      <w:r w:rsidRPr="00C40775">
        <w:t> back-office employee (operator, dispatcher, finance user) </w:t>
      </w:r>
      <w:r w:rsidRPr="00C40775">
        <w:rPr>
          <w:b/>
          <w:bCs/>
        </w:rPr>
        <w:t>I want</w:t>
      </w:r>
      <w:r w:rsidRPr="00C40775">
        <w:t> to log in with my username and password </w:t>
      </w:r>
      <w:r w:rsidRPr="00C40775">
        <w:rPr>
          <w:b/>
          <w:bCs/>
        </w:rPr>
        <w:t>So that</w:t>
      </w:r>
      <w:r w:rsidRPr="00C40775">
        <w:t> I can securely access the TMS back-office application appropriate to my role</w:t>
      </w:r>
    </w:p>
    <w:p w14:paraId="350E1FF8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Priority:</w:t>
      </w:r>
      <w:r w:rsidRPr="00C40775">
        <w:t> Highest · </w:t>
      </w:r>
      <w:r w:rsidRPr="00C40775">
        <w:rPr>
          <w:b/>
          <w:bCs/>
        </w:rPr>
        <w:t>Story Points:</w:t>
      </w:r>
      <w:r w:rsidRPr="00C40775">
        <w:t> 5</w:t>
      </w:r>
    </w:p>
    <w:p w14:paraId="79ED3C71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Acceptance Criteria</w:t>
      </w:r>
    </w:p>
    <w:p w14:paraId="1D34A29B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>Given I am on the login page, when I submit a valid username/password, then I am authenticated and redirected to the module selection screen (or Trade Type Selection if none is set for my session — see TMS-F1-03).</w:t>
      </w:r>
    </w:p>
    <w:p w14:paraId="074EC8FD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>Given I submit an unknown username or a wrong password, then I see the error "Invalid username or password" and remain on the login page (no partial session is created).</w:t>
      </w:r>
    </w:p>
    <w:p w14:paraId="7481399F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>Given my user account is flagged inactive (</w:t>
      </w:r>
      <w:proofErr w:type="spellStart"/>
      <w:r w:rsidRPr="00C40775">
        <w:t>IsActive</w:t>
      </w:r>
      <w:proofErr w:type="spellEnd"/>
      <w:r w:rsidRPr="00C40775">
        <w:t xml:space="preserve"> = 0), then I see "Account inactive" and login is rejected.</w:t>
      </w:r>
    </w:p>
    <w:p w14:paraId="1C8C6CF1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>Given my user account is banned (</w:t>
      </w:r>
      <w:proofErr w:type="spellStart"/>
      <w:r w:rsidRPr="00C40775">
        <w:t>IsBanned</w:t>
      </w:r>
      <w:proofErr w:type="spellEnd"/>
      <w:r w:rsidRPr="00C40775">
        <w:t xml:space="preserve"> = 1), then I see "Account banned. Contact your administrator." and login is rejected.</w:t>
      </w:r>
    </w:p>
    <w:p w14:paraId="523C2DD8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 xml:space="preserve">Given my assigned permission level does not match </w:t>
      </w:r>
      <w:proofErr w:type="gramStart"/>
      <w:r w:rsidRPr="00C40775">
        <w:t>a required</w:t>
      </w:r>
      <w:proofErr w:type="gramEnd"/>
      <w:r w:rsidRPr="00C40775">
        <w:t xml:space="preserve"> minimum, then I see "Insufficient permission level" and login is rejected.</w:t>
      </w:r>
    </w:p>
    <w:p w14:paraId="69B79E91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 xml:space="preserve">Passwords are never stored or compared in plain text — verify with </w:t>
      </w:r>
      <w:proofErr w:type="spellStart"/>
      <w:r w:rsidRPr="00C40775">
        <w:t>BCrypt</w:t>
      </w:r>
      <w:proofErr w:type="spellEnd"/>
      <w:r w:rsidRPr="00C40775">
        <w:t>/PBKDF2 hash compare only.</w:t>
      </w:r>
    </w:p>
    <w:p w14:paraId="444B1E7B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 xml:space="preserve">The login form disables autocomplete on the password field and enforces max lengths matching the DB column sizes (username ≤ 9 </w:t>
      </w:r>
      <w:proofErr w:type="gramStart"/>
      <w:r w:rsidRPr="00C40775">
        <w:t>chars</w:t>
      </w:r>
      <w:proofErr w:type="gramEnd"/>
      <w:r w:rsidRPr="00C40775">
        <w:t xml:space="preserve"> legacy-compatible, extendable to 50 for the new system — confirm with </w:t>
      </w:r>
      <w:proofErr w:type="spellStart"/>
      <w:r w:rsidRPr="00C40775">
        <w:t>Users.Username</w:t>
      </w:r>
      <w:proofErr w:type="spellEnd"/>
      <w:r w:rsidRPr="00C40775">
        <w:t xml:space="preserve"> </w:t>
      </w:r>
      <w:proofErr w:type="gramStart"/>
      <w:r w:rsidRPr="00C40775">
        <w:t>NVARCHAR(</w:t>
      </w:r>
      <w:proofErr w:type="gramEnd"/>
      <w:r w:rsidRPr="00C40775">
        <w:t>50)).</w:t>
      </w:r>
    </w:p>
    <w:p w14:paraId="10DD2D8D" w14:textId="77777777" w:rsidR="00BE0B05" w:rsidRPr="00C4077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>All 5 failure scenarios return HTTP 401 with a machine-readable errorCode (INVALID_CREDENTIALS, ACCOUNT_INACTIVE, ACCOUNT_BA</w:t>
      </w:r>
      <w:r w:rsidRPr="00C40775">
        <w:lastRenderedPageBreak/>
        <w:t>NNED, INSUFFICIENT_LEVEL) so the Angular client can render the correct localized message without string-matching.</w:t>
      </w:r>
    </w:p>
    <w:p w14:paraId="10293E09" w14:textId="77777777" w:rsidR="00BE0B05" w:rsidRDefault="00BE0B05" w:rsidP="00BE0B05">
      <w:pPr>
        <w:numPr>
          <w:ilvl w:val="0"/>
          <w:numId w:val="1"/>
        </w:numPr>
        <w:spacing w:line="240" w:lineRule="auto"/>
        <w:jc w:val="both"/>
      </w:pPr>
      <w:r w:rsidRPr="00C40775">
        <w:t xml:space="preserve">Successful login returns a JWT access token (15 min expiry) + refresh token (7 days, </w:t>
      </w:r>
      <w:proofErr w:type="spellStart"/>
      <w:r w:rsidRPr="00C40775">
        <w:t>HttpOnly</w:t>
      </w:r>
      <w:proofErr w:type="spellEnd"/>
      <w:r w:rsidRPr="00C40775">
        <w:t xml:space="preserve"> secure cookie).</w:t>
      </w:r>
    </w:p>
    <w:p w14:paraId="193DA182" w14:textId="77777777" w:rsidR="00BE0B05" w:rsidRPr="00C40775" w:rsidRDefault="00BE0B05" w:rsidP="00BE0B05">
      <w:pPr>
        <w:spacing w:line="240" w:lineRule="auto"/>
        <w:jc w:val="both"/>
      </w:pPr>
      <w:r>
        <w:pict w14:anchorId="56057236">
          <v:rect id="_x0000_i1027" style="width:0;height:.75pt" o:hralign="center" o:hrstd="t" o:hr="t" fillcolor="#a0a0a0" stroked="f"/>
        </w:pict>
      </w:r>
    </w:p>
    <w:p w14:paraId="6C69C194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FLOW 2 — Waybill (LP) Lifecycle — Core Operational Flow</w:t>
      </w:r>
    </w:p>
    <w:p w14:paraId="3034444D" w14:textId="77777777" w:rsidR="00BE0B05" w:rsidRPr="00C40775" w:rsidRDefault="00BE0B05" w:rsidP="00BE0B05">
      <w:pPr>
        <w:spacing w:line="240" w:lineRule="auto"/>
        <w:jc w:val="both"/>
      </w:pPr>
      <w:r w:rsidRPr="00C40775">
        <w:t>Waybill Queue → Add Waybill → Waybills List → View/Edit/Approve/Confirm/Return/Delete</w:t>
      </w:r>
    </w:p>
    <w:p w14:paraId="602D096C" w14:textId="77777777" w:rsidR="00BE0B05" w:rsidRPr="00C40775" w:rsidRDefault="00BE0B05" w:rsidP="00BE0B05">
      <w:pPr>
        <w:spacing w:line="240" w:lineRule="auto"/>
        <w:jc w:val="both"/>
      </w:pPr>
      <w:r w:rsidRPr="00C40775">
        <w:t>Legacy reference: listy_poczekalnia, listy_add, listy, listy_view/listy_view2, listy_popraw (+ variants), zmiana_kategorii_przesylki, listy_akcept/listy_client_akcept/listy_zatwierdz, listy_oplata, listy_sprawdz/sprawdzlpniepotw, list_potwierdz, listy_temperatury, listy_reczne, listy_zwrot/listy_zwr_kierowca/listy_del/listy_zatwierdz_del/listy_niezwrocone.</w:t>
      </w:r>
    </w:p>
    <w:p w14:paraId="3ACF7111" w14:textId="77777777" w:rsidR="00BE0B05" w:rsidRPr="00C40775" w:rsidRDefault="00BE0B05" w:rsidP="00BE0B05">
      <w:pPr>
        <w:spacing w:line="240" w:lineRule="auto"/>
        <w:jc w:val="both"/>
      </w:pPr>
      <w:r>
        <w:pict w14:anchorId="29FB5BE8">
          <v:rect id="_x0000_i1028" style="width:0;height:.75pt" o:hralign="center" o:hrstd="t" o:hr="t" fillcolor="#a0a0a0" stroked="f"/>
        </w:pict>
      </w:r>
    </w:p>
    <w:p w14:paraId="4331642E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TMS-F2-01 — Create Waybill (Add LP)</w:t>
      </w:r>
    </w:p>
    <w:p w14:paraId="58DD0BBB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As an</w:t>
      </w:r>
      <w:r w:rsidRPr="00C40775">
        <w:t> operator </w:t>
      </w:r>
      <w:r w:rsidRPr="00C40775">
        <w:rPr>
          <w:b/>
          <w:bCs/>
        </w:rPr>
        <w:t>I want</w:t>
      </w:r>
      <w:r w:rsidRPr="00C40775">
        <w:t> to create a new Waybill (LP) capturing sender/principal, recipient, packaging, financial, and cold-chain details </w:t>
      </w:r>
      <w:r w:rsidRPr="00C40775">
        <w:rPr>
          <w:b/>
          <w:bCs/>
        </w:rPr>
        <w:t>So that</w:t>
      </w:r>
      <w:r w:rsidRPr="00C40775">
        <w:t> a shipment can enter the operational pipeline and be assigned to a route</w:t>
      </w:r>
    </w:p>
    <w:p w14:paraId="3317E8AA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Priority:</w:t>
      </w:r>
      <w:r w:rsidRPr="00C40775">
        <w:t> Highest · </w:t>
      </w:r>
      <w:r w:rsidRPr="00C40775">
        <w:rPr>
          <w:b/>
          <w:bCs/>
        </w:rPr>
        <w:t>Story Points:</w:t>
      </w:r>
      <w:r w:rsidRPr="00C40775">
        <w:t> </w:t>
      </w:r>
      <w:r>
        <w:t>5</w:t>
      </w:r>
    </w:p>
    <w:p w14:paraId="37459288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Acceptance Criteria</w:t>
      </w:r>
    </w:p>
    <w:p w14:paraId="03133DE8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Given I search for a Principal/Consignor by name (typeahead, min 2 chars, debounced), when I select one, then their address/postal code/city are auto-populated read-only on the form.</w:t>
      </w:r>
    </w:p>
    <w:p w14:paraId="143AA03C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 xml:space="preserve">Given I search for a Recipient by name/address (typeahead against the Customers table filtered by recipient type), when I select one, then recipient name/address/route symbol/Urtica code are </w:t>
      </w:r>
      <w:proofErr w:type="gramStart"/>
      <w:r w:rsidRPr="00C40775">
        <w:t>auto-populated</w:t>
      </w:r>
      <w:proofErr w:type="gramEnd"/>
      <w:r w:rsidRPr="00C40775">
        <w:t>.</w:t>
      </w:r>
    </w:p>
    <w:p w14:paraId="2821E50F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Package quantity fields (cartons kat0–kat5, fridge boxes kat0–kat4, pallets kat1–kat5) accept only non-negative integers; submitting with all quantities at zero is rejected with a validation error ("At least one package quantity is required").</w:t>
      </w:r>
    </w:p>
    <w:p w14:paraId="375D30F7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proofErr w:type="spellStart"/>
      <w:r w:rsidRPr="00C40775">
        <w:t>FreightAmount</w:t>
      </w:r>
      <w:proofErr w:type="spellEnd"/>
      <w:r w:rsidRPr="00C40775">
        <w:t>, </w:t>
      </w:r>
      <w:proofErr w:type="spellStart"/>
      <w:r w:rsidRPr="00C40775">
        <w:t>CashOnDeliveryAmount</w:t>
      </w:r>
      <w:proofErr w:type="spellEnd"/>
      <w:r w:rsidRPr="00C40775">
        <w:t> (COD), and </w:t>
      </w:r>
      <w:proofErr w:type="spellStart"/>
      <w:r w:rsidRPr="00C40775">
        <w:t>DeclaredValue</w:t>
      </w:r>
      <w:proofErr w:type="spellEnd"/>
      <w:r w:rsidRPr="00C40775">
        <w:t xml:space="preserve"> accept decimals with 2 </w:t>
      </w:r>
      <w:proofErr w:type="spellStart"/>
      <w:r w:rsidRPr="00C40775">
        <w:t>dp</w:t>
      </w:r>
      <w:proofErr w:type="spellEnd"/>
      <w:r w:rsidRPr="00C40775">
        <w:t>; COD amount cannot exceed the selected principal's configured </w:t>
      </w:r>
      <w:proofErr w:type="spellStart"/>
      <w:r w:rsidRPr="00C40775">
        <w:t>CodMaxAmount</w:t>
      </w:r>
      <w:proofErr w:type="spellEnd"/>
      <w:r w:rsidRPr="00C40775">
        <w:t> (default 5500 if not configured) — violating this returns a 400 with field-level error.</w:t>
      </w:r>
    </w:p>
    <w:p w14:paraId="0D2C3645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Temperature-related checkboxes (Online monitoring, Recipient printout, Alarm procedure, Email notification) are only enabled/selectable in the UI when the selected principal's configuration flags allow them respectively; the backend independently re-validates this server-side (never trust client-disabled state).</w:t>
      </w:r>
    </w:p>
    <w:p w14:paraId="742AB3EE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lastRenderedPageBreak/>
        <w:t>Email recipients </w:t>
      </w:r>
      <w:proofErr w:type="gramStart"/>
      <w:r w:rsidRPr="00C40775">
        <w:t>supports</w:t>
      </w:r>
      <w:proofErr w:type="gramEnd"/>
      <w:r w:rsidRPr="00C40775">
        <w:t xml:space="preserve"> adding/removing multiple email addresses dynamically, each validated as a well-formed email before it can be added to the list.</w:t>
      </w:r>
    </w:p>
    <w:p w14:paraId="25459A83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Cross-border and LQ (Limited Quantity — dangerous goods) are independent checkboxes; when LQ is checked, a </w:t>
      </w:r>
      <w:proofErr w:type="spellStart"/>
      <w:r w:rsidRPr="00C40775">
        <w:t>DangerousGoodsLQ</w:t>
      </w:r>
      <w:proofErr w:type="spellEnd"/>
      <w:r w:rsidRPr="00C40775">
        <w:t> quantity field becomes required and must be ≤ the regulatory max (0.5 default, configurable).</w:t>
      </w:r>
    </w:p>
    <w:p w14:paraId="7A45608A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On successful save, a unique </w:t>
      </w:r>
      <w:proofErr w:type="spellStart"/>
      <w:r w:rsidRPr="00C40775">
        <w:t>WaybillNumber</w:t>
      </w:r>
      <w:proofErr w:type="spellEnd"/>
      <w:r w:rsidRPr="00C40775">
        <w:t> is generated server-side (never client-supplied) and the new LP's initial status is written to </w:t>
      </w:r>
      <w:proofErr w:type="spellStart"/>
      <w:r w:rsidRPr="00C40775">
        <w:t>WaybillStatusEvents</w:t>
      </w:r>
      <w:proofErr w:type="spellEnd"/>
      <w:r w:rsidRPr="00C40775">
        <w:t> (</w:t>
      </w:r>
      <w:proofErr w:type="spellStart"/>
      <w:r w:rsidRPr="00C40775">
        <w:t>StatusCode</w:t>
      </w:r>
      <w:proofErr w:type="spellEnd"/>
      <w:r w:rsidRPr="00C40775">
        <w:t xml:space="preserve"> = 0, e.g. "Created").</w:t>
      </w:r>
    </w:p>
    <w:p w14:paraId="52957CE0" w14:textId="77777777" w:rsidR="00BE0B05" w:rsidRPr="00C40775" w:rsidRDefault="00BE0B05" w:rsidP="00BE0B05">
      <w:pPr>
        <w:numPr>
          <w:ilvl w:val="0"/>
          <w:numId w:val="2"/>
        </w:numPr>
        <w:spacing w:line="240" w:lineRule="auto"/>
        <w:jc w:val="both"/>
      </w:pPr>
      <w:r w:rsidRPr="00C40775">
        <w:t>The response includes the generated </w:t>
      </w:r>
      <w:proofErr w:type="spellStart"/>
      <w:r w:rsidRPr="00C40775">
        <w:t>WaybillNumber</w:t>
      </w:r>
      <w:proofErr w:type="spellEnd"/>
      <w:r w:rsidRPr="00C40775">
        <w:t> and Id, and the Angular form navigates to the Waybill List with a success toast showing the new number.</w:t>
      </w:r>
    </w:p>
    <w:p w14:paraId="4BE48932" w14:textId="77777777" w:rsidR="00BE0B05" w:rsidRPr="00C40775" w:rsidRDefault="00BE0B05" w:rsidP="00BE0B05">
      <w:pPr>
        <w:spacing w:line="240" w:lineRule="auto"/>
        <w:jc w:val="both"/>
      </w:pPr>
      <w:r>
        <w:pict w14:anchorId="2B01A867">
          <v:rect id="_x0000_i1029" style="width:0;height:.75pt" o:hralign="center" o:hrstd="t" o:hr="t" fillcolor="#a0a0a0" stroked="f"/>
        </w:pict>
      </w:r>
    </w:p>
    <w:p w14:paraId="19702B9E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TMS-F2-02 — Waybill List with Filters, Pagination &amp; Row Actions</w:t>
      </w:r>
    </w:p>
    <w:p w14:paraId="7F4607D0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As an</w:t>
      </w:r>
      <w:r w:rsidRPr="00C40775">
        <w:t> operator or back-office user </w:t>
      </w:r>
      <w:r w:rsidRPr="00C40775">
        <w:rPr>
          <w:b/>
          <w:bCs/>
        </w:rPr>
        <w:t>I want</w:t>
      </w:r>
      <w:r w:rsidRPr="00C40775">
        <w:t> a searchable, filterable, paginated list of all Waybills </w:t>
      </w:r>
      <w:r w:rsidRPr="00C40775">
        <w:rPr>
          <w:b/>
          <w:bCs/>
        </w:rPr>
        <w:t>So that</w:t>
      </w:r>
      <w:r w:rsidRPr="00C40775">
        <w:t> I can quickly locate a shipment and navigate to view/edit/confirm/delete actions</w:t>
      </w:r>
    </w:p>
    <w:p w14:paraId="3CA6B857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Priority:</w:t>
      </w:r>
      <w:r w:rsidRPr="00C40775">
        <w:t> Highest · </w:t>
      </w:r>
      <w:r w:rsidRPr="00C40775">
        <w:rPr>
          <w:b/>
          <w:bCs/>
        </w:rPr>
        <w:t>Story Points:</w:t>
      </w:r>
      <w:r w:rsidRPr="00C40775">
        <w:t> 5</w:t>
      </w:r>
    </w:p>
    <w:p w14:paraId="62FAAC28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Acceptance Criteria</w:t>
      </w:r>
    </w:p>
    <w:p w14:paraId="45AB7078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>Given I load the Waybills list with no filters, then it shows the most recent 25 (configurable page size) waybills ordered by </w:t>
      </w:r>
      <w:proofErr w:type="spellStart"/>
      <w:r w:rsidRPr="00C40775">
        <w:t>CreatedAt</w:t>
      </w:r>
      <w:proofErr w:type="spellEnd"/>
      <w:r w:rsidRPr="00C40775">
        <w:t xml:space="preserve"> DESC, scoped automatically by the session's Trade Type</w:t>
      </w:r>
      <w:r>
        <w:t>.</w:t>
      </w:r>
    </w:p>
    <w:p w14:paraId="5D0681AF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>Given I filter by Waybill Number (exact or partial), Route, Sending Branch, Receiving Branch, Sender name, Delivery contact, and/or a Date From/To range, then the grid updates to show only matching rows, with the current filter state reflected in the URL query string (deep-linkable/bookmarkable).</w:t>
      </w:r>
    </w:p>
    <w:p w14:paraId="5DAA0B76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 xml:space="preserve">Each result row exposes row actions: View, Edit, </w:t>
      </w:r>
      <w:proofErr w:type="gramStart"/>
      <w:r w:rsidRPr="00C40775">
        <w:t>Delete</w:t>
      </w:r>
      <w:proofErr w:type="gramEnd"/>
      <w:r w:rsidRPr="00C40775">
        <w:t xml:space="preserve"> (soft-delete only), Confirm — each action is hidden/disabled based on the current user's module permissions and the waybill's </w:t>
      </w:r>
      <w:proofErr w:type="gramStart"/>
      <w:r w:rsidRPr="00C40775">
        <w:t>current status</w:t>
      </w:r>
      <w:proofErr w:type="gramEnd"/>
      <w:r w:rsidRPr="00C40775">
        <w:t xml:space="preserve"> (e.g. Delete disabled once </w:t>
      </w:r>
      <w:proofErr w:type="spellStart"/>
      <w:r w:rsidRPr="00C40775">
        <w:t>IsConfirmed</w:t>
      </w:r>
      <w:proofErr w:type="spellEnd"/>
      <w:r w:rsidRPr="00C40775">
        <w:t xml:space="preserve"> = true).</w:t>
      </w:r>
    </w:p>
    <w:p w14:paraId="5F86957E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 xml:space="preserve">The grid columns </w:t>
      </w:r>
      <w:proofErr w:type="gramStart"/>
      <w:r w:rsidRPr="00C40775">
        <w:t>are:</w:t>
      </w:r>
      <w:proofErr w:type="gramEnd"/>
      <w:r w:rsidRPr="00C40775">
        <w:t xml:space="preserve"> Waybill No., Route, Sending Branch, Receiving Branch, Sender, Delivery Contact, Date, Status.</w:t>
      </w:r>
    </w:p>
    <w:p w14:paraId="4921E4A1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 xml:space="preserve">Server-side pagination is used (not client-side array </w:t>
      </w:r>
      <w:proofErr w:type="gramStart"/>
      <w:r w:rsidRPr="00C40775">
        <w:t>slicing) —</w:t>
      </w:r>
      <w:proofErr w:type="gramEnd"/>
      <w:r w:rsidRPr="00C40775">
        <w:t xml:space="preserve"> the API returns </w:t>
      </w:r>
      <w:proofErr w:type="spellStart"/>
      <w:r w:rsidRPr="00C40775">
        <w:t>PagedResult</w:t>
      </w:r>
      <w:proofErr w:type="spellEnd"/>
      <w:r w:rsidRPr="00C40775">
        <w:t>&lt;T&gt; with </w:t>
      </w:r>
      <w:proofErr w:type="spellStart"/>
      <w:r w:rsidRPr="00C40775">
        <w:t>TotalCount</w:t>
      </w:r>
      <w:proofErr w:type="spellEnd"/>
      <w:r w:rsidRPr="00C40775">
        <w:t>, and the grid requests exactly the visible page.</w:t>
      </w:r>
    </w:p>
    <w:p w14:paraId="344CD6DF" w14:textId="77777777" w:rsidR="00BE0B05" w:rsidRPr="00C40775" w:rsidRDefault="00BE0B05" w:rsidP="00BE0B05">
      <w:pPr>
        <w:numPr>
          <w:ilvl w:val="0"/>
          <w:numId w:val="3"/>
        </w:numPr>
        <w:spacing w:line="240" w:lineRule="auto"/>
        <w:jc w:val="both"/>
      </w:pPr>
      <w:r w:rsidRPr="00C40775">
        <w:t>Deleted waybills (</w:t>
      </w:r>
      <w:proofErr w:type="spellStart"/>
      <w:r w:rsidRPr="00C40775">
        <w:t>IsDeleted</w:t>
      </w:r>
      <w:proofErr w:type="spellEnd"/>
      <w:r w:rsidRPr="00C40775">
        <w:t xml:space="preserve"> = 1) are excluded from this list by default.</w:t>
      </w:r>
    </w:p>
    <w:p w14:paraId="02DBEF73" w14:textId="77777777" w:rsidR="00BE0B05" w:rsidRPr="00C40775" w:rsidRDefault="00BE0B05" w:rsidP="00BE0B05">
      <w:pPr>
        <w:spacing w:line="240" w:lineRule="auto"/>
        <w:jc w:val="both"/>
      </w:pPr>
      <w:r>
        <w:pict w14:anchorId="79A63814">
          <v:rect id="_x0000_i1030" style="width:0;height:.75pt" o:hralign="center" o:hrstd="t" o:hr="t" fillcolor="#a0a0a0" stroked="f"/>
        </w:pict>
      </w:r>
    </w:p>
    <w:p w14:paraId="4A7DB85D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TMS-F2-03 — View Waybill Detail</w:t>
      </w:r>
    </w:p>
    <w:p w14:paraId="54169A5C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lastRenderedPageBreak/>
        <w:t>As an</w:t>
      </w:r>
      <w:r w:rsidRPr="00C40775">
        <w:t> operator or client-portal user </w:t>
      </w:r>
      <w:r w:rsidRPr="00C40775">
        <w:rPr>
          <w:b/>
          <w:bCs/>
        </w:rPr>
        <w:t>I want</w:t>
      </w:r>
      <w:r w:rsidRPr="00C40775">
        <w:t> to open a single Waybill and see every captured field plus its full status history </w:t>
      </w:r>
      <w:r w:rsidRPr="00C40775">
        <w:rPr>
          <w:b/>
          <w:bCs/>
        </w:rPr>
        <w:t>So that</w:t>
      </w:r>
      <w:r w:rsidRPr="00C40775">
        <w:t> I can verify shipment details and track its progress without risk of accidental edits</w:t>
      </w:r>
    </w:p>
    <w:p w14:paraId="022C8C59" w14:textId="77777777" w:rsidR="00BE0B05" w:rsidRPr="00C40775" w:rsidRDefault="00BE0B05" w:rsidP="00BE0B05">
      <w:pPr>
        <w:spacing w:line="240" w:lineRule="auto"/>
        <w:jc w:val="both"/>
      </w:pPr>
      <w:r w:rsidRPr="00C40775">
        <w:rPr>
          <w:b/>
          <w:bCs/>
        </w:rPr>
        <w:t>Priority:</w:t>
      </w:r>
      <w:r w:rsidRPr="00C40775">
        <w:t> High · </w:t>
      </w:r>
      <w:r w:rsidRPr="00C40775">
        <w:rPr>
          <w:b/>
          <w:bCs/>
        </w:rPr>
        <w:t>Story Points:</w:t>
      </w:r>
      <w:r w:rsidRPr="00C40775">
        <w:t> 3</w:t>
      </w:r>
    </w:p>
    <w:p w14:paraId="0210EC68" w14:textId="77777777" w:rsidR="00BE0B05" w:rsidRPr="00C40775" w:rsidRDefault="00BE0B05" w:rsidP="00BE0B05">
      <w:pPr>
        <w:spacing w:line="240" w:lineRule="auto"/>
        <w:jc w:val="both"/>
        <w:rPr>
          <w:b/>
          <w:bCs/>
        </w:rPr>
      </w:pPr>
      <w:r w:rsidRPr="00C40775">
        <w:rPr>
          <w:b/>
          <w:bCs/>
        </w:rPr>
        <w:t>Acceptance Criteria</w:t>
      </w:r>
    </w:p>
    <w:p w14:paraId="5E49FC7E" w14:textId="77777777" w:rsidR="00BE0B05" w:rsidRPr="00C40775" w:rsidRDefault="00BE0B05" w:rsidP="00BE0B05">
      <w:pPr>
        <w:numPr>
          <w:ilvl w:val="0"/>
          <w:numId w:val="4"/>
        </w:numPr>
        <w:spacing w:line="240" w:lineRule="auto"/>
        <w:jc w:val="both"/>
      </w:pPr>
      <w:r w:rsidRPr="00C40775">
        <w:t>Given a valid Waybill Id, when I open its detail view, then all fields captured at creation (TMS-F2-01) are displayed grouped by the same sections used on the Add form, plus </w:t>
      </w:r>
      <w:proofErr w:type="spellStart"/>
      <w:r w:rsidRPr="00C40775">
        <w:t>CreatedAt</w:t>
      </w:r>
      <w:proofErr w:type="spellEnd"/>
      <w:r w:rsidRPr="00C40775">
        <w:t>/</w:t>
      </w:r>
      <w:proofErr w:type="spellStart"/>
      <w:r w:rsidRPr="00C40775">
        <w:t>CreatedByUser</w:t>
      </w:r>
      <w:proofErr w:type="spellEnd"/>
      <w:r w:rsidRPr="00C40775">
        <w:t> and </w:t>
      </w:r>
      <w:proofErr w:type="spellStart"/>
      <w:r w:rsidRPr="00C40775">
        <w:t>ModifiedAt</w:t>
      </w:r>
      <w:proofErr w:type="spellEnd"/>
      <w:r w:rsidRPr="00C40775">
        <w:t>/</w:t>
      </w:r>
      <w:proofErr w:type="spellStart"/>
      <w:r w:rsidRPr="00C40775">
        <w:t>ModifiedByUser</w:t>
      </w:r>
      <w:proofErr w:type="spellEnd"/>
      <w:r w:rsidRPr="00C40775">
        <w:t> (if edited).</w:t>
      </w:r>
    </w:p>
    <w:p w14:paraId="57684CC7" w14:textId="77777777" w:rsidR="00BE0B05" w:rsidRPr="00C40775" w:rsidRDefault="00BE0B05" w:rsidP="00BE0B05">
      <w:pPr>
        <w:numPr>
          <w:ilvl w:val="0"/>
          <w:numId w:val="4"/>
        </w:numPr>
        <w:spacing w:line="240" w:lineRule="auto"/>
        <w:jc w:val="both"/>
      </w:pPr>
      <w:r w:rsidRPr="00C40775">
        <w:t>The status history section lists every </w:t>
      </w:r>
      <w:proofErr w:type="spellStart"/>
      <w:r w:rsidRPr="00C40775">
        <w:t>WaybillStatusEvents</w:t>
      </w:r>
      <w:proofErr w:type="spellEnd"/>
      <w:r w:rsidRPr="00C40775">
        <w:t> row for this waybill in chronological order (oldest first), each with timestamp, status name, and recording user.</w:t>
      </w:r>
    </w:p>
    <w:p w14:paraId="57564CC7" w14:textId="77777777" w:rsidR="00BE0B05" w:rsidRPr="00C40775" w:rsidRDefault="00BE0B05" w:rsidP="00BE0B05">
      <w:pPr>
        <w:numPr>
          <w:ilvl w:val="0"/>
          <w:numId w:val="4"/>
        </w:numPr>
        <w:spacing w:line="240" w:lineRule="auto"/>
        <w:jc w:val="both"/>
      </w:pPr>
      <w:r w:rsidRPr="00C40775">
        <w:t>No input controls are editable on this screen; an "Edit" button navigates to TMS-F2-04 only if the user has edit permission.</w:t>
      </w:r>
    </w:p>
    <w:p w14:paraId="24CC4A02" w14:textId="77777777" w:rsidR="00BE0B05" w:rsidRPr="00C40775" w:rsidRDefault="00BE0B05" w:rsidP="00BE0B05">
      <w:pPr>
        <w:numPr>
          <w:ilvl w:val="0"/>
          <w:numId w:val="4"/>
        </w:numPr>
        <w:spacing w:line="240" w:lineRule="auto"/>
        <w:jc w:val="both"/>
      </w:pPr>
      <w:r w:rsidRPr="00C40775">
        <w:t>Given an invalid/non-existent Id, the API returns 404 and the Angular route shows a "Waybill not found" state instead of a blank page.</w:t>
      </w:r>
    </w:p>
    <w:p w14:paraId="4C3FEECA" w14:textId="77777777" w:rsidR="00BE0B05" w:rsidRPr="00C40775" w:rsidRDefault="00BE0B05" w:rsidP="00BE0B05">
      <w:pPr>
        <w:numPr>
          <w:ilvl w:val="0"/>
          <w:numId w:val="4"/>
        </w:numPr>
        <w:spacing w:line="240" w:lineRule="auto"/>
        <w:jc w:val="both"/>
      </w:pPr>
      <w:r w:rsidRPr="00C40775">
        <w:t>Client-portal users (Trade Type = DD scoped external accounts) can only view waybills where they are the Principal/Recipient — enforced server-side, not just hidden in the UI.</w:t>
      </w:r>
    </w:p>
    <w:p w14:paraId="54760683" w14:textId="77777777" w:rsidR="004F53C6" w:rsidRDefault="004F53C6"/>
    <w:sectPr w:rsidR="004F5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539E3"/>
    <w:multiLevelType w:val="multilevel"/>
    <w:tmpl w:val="E8B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04238"/>
    <w:multiLevelType w:val="multilevel"/>
    <w:tmpl w:val="2DBC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182693"/>
    <w:multiLevelType w:val="multilevel"/>
    <w:tmpl w:val="249C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79A1"/>
    <w:multiLevelType w:val="multilevel"/>
    <w:tmpl w:val="AE2C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80392">
    <w:abstractNumId w:val="2"/>
  </w:num>
  <w:num w:numId="2" w16cid:durableId="101808310">
    <w:abstractNumId w:val="3"/>
  </w:num>
  <w:num w:numId="3" w16cid:durableId="632102901">
    <w:abstractNumId w:val="0"/>
  </w:num>
  <w:num w:numId="4" w16cid:durableId="37319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05"/>
    <w:rsid w:val="004F53C6"/>
    <w:rsid w:val="007D70B1"/>
    <w:rsid w:val="00B20923"/>
    <w:rsid w:val="00BE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C7B6"/>
  <w15:chartTrackingRefBased/>
  <w15:docId w15:val="{717F476B-0B3D-4A93-9A4D-B678F3DE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05"/>
  </w:style>
  <w:style w:type="paragraph" w:styleId="Heading1">
    <w:name w:val="heading 1"/>
    <w:basedOn w:val="Normal"/>
    <w:next w:val="Normal"/>
    <w:link w:val="Heading1Char"/>
    <w:uiPriority w:val="9"/>
    <w:qFormat/>
    <w:rsid w:val="00BE0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 Nagu</dc:creator>
  <cp:keywords/>
  <dc:description/>
  <cp:lastModifiedBy>Yuvanesh Nagu</cp:lastModifiedBy>
  <cp:revision>1</cp:revision>
  <dcterms:created xsi:type="dcterms:W3CDTF">2026-09-17T07:24:00Z</dcterms:created>
  <dcterms:modified xsi:type="dcterms:W3CDTF">2026-09-17T07:25:00Z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Enabled">
    <vt:lpwstr>true</vt:lpwstr>
  </property>
  <property fmtid="{D5CDD505-2E9C-101B-9397-08002B2CF9AE}" pid="3" name="MSIP_Label_becd8ab5-5795-469a-8c51-9f21ba29bce6_SetDate">
    <vt:lpwstr>2026-09-17T07:24:57Z</vt:lpwstr>
  </property>
  <property fmtid="{D5CDD505-2E9C-101B-9397-08002B2CF9AE}" pid="4" name="MSIP_Label_becd8ab5-5795-469a-8c51-9f21ba29bce6_Method">
    <vt:lpwstr>Standard</vt:lpwstr>
  </property>
  <property fmtid="{D5CDD505-2E9C-101B-9397-08002B2CF9AE}" pid="5" name="MSIP_Label_becd8ab5-5795-469a-8c51-9f21ba29bce6_Name">
    <vt:lpwstr>GENERAL</vt:lpwstr>
  </property>
  <property fmtid="{D5CDD505-2E9C-101B-9397-08002B2CF9AE}" pid="6" name="MSIP_Label_becd8ab5-5795-469a-8c51-9f21ba29bce6_SiteId">
    <vt:lpwstr>e7520e4d-d5a0-488d-9e9f-949faae7dce8</vt:lpwstr>
  </property>
  <property fmtid="{D5CDD505-2E9C-101B-9397-08002B2CF9AE}" pid="7" name="MSIP_Label_becd8ab5-5795-469a-8c51-9f21ba29bce6_ActionId">
    <vt:lpwstr>1cd6b07f-66bc-4007-9082-a0ef70265600</vt:lpwstr>
  </property>
  <property fmtid="{D5CDD505-2E9C-101B-9397-08002B2CF9AE}" pid="8" name="MSIP_Label_becd8ab5-5795-469a-8c51-9f21ba29bce6_ContentBits">
    <vt:lpwstr>0</vt:lpwstr>
  </property>
  <property fmtid="{D5CDD505-2E9C-101B-9397-08002B2CF9AE}" pid="9" name="MSIP_Label_becd8ab5-5795-469a-8c51-9f21ba29bce6_Tag">
    <vt:lpwstr>10, 3, 0, 1</vt:lpwstr>
  </property>
</Properties>
</file>