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E59E" w14:textId="77777777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>Strategic Project Roadmap &amp; Milestones</w:t>
      </w:r>
    </w:p>
    <w:p w14:paraId="3986D4A3" w14:textId="77777777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>1.1 Project Overview</w:t>
      </w:r>
    </w:p>
    <w:p w14:paraId="049853D3" w14:textId="77777777" w:rsidR="0012125B" w:rsidRPr="0012125B" w:rsidRDefault="0012125B" w:rsidP="0012125B">
      <w:pPr>
        <w:spacing w:line="360" w:lineRule="auto"/>
      </w:pPr>
      <w:r w:rsidRPr="0012125B">
        <w:t>The planning phase for the "Operations Related" ServiceNow implementation focuses on transitioning from a manual, error-prone ticket dispatching system to a logic-driven automated environment. This document outlines the technical sequence, resource allocation, and risk mitigation strategies required to ensure a seamless "Go-Live" for the Certificates and Platform teams.</w:t>
      </w:r>
    </w:p>
    <w:p w14:paraId="62D47AA0" w14:textId="77777777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>1.2 Key Project Milestones</w:t>
      </w:r>
    </w:p>
    <w:p w14:paraId="6E344A98" w14:textId="54C7189A" w:rsidR="0012125B" w:rsidRPr="0012125B" w:rsidRDefault="0012125B" w:rsidP="0012125B">
      <w:pPr>
        <w:spacing w:line="360" w:lineRule="auto"/>
      </w:pPr>
      <w:r w:rsidRPr="0012125B">
        <w:t>The project is divided into eight critical milestones. Each milestone represents a "Gate" that must be cleared before moving to the next phase of deve</w:t>
      </w:r>
      <w:r>
        <w:t>lopment.</w:t>
      </w:r>
    </w:p>
    <w:p w14:paraId="542CB946" w14:textId="77777777" w:rsidR="0012125B" w:rsidRDefault="0012125B" w:rsidP="0012125B">
      <w:pPr>
        <w:rPr>
          <w:b/>
          <w:bCs/>
        </w:rPr>
      </w:pPr>
    </w:p>
    <w:p w14:paraId="0F19631E" w14:textId="77777777" w:rsidR="0012125B" w:rsidRDefault="0012125B" w:rsidP="0012125B">
      <w:pPr>
        <w:rPr>
          <w:b/>
          <w:bCs/>
        </w:rPr>
      </w:pPr>
    </w:p>
    <w:p w14:paraId="742255AA" w14:textId="77777777" w:rsidR="0012125B" w:rsidRDefault="0012125B" w:rsidP="0012125B">
      <w:pPr>
        <w:rPr>
          <w:b/>
          <w:bCs/>
        </w:rPr>
      </w:pPr>
    </w:p>
    <w:p w14:paraId="1F7E70A3" w14:textId="77777777" w:rsidR="0012125B" w:rsidRDefault="0012125B" w:rsidP="0012125B">
      <w:pPr>
        <w:rPr>
          <w:b/>
          <w:bCs/>
        </w:rPr>
      </w:pPr>
    </w:p>
    <w:p w14:paraId="1DB303F7" w14:textId="77777777" w:rsidR="0012125B" w:rsidRDefault="0012125B" w:rsidP="0012125B">
      <w:pPr>
        <w:rPr>
          <w:b/>
          <w:bCs/>
        </w:rPr>
      </w:pPr>
    </w:p>
    <w:p w14:paraId="18DB4D58" w14:textId="77777777" w:rsidR="0012125B" w:rsidRDefault="0012125B" w:rsidP="0012125B">
      <w:pPr>
        <w:rPr>
          <w:b/>
          <w:bCs/>
        </w:rPr>
      </w:pPr>
    </w:p>
    <w:p w14:paraId="2EC91ED7" w14:textId="77777777" w:rsidR="0012125B" w:rsidRDefault="0012125B" w:rsidP="0012125B">
      <w:pPr>
        <w:rPr>
          <w:b/>
          <w:bCs/>
        </w:rPr>
      </w:pPr>
    </w:p>
    <w:p w14:paraId="41C92BBF" w14:textId="77777777" w:rsidR="0012125B" w:rsidRDefault="0012125B" w:rsidP="0012125B">
      <w:pPr>
        <w:rPr>
          <w:b/>
          <w:bCs/>
        </w:rPr>
      </w:pPr>
    </w:p>
    <w:p w14:paraId="5F3358BF" w14:textId="77777777" w:rsidR="0012125B" w:rsidRDefault="0012125B" w:rsidP="0012125B">
      <w:pPr>
        <w:rPr>
          <w:b/>
          <w:bCs/>
        </w:rPr>
      </w:pPr>
    </w:p>
    <w:p w14:paraId="6FE055B0" w14:textId="77777777" w:rsidR="0012125B" w:rsidRDefault="0012125B" w:rsidP="0012125B">
      <w:pPr>
        <w:rPr>
          <w:b/>
          <w:bCs/>
        </w:rPr>
      </w:pPr>
    </w:p>
    <w:p w14:paraId="311C587B" w14:textId="77777777" w:rsidR="0012125B" w:rsidRDefault="0012125B" w:rsidP="0012125B">
      <w:pPr>
        <w:rPr>
          <w:b/>
          <w:bCs/>
        </w:rPr>
      </w:pPr>
    </w:p>
    <w:p w14:paraId="3E9DC3E5" w14:textId="77777777" w:rsidR="0012125B" w:rsidRDefault="0012125B" w:rsidP="0012125B">
      <w:pPr>
        <w:rPr>
          <w:b/>
          <w:bCs/>
        </w:rPr>
      </w:pPr>
    </w:p>
    <w:p w14:paraId="1B1A2213" w14:textId="77777777" w:rsidR="0012125B" w:rsidRDefault="0012125B" w:rsidP="0012125B">
      <w:pPr>
        <w:rPr>
          <w:b/>
          <w:bCs/>
        </w:rPr>
      </w:pPr>
    </w:p>
    <w:p w14:paraId="2E841048" w14:textId="77777777" w:rsidR="0012125B" w:rsidRDefault="0012125B" w:rsidP="0012125B">
      <w:pPr>
        <w:rPr>
          <w:b/>
          <w:bCs/>
        </w:rPr>
      </w:pPr>
    </w:p>
    <w:p w14:paraId="6B1FA7EF" w14:textId="77777777" w:rsidR="0012125B" w:rsidRDefault="0012125B" w:rsidP="0012125B">
      <w:pPr>
        <w:rPr>
          <w:b/>
          <w:bCs/>
        </w:rPr>
      </w:pPr>
    </w:p>
    <w:p w14:paraId="4D2E934A" w14:textId="77777777" w:rsidR="0012125B" w:rsidRDefault="0012125B" w:rsidP="0012125B">
      <w:pPr>
        <w:rPr>
          <w:b/>
          <w:bCs/>
        </w:rPr>
      </w:pPr>
    </w:p>
    <w:p w14:paraId="28375587" w14:textId="77777777" w:rsidR="0012125B" w:rsidRDefault="0012125B" w:rsidP="0012125B">
      <w:pPr>
        <w:rPr>
          <w:b/>
          <w:bCs/>
        </w:rPr>
      </w:pPr>
    </w:p>
    <w:p w14:paraId="374991AE" w14:textId="77777777" w:rsidR="0012125B" w:rsidRDefault="0012125B" w:rsidP="0012125B">
      <w:pPr>
        <w:rPr>
          <w:b/>
          <w:bCs/>
        </w:rPr>
      </w:pPr>
    </w:p>
    <w:p w14:paraId="25B54778" w14:textId="77777777" w:rsidR="0012125B" w:rsidRDefault="0012125B" w:rsidP="0012125B">
      <w:pPr>
        <w:rPr>
          <w:b/>
          <w:bCs/>
        </w:rPr>
      </w:pPr>
    </w:p>
    <w:p w14:paraId="6DE60B16" w14:textId="77777777" w:rsidR="0012125B" w:rsidRDefault="0012125B" w:rsidP="0012125B">
      <w:pPr>
        <w:rPr>
          <w:b/>
          <w:bCs/>
        </w:rPr>
      </w:pPr>
    </w:p>
    <w:p w14:paraId="2E959F77" w14:textId="77777777" w:rsidR="0012125B" w:rsidRDefault="0012125B" w:rsidP="0012125B">
      <w:pPr>
        <w:rPr>
          <w:b/>
          <w:bCs/>
        </w:rPr>
      </w:pPr>
    </w:p>
    <w:p w14:paraId="2D961384" w14:textId="77777777" w:rsidR="0012125B" w:rsidRDefault="0012125B" w:rsidP="0012125B">
      <w:pPr>
        <w:rPr>
          <w:b/>
          <w:bCs/>
        </w:rPr>
      </w:pPr>
    </w:p>
    <w:p w14:paraId="671EA54C" w14:textId="7027215E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 xml:space="preserve"> Resource Allocation &amp; Technical Architecture</w:t>
      </w:r>
    </w:p>
    <w:p w14:paraId="1DB84D06" w14:textId="77777777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>2.1 Resource Management</w:t>
      </w:r>
    </w:p>
    <w:p w14:paraId="426F8EAF" w14:textId="77777777" w:rsidR="0012125B" w:rsidRPr="0012125B" w:rsidRDefault="0012125B" w:rsidP="0012125B">
      <w:pPr>
        <w:spacing w:line="360" w:lineRule="auto"/>
      </w:pPr>
      <w:r w:rsidRPr="0012125B">
        <w:t>A "RACI Matrix" (Responsible, Accountable, Consulted, Informed) has been established to ensure clear communication during the development of the ticketing module.</w:t>
      </w:r>
    </w:p>
    <w:p w14:paraId="4CC1AF8F" w14:textId="77777777" w:rsidR="0012125B" w:rsidRPr="0012125B" w:rsidRDefault="0012125B" w:rsidP="0012125B">
      <w:pPr>
        <w:numPr>
          <w:ilvl w:val="0"/>
          <w:numId w:val="4"/>
        </w:numPr>
        <w:spacing w:line="360" w:lineRule="auto"/>
      </w:pPr>
      <w:r w:rsidRPr="0012125B">
        <w:rPr>
          <w:b/>
          <w:bCs/>
        </w:rPr>
        <w:t>Project Manager:</w:t>
      </w:r>
      <w:r w:rsidRPr="0012125B">
        <w:t xml:space="preserve"> Responsible for timeline adherence and stakeholder reporting.</w:t>
      </w:r>
    </w:p>
    <w:p w14:paraId="3D78CE93" w14:textId="77777777" w:rsidR="0012125B" w:rsidRPr="0012125B" w:rsidRDefault="0012125B" w:rsidP="0012125B">
      <w:pPr>
        <w:numPr>
          <w:ilvl w:val="0"/>
          <w:numId w:val="4"/>
        </w:numPr>
        <w:spacing w:line="360" w:lineRule="auto"/>
      </w:pPr>
      <w:r w:rsidRPr="0012125B">
        <w:rPr>
          <w:b/>
          <w:bCs/>
        </w:rPr>
        <w:t>ServiceNow Developer:</w:t>
      </w:r>
      <w:r w:rsidRPr="0012125B">
        <w:t xml:space="preserve"> Responsible for the technical build of the custom table and Flow Designer logic.</w:t>
      </w:r>
    </w:p>
    <w:p w14:paraId="5E99BE22" w14:textId="77777777" w:rsidR="0012125B" w:rsidRPr="0012125B" w:rsidRDefault="0012125B" w:rsidP="0012125B">
      <w:pPr>
        <w:numPr>
          <w:ilvl w:val="0"/>
          <w:numId w:val="4"/>
        </w:numPr>
        <w:spacing w:line="360" w:lineRule="auto"/>
      </w:pPr>
      <w:r w:rsidRPr="0012125B">
        <w:rPr>
          <w:b/>
          <w:bCs/>
        </w:rPr>
        <w:t>Security Administrator:</w:t>
      </w:r>
      <w:r w:rsidRPr="0012125B">
        <w:t xml:space="preserve"> Accountable for the "</w:t>
      </w:r>
      <w:proofErr w:type="spellStart"/>
      <w:r w:rsidRPr="0012125B">
        <w:t>Security_Admin</w:t>
      </w:r>
      <w:proofErr w:type="spellEnd"/>
      <w:r w:rsidRPr="0012125B">
        <w:t>" elevation and ACL integrity.</w:t>
      </w:r>
    </w:p>
    <w:p w14:paraId="4B200B4C" w14:textId="77777777" w:rsidR="0012125B" w:rsidRPr="0012125B" w:rsidRDefault="0012125B" w:rsidP="0012125B">
      <w:pPr>
        <w:numPr>
          <w:ilvl w:val="0"/>
          <w:numId w:val="4"/>
        </w:numPr>
        <w:spacing w:line="360" w:lineRule="auto"/>
      </w:pPr>
      <w:r w:rsidRPr="0012125B">
        <w:rPr>
          <w:b/>
          <w:bCs/>
        </w:rPr>
        <w:t>SMEs (Katherine/Manne):</w:t>
      </w:r>
      <w:r w:rsidRPr="0012125B">
        <w:t xml:space="preserve"> Consulted for the accuracy of the issue-to-group mapping.</w:t>
      </w:r>
    </w:p>
    <w:p w14:paraId="275E407F" w14:textId="77777777" w:rsidR="0012125B" w:rsidRPr="0012125B" w:rsidRDefault="0012125B" w:rsidP="0012125B">
      <w:pPr>
        <w:spacing w:line="360" w:lineRule="auto"/>
        <w:rPr>
          <w:b/>
          <w:bCs/>
        </w:rPr>
      </w:pPr>
      <w:r w:rsidRPr="0012125B">
        <w:rPr>
          <w:b/>
          <w:bCs/>
        </w:rPr>
        <w:t>2.2 Technical Scope &amp; Scope Management</w:t>
      </w:r>
    </w:p>
    <w:p w14:paraId="65DD1277" w14:textId="77777777" w:rsidR="0012125B" w:rsidRPr="0012125B" w:rsidRDefault="0012125B" w:rsidP="0012125B">
      <w:pPr>
        <w:spacing w:line="360" w:lineRule="auto"/>
      </w:pPr>
      <w:r w:rsidRPr="0012125B">
        <w:t xml:space="preserve">The project will utilize the </w:t>
      </w:r>
      <w:r w:rsidRPr="0012125B">
        <w:rPr>
          <w:b/>
          <w:bCs/>
        </w:rPr>
        <w:t>Global Application Scope</w:t>
      </w:r>
      <w:r w:rsidRPr="0012125B">
        <w:t xml:space="preserve"> to ensure maximum compatibility with the existing ABC Corp infrastructure.</w:t>
      </w:r>
    </w:p>
    <w:p w14:paraId="6D1A4043" w14:textId="77777777" w:rsidR="0012125B" w:rsidRPr="0012125B" w:rsidRDefault="0012125B" w:rsidP="0012125B">
      <w:pPr>
        <w:spacing w:line="360" w:lineRule="auto"/>
      </w:pPr>
      <w:r w:rsidRPr="0012125B">
        <w:rPr>
          <w:b/>
          <w:bCs/>
        </w:rPr>
        <w:t>Technical Configuration Details:</w:t>
      </w:r>
    </w:p>
    <w:p w14:paraId="23202CCC" w14:textId="77777777" w:rsidR="0012125B" w:rsidRPr="0012125B" w:rsidRDefault="0012125B" w:rsidP="0012125B">
      <w:pPr>
        <w:numPr>
          <w:ilvl w:val="0"/>
          <w:numId w:val="5"/>
        </w:numPr>
        <w:spacing w:line="360" w:lineRule="auto"/>
      </w:pPr>
      <w:r w:rsidRPr="0012125B">
        <w:rPr>
          <w:b/>
          <w:bCs/>
        </w:rPr>
        <w:t>Table Extension:</w:t>
      </w:r>
      <w:r w:rsidRPr="0012125B">
        <w:t xml:space="preserve"> The </w:t>
      </w:r>
      <w:proofErr w:type="spellStart"/>
      <w:r w:rsidRPr="0012125B">
        <w:t>u_operations_related</w:t>
      </w:r>
      <w:proofErr w:type="spellEnd"/>
      <w:r w:rsidRPr="0012125B">
        <w:t xml:space="preserve"> table will be standalone but will mirror "Task" table </w:t>
      </w:r>
      <w:proofErr w:type="spellStart"/>
      <w:r w:rsidRPr="0012125B">
        <w:t>behaviors</w:t>
      </w:r>
      <w:proofErr w:type="spellEnd"/>
      <w:r w:rsidRPr="0012125B">
        <w:t xml:space="preserve"> for reporting.</w:t>
      </w:r>
    </w:p>
    <w:p w14:paraId="24635BAA" w14:textId="77777777" w:rsidR="0012125B" w:rsidRPr="0012125B" w:rsidRDefault="0012125B" w:rsidP="0012125B">
      <w:pPr>
        <w:numPr>
          <w:ilvl w:val="0"/>
          <w:numId w:val="5"/>
        </w:numPr>
        <w:spacing w:line="360" w:lineRule="auto"/>
      </w:pPr>
      <w:r w:rsidRPr="0012125B">
        <w:rPr>
          <w:b/>
          <w:bCs/>
        </w:rPr>
        <w:t>Naming Convention:</w:t>
      </w:r>
      <w:r w:rsidRPr="0012125B">
        <w:t xml:space="preserve"> All custom fields will carry the u_ prefix (e.g., </w:t>
      </w:r>
      <w:proofErr w:type="spellStart"/>
      <w:r w:rsidRPr="0012125B">
        <w:t>u_issue</w:t>
      </w:r>
      <w:proofErr w:type="spellEnd"/>
      <w:r w:rsidRPr="0012125B">
        <w:t>) to prevent conflicts during future ServiceNow version upgrades (e.g., moving to the 2026 "Xanadu" or "Yosemite" releases).</w:t>
      </w:r>
    </w:p>
    <w:p w14:paraId="12C03C29" w14:textId="77777777" w:rsidR="0012125B" w:rsidRPr="0012125B" w:rsidRDefault="0012125B" w:rsidP="0012125B">
      <w:pPr>
        <w:numPr>
          <w:ilvl w:val="0"/>
          <w:numId w:val="5"/>
        </w:numPr>
        <w:spacing w:line="360" w:lineRule="auto"/>
      </w:pPr>
      <w:r w:rsidRPr="0012125B">
        <w:rPr>
          <w:b/>
          <w:bCs/>
        </w:rPr>
        <w:t>Automation Trigger:</w:t>
      </w:r>
      <w:r w:rsidRPr="0012125B">
        <w:t xml:space="preserve"> The "Flow Designer" will be the primary engine. No heavy scripting (</w:t>
      </w:r>
      <w:proofErr w:type="spellStart"/>
      <w:r w:rsidRPr="0012125B">
        <w:t>GlideRecord</w:t>
      </w:r>
      <w:proofErr w:type="spellEnd"/>
      <w:r w:rsidRPr="0012125B">
        <w:t>) will be used unless the logic exceeds standard Flow capabilities, ensuring the system remains "Low-Code."</w:t>
      </w:r>
    </w:p>
    <w:p w14:paraId="73D0BB98" w14:textId="2837F8AE" w:rsidR="0012125B" w:rsidRPr="0012125B" w:rsidRDefault="0012125B" w:rsidP="0012125B">
      <w:pPr>
        <w:spacing w:line="360" w:lineRule="auto"/>
      </w:pPr>
    </w:p>
    <w:p w14:paraId="3A0FC42C" w14:textId="77777777" w:rsidR="0012125B" w:rsidRDefault="0012125B" w:rsidP="0012125B">
      <w:pPr>
        <w:spacing w:line="360" w:lineRule="auto"/>
        <w:rPr>
          <w:b/>
          <w:bCs/>
        </w:rPr>
      </w:pPr>
    </w:p>
    <w:p w14:paraId="4B78F16B" w14:textId="77777777" w:rsidR="0012125B" w:rsidRDefault="0012125B" w:rsidP="0012125B">
      <w:pPr>
        <w:rPr>
          <w:b/>
          <w:bCs/>
        </w:rPr>
      </w:pPr>
    </w:p>
    <w:p w14:paraId="17C9D9AA" w14:textId="77777777" w:rsidR="0012125B" w:rsidRDefault="0012125B" w:rsidP="0012125B">
      <w:pPr>
        <w:rPr>
          <w:b/>
          <w:bCs/>
        </w:rPr>
      </w:pPr>
    </w:p>
    <w:p w14:paraId="29B9BA18" w14:textId="7E3CD1F1" w:rsidR="0012125B" w:rsidRPr="0012125B" w:rsidRDefault="0012125B" w:rsidP="00254AD8">
      <w:pPr>
        <w:spacing w:line="360" w:lineRule="auto"/>
        <w:rPr>
          <w:b/>
          <w:bCs/>
        </w:rPr>
      </w:pPr>
      <w:r w:rsidRPr="0012125B">
        <w:rPr>
          <w:b/>
          <w:bCs/>
        </w:rPr>
        <w:lastRenderedPageBreak/>
        <w:t>Risk Mitigation &amp; Quality Assurance Plan</w:t>
      </w:r>
    </w:p>
    <w:p w14:paraId="5524F891" w14:textId="77777777" w:rsidR="0012125B" w:rsidRPr="0012125B" w:rsidRDefault="0012125B" w:rsidP="00254AD8">
      <w:pPr>
        <w:spacing w:line="360" w:lineRule="auto"/>
        <w:rPr>
          <w:b/>
          <w:bCs/>
        </w:rPr>
      </w:pPr>
      <w:r w:rsidRPr="0012125B">
        <w:rPr>
          <w:b/>
          <w:bCs/>
        </w:rPr>
        <w:t>3.1 Risk Assessment Matrix</w:t>
      </w:r>
    </w:p>
    <w:p w14:paraId="0660C851" w14:textId="77777777" w:rsidR="0012125B" w:rsidRPr="0012125B" w:rsidRDefault="0012125B" w:rsidP="00254AD8">
      <w:pPr>
        <w:spacing w:line="360" w:lineRule="auto"/>
      </w:pPr>
      <w:r w:rsidRPr="0012125B">
        <w:t>Planning for potential bottlenecks is essential to prevent downtime for the ABC Corp support desk.</w:t>
      </w:r>
    </w:p>
    <w:p w14:paraId="49F185A5" w14:textId="77777777" w:rsidR="0012125B" w:rsidRPr="0012125B" w:rsidRDefault="0012125B" w:rsidP="00254AD8">
      <w:pPr>
        <w:spacing w:line="360" w:lineRule="auto"/>
        <w:rPr>
          <w:b/>
          <w:bCs/>
        </w:rPr>
      </w:pPr>
      <w:r w:rsidRPr="0012125B">
        <w:rPr>
          <w:b/>
          <w:bCs/>
        </w:rPr>
        <w:t>3.2 Quality Assurance (QA) Strategy</w:t>
      </w:r>
    </w:p>
    <w:p w14:paraId="51A0E9F3" w14:textId="77777777" w:rsidR="0012125B" w:rsidRPr="0012125B" w:rsidRDefault="0012125B" w:rsidP="00254AD8">
      <w:pPr>
        <w:spacing w:line="360" w:lineRule="auto"/>
      </w:pPr>
      <w:r w:rsidRPr="0012125B">
        <w:t>The planning phase mandates a "Three-Tier" testing approach:</w:t>
      </w:r>
    </w:p>
    <w:p w14:paraId="253BF568" w14:textId="77777777" w:rsidR="0012125B" w:rsidRPr="0012125B" w:rsidRDefault="0012125B" w:rsidP="00254AD8">
      <w:pPr>
        <w:numPr>
          <w:ilvl w:val="0"/>
          <w:numId w:val="6"/>
        </w:numPr>
        <w:spacing w:line="360" w:lineRule="auto"/>
      </w:pPr>
      <w:r w:rsidRPr="0012125B">
        <w:rPr>
          <w:b/>
          <w:bCs/>
        </w:rPr>
        <w:t>Level 1: Functional Testing:</w:t>
      </w:r>
      <w:r w:rsidRPr="0012125B">
        <w:t xml:space="preserve"> Verify that clicking "Regarding Certificates" actually triggers the group change.</w:t>
      </w:r>
    </w:p>
    <w:p w14:paraId="0842605D" w14:textId="77777777" w:rsidR="0012125B" w:rsidRPr="0012125B" w:rsidRDefault="0012125B" w:rsidP="00254AD8">
      <w:pPr>
        <w:numPr>
          <w:ilvl w:val="0"/>
          <w:numId w:val="6"/>
        </w:numPr>
        <w:spacing w:line="360" w:lineRule="auto"/>
      </w:pPr>
      <w:r w:rsidRPr="0012125B">
        <w:rPr>
          <w:b/>
          <w:bCs/>
        </w:rPr>
        <w:t>Level 2: Negative Testing:</w:t>
      </w:r>
      <w:r w:rsidRPr="0012125B">
        <w:t xml:space="preserve"> Verify that a user </w:t>
      </w:r>
      <w:r w:rsidRPr="0012125B">
        <w:rPr>
          <w:i/>
          <w:iCs/>
        </w:rPr>
        <w:t>cannot</w:t>
      </w:r>
      <w:r w:rsidRPr="0012125B">
        <w:t xml:space="preserve"> manually override the "Assigned to group" field once the automation has run.</w:t>
      </w:r>
    </w:p>
    <w:p w14:paraId="7577917F" w14:textId="77777777" w:rsidR="0012125B" w:rsidRPr="0012125B" w:rsidRDefault="0012125B" w:rsidP="00254AD8">
      <w:pPr>
        <w:numPr>
          <w:ilvl w:val="0"/>
          <w:numId w:val="6"/>
        </w:numPr>
        <w:spacing w:line="360" w:lineRule="auto"/>
      </w:pPr>
      <w:r w:rsidRPr="0012125B">
        <w:rPr>
          <w:b/>
          <w:bCs/>
        </w:rPr>
        <w:t>Level 3: Security Testing:</w:t>
      </w:r>
      <w:r w:rsidRPr="0012125B">
        <w:t xml:space="preserve"> Verify that the </w:t>
      </w:r>
      <w:proofErr w:type="spellStart"/>
      <w:r w:rsidRPr="0012125B">
        <w:t>Certification_role</w:t>
      </w:r>
      <w:proofErr w:type="spellEnd"/>
      <w:r w:rsidRPr="0012125B">
        <w:t xml:space="preserve"> cannot delete records from the table.</w:t>
      </w:r>
    </w:p>
    <w:p w14:paraId="07159A72" w14:textId="77777777" w:rsidR="0012125B" w:rsidRPr="0012125B" w:rsidRDefault="0012125B" w:rsidP="00254AD8">
      <w:pPr>
        <w:spacing w:line="360" w:lineRule="auto"/>
        <w:rPr>
          <w:b/>
          <w:bCs/>
        </w:rPr>
      </w:pPr>
      <w:r w:rsidRPr="0012125B">
        <w:rPr>
          <w:b/>
          <w:bCs/>
        </w:rPr>
        <w:t>3.3 Communication Schedule</w:t>
      </w:r>
    </w:p>
    <w:p w14:paraId="62D2AAB4" w14:textId="77777777" w:rsidR="0012125B" w:rsidRPr="0012125B" w:rsidRDefault="0012125B" w:rsidP="00254AD8">
      <w:pPr>
        <w:numPr>
          <w:ilvl w:val="0"/>
          <w:numId w:val="7"/>
        </w:numPr>
        <w:spacing w:line="360" w:lineRule="auto"/>
      </w:pPr>
      <w:r w:rsidRPr="0012125B">
        <w:rPr>
          <w:b/>
          <w:bCs/>
        </w:rPr>
        <w:t>Daily Scrums:</w:t>
      </w:r>
      <w:r w:rsidRPr="0012125B">
        <w:t xml:space="preserve"> 15-minute sync at 09:00 AM.</w:t>
      </w:r>
    </w:p>
    <w:p w14:paraId="46EBAA6F" w14:textId="77777777" w:rsidR="0012125B" w:rsidRPr="0012125B" w:rsidRDefault="0012125B" w:rsidP="00254AD8">
      <w:pPr>
        <w:numPr>
          <w:ilvl w:val="0"/>
          <w:numId w:val="7"/>
        </w:numPr>
        <w:spacing w:line="360" w:lineRule="auto"/>
      </w:pPr>
      <w:r w:rsidRPr="0012125B">
        <w:rPr>
          <w:b/>
          <w:bCs/>
        </w:rPr>
        <w:t>Stakeholder Update:</w:t>
      </w:r>
      <w:r w:rsidRPr="0012125B">
        <w:t xml:space="preserve"> Friday afternoon summary of Milestone completion.</w:t>
      </w:r>
    </w:p>
    <w:p w14:paraId="59F64581" w14:textId="77777777" w:rsidR="0012125B" w:rsidRPr="0012125B" w:rsidRDefault="0012125B" w:rsidP="00254AD8">
      <w:pPr>
        <w:numPr>
          <w:ilvl w:val="0"/>
          <w:numId w:val="7"/>
        </w:numPr>
        <w:spacing w:line="360" w:lineRule="auto"/>
      </w:pPr>
      <w:r w:rsidRPr="0012125B">
        <w:rPr>
          <w:b/>
          <w:bCs/>
        </w:rPr>
        <w:t>Emergency Contact:</w:t>
      </w:r>
      <w:r w:rsidRPr="0012125B">
        <w:t xml:space="preserve"> Escalation path to the IT Director if a Milestone is delayed by more than 24 hours.</w:t>
      </w:r>
    </w:p>
    <w:p w14:paraId="57D55641" w14:textId="7E4F0D99" w:rsidR="0012125B" w:rsidRPr="0012125B" w:rsidRDefault="0012125B" w:rsidP="00254AD8">
      <w:pPr>
        <w:spacing w:line="360" w:lineRule="auto"/>
      </w:pPr>
    </w:p>
    <w:p w14:paraId="40E87C92" w14:textId="77777777" w:rsidR="005758E1" w:rsidRDefault="005758E1" w:rsidP="00254AD8">
      <w:pPr>
        <w:spacing w:line="360" w:lineRule="auto"/>
      </w:pPr>
    </w:p>
    <w:sectPr w:rsidR="0057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64F4"/>
    <w:multiLevelType w:val="multilevel"/>
    <w:tmpl w:val="5C1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1140"/>
    <w:multiLevelType w:val="multilevel"/>
    <w:tmpl w:val="130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61CFD"/>
    <w:multiLevelType w:val="multilevel"/>
    <w:tmpl w:val="7FF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F1E21"/>
    <w:multiLevelType w:val="multilevel"/>
    <w:tmpl w:val="057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4E0"/>
    <w:multiLevelType w:val="multilevel"/>
    <w:tmpl w:val="872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24F88"/>
    <w:multiLevelType w:val="multilevel"/>
    <w:tmpl w:val="B47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2070B"/>
    <w:multiLevelType w:val="multilevel"/>
    <w:tmpl w:val="B2C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040314">
    <w:abstractNumId w:val="2"/>
  </w:num>
  <w:num w:numId="2" w16cid:durableId="143621841">
    <w:abstractNumId w:val="0"/>
  </w:num>
  <w:num w:numId="3" w16cid:durableId="1470898541">
    <w:abstractNumId w:val="6"/>
  </w:num>
  <w:num w:numId="4" w16cid:durableId="383061842">
    <w:abstractNumId w:val="1"/>
  </w:num>
  <w:num w:numId="5" w16cid:durableId="1887136367">
    <w:abstractNumId w:val="4"/>
  </w:num>
  <w:num w:numId="6" w16cid:durableId="1543517429">
    <w:abstractNumId w:val="5"/>
  </w:num>
  <w:num w:numId="7" w16cid:durableId="781150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16"/>
    <w:rsid w:val="00027D16"/>
    <w:rsid w:val="0012125B"/>
    <w:rsid w:val="00254AD8"/>
    <w:rsid w:val="005758E1"/>
    <w:rsid w:val="0064659F"/>
    <w:rsid w:val="008E59C1"/>
    <w:rsid w:val="00B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1B7C"/>
  <w15:chartTrackingRefBased/>
  <w15:docId w15:val="{6B7C716F-C1FA-499E-A226-941D0821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Umamageshwari K</dc:creator>
  <cp:keywords/>
  <dc:description/>
  <cp:lastModifiedBy>Umamageshwari K</cp:lastModifiedBy>
  <cp:revision>2</cp:revision>
  <dcterms:created xsi:type="dcterms:W3CDTF">2026-03-08T07:06:00Z</dcterms:created>
  <dcterms:modified xsi:type="dcterms:W3CDTF">2026-03-08T08:25:00Z</dcterms:modified>
</cp:coreProperties>
</file>