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300"/>
        <w:ind w:hanging="0" w:start="0" w:end="0"/>
        <w:jc w:val="center"/>
        <w:rPr>
          <w:b/>
          <w:caps/>
          <w:color w:val="FFFFFF"/>
          <w:spacing w:val="15"/>
          <w:sz w:val="22"/>
          <w:shd w:fill="0369A1" w:val="clear"/>
        </w:rPr>
      </w:pPr>
      <w:r>
        <w:rPr>
          <w:b/>
          <w:caps/>
          <w:color w:val="FFFFFF"/>
          <w:spacing w:val="15"/>
          <w:sz w:val="22"/>
          <w:shd w:fill="0369A1" w:val="clear"/>
        </w:rPr>
        <w:t>Naan Mudhalvan • TN Skills Academic Initiative</w:t>
      </w:r>
    </w:p>
    <w:p>
      <w:pPr>
        <w:pStyle w:val="BodyText"/>
        <w:bidi w:val="0"/>
        <w:spacing w:lineRule="auto" w:line="300" w:before="0" w:after="180"/>
        <w:ind w:hanging="0" w:start="0" w:end="0"/>
        <w:jc w:val="center"/>
        <w:rPr>
          <w:b/>
          <w:color w:val="0F172A"/>
          <w:sz w:val="52"/>
        </w:rPr>
      </w:pPr>
      <w:r>
        <w:rPr>
          <w:b/>
          <w:color w:val="0F172A"/>
          <w:sz w:val="52"/>
        </w:rPr>
        <w:t>Script-Controlled Access Control List (ACL)</w:t>
      </w:r>
    </w:p>
    <w:p>
      <w:pPr>
        <w:pStyle w:val="BodyText"/>
        <w:bidi w:val="0"/>
        <w:spacing w:before="0" w:after="450"/>
        <w:ind w:hanging="0" w:start="0" w:end="0"/>
        <w:jc w:val="center"/>
        <w:rPr>
          <w:b w:val="false"/>
          <w:color w:val="475569"/>
          <w:sz w:val="28"/>
        </w:rPr>
      </w:pPr>
      <w:r>
        <w:rPr>
          <w:b w:val="false"/>
          <w:color w:val="475569"/>
          <w:sz w:val="28"/>
        </w:rPr>
        <w:t>Restricting Record Access Based on Field Values in ServiceNow</w:t>
      </w:r>
    </w:p>
    <w:tbl>
      <w:tblPr>
        <w:tblW w:w="95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07"/>
        <w:gridCol w:w="7332"/>
      </w:tblGrid>
      <w:tr>
        <w:trPr/>
        <w:tc>
          <w:tcPr>
            <w:tcW w:w="220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ind w:hanging="0" w:start="0" w:end="0"/>
              <w:rPr>
                <w:b/>
                <w:color w:val="64748B"/>
              </w:rPr>
            </w:pPr>
            <w:r>
              <w:rPr>
                <w:b/>
                <w:color w:val="64748B"/>
              </w:rPr>
              <w:t>Project Title:</w:t>
            </w:r>
          </w:p>
        </w:tc>
        <w:tc>
          <w:tcPr>
            <w:tcW w:w="733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ind w:hanging="0" w:start="0" w:end="0"/>
              <w:rPr>
                <w:b/>
                <w:color w:val="0F172A"/>
              </w:rPr>
            </w:pPr>
            <w:r>
              <w:rPr>
                <w:b/>
                <w:color w:val="0F172A"/>
              </w:rPr>
              <w:t>Script-Controlled ACL: Restrict Record Access</w:t>
            </w:r>
          </w:p>
        </w:tc>
      </w:tr>
      <w:tr>
        <w:trPr/>
        <w:tc>
          <w:tcPr>
            <w:tcW w:w="220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ind w:hanging="0" w:start="0" w:end="0"/>
              <w:rPr>
                <w:b/>
                <w:color w:val="64748B"/>
              </w:rPr>
            </w:pPr>
            <w:r>
              <w:rPr>
                <w:b/>
                <w:color w:val="64748B"/>
              </w:rPr>
              <w:t>Team ID:</w:t>
            </w:r>
          </w:p>
        </w:tc>
        <w:tc>
          <w:tcPr>
            <w:tcW w:w="7332" w:type="dxa"/>
            <w:tcBorders/>
            <w:vAlign w:val="center"/>
          </w:tcPr>
          <w:p>
            <w:r>
              <w:t>SWTID-2026-5789</w:t>
            </w:r>
          </w:p>
        </w:tc>
      </w:tr>
      <w:tr>
        <w:trPr/>
        <w:tc>
          <w:tcPr>
            <w:tcW w:w="220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ind w:hanging="0" w:start="0" w:end="0"/>
              <w:rPr>
                <w:b/>
                <w:color w:val="64748B"/>
              </w:rPr>
            </w:pPr>
            <w:r>
              <w:rPr>
                <w:b/>
                <w:color w:val="64748B"/>
              </w:rPr>
              <w:t>Team Leader:</w:t>
            </w:r>
          </w:p>
        </w:tc>
        <w:tc>
          <w:tcPr>
            <w:tcW w:w="7332" w:type="dxa"/>
            <w:tcBorders/>
            <w:vAlign w:val="center"/>
          </w:tcPr>
          <w:p>
            <w:r>
              <w:t>Yuvansankarraja G</w:t>
            </w:r>
          </w:p>
        </w:tc>
      </w:tr>
      <w:tr>
        <w:trPr/>
        <w:tc>
          <w:tcPr>
            <w:tcW w:w="220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ind w:hanging="0" w:start="0" w:end="0"/>
              <w:rPr>
                <w:b/>
                <w:color w:val="64748B"/>
              </w:rPr>
            </w:pPr>
            <w:r>
              <w:rPr>
                <w:b/>
                <w:color w:val="64748B"/>
              </w:rPr>
              <w:t>Team Members:</w:t>
            </w:r>
          </w:p>
        </w:tc>
        <w:tc>
          <w:tcPr>
            <w:tcW w:w="7332" w:type="dxa"/>
            <w:tcBorders/>
            <w:vAlign w:val="center"/>
          </w:tcPr>
          <w:p>
            <w:r>
              <w:t>Lewis Benjamin M • Natraj Prabhu P • Sanjay Kanth K • Siddharthan T</w:t>
            </w:r>
          </w:p>
        </w:tc>
      </w:tr>
      <w:tr>
        <w:trPr/>
        <w:tc>
          <w:tcPr>
            <w:tcW w:w="220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ind w:hanging="0" w:start="0" w:end="0"/>
              <w:rPr>
                <w:b/>
                <w:color w:val="64748B"/>
              </w:rPr>
            </w:pPr>
            <w:r>
              <w:rPr>
                <w:b/>
                <w:color w:val="64748B"/>
              </w:rPr>
              <w:t>Program:</w:t>
            </w:r>
          </w:p>
        </w:tc>
        <w:tc>
          <w:tcPr>
            <w:tcW w:w="733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ind w:hanging="0" w:start="0" w:end="0"/>
              <w:rPr>
                <w:b/>
                <w:color w:val="0F172A"/>
              </w:rPr>
            </w:pPr>
            <w:r>
              <w:rPr>
                <w:b/>
                <w:color w:val="0F172A"/>
              </w:rPr>
              <w:t>Naan Mudhalvan / TN Skills Initiative (SmartBridge)</w:t>
            </w:r>
          </w:p>
        </w:tc>
      </w:tr>
      <w:tr>
        <w:trPr/>
        <w:tc>
          <w:tcPr>
            <w:tcW w:w="220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ind w:hanging="0" w:start="0" w:end="0"/>
              <w:rPr>
                <w:b/>
                <w:color w:val="64748B"/>
              </w:rPr>
            </w:pPr>
            <w:r>
              <w:rPr>
                <w:b/>
                <w:color w:val="64748B"/>
              </w:rPr>
              <w:t>Platform:</w:t>
            </w:r>
          </w:p>
        </w:tc>
        <w:tc>
          <w:tcPr>
            <w:tcW w:w="733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ind w:hanging="0" w:start="0" w:end="0"/>
              <w:rPr>
                <w:b/>
                <w:color w:val="0F172A"/>
              </w:rPr>
            </w:pPr>
            <w:r>
              <w:rPr>
                <w:b/>
                <w:color w:val="0F172A"/>
              </w:rPr>
              <w:t>ServiceNow Platform Security / Global Scope</w:t>
            </w:r>
          </w:p>
        </w:tc>
      </w:tr>
      <w:tr>
        <w:trPr/>
        <w:tc>
          <w:tcPr>
            <w:tcW w:w="220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ind w:hanging="0" w:start="0" w:end="0"/>
              <w:rPr>
                <w:b/>
                <w:color w:val="64748B"/>
              </w:rPr>
            </w:pPr>
            <w:r>
              <w:rPr>
                <w:b/>
                <w:color w:val="64748B"/>
              </w:rPr>
              <w:t>Custom Table:</w:t>
            </w:r>
          </w:p>
        </w:tc>
        <w:tc>
          <w:tcPr>
            <w:tcW w:w="733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ind w:hanging="0" w:start="0" w:end="0"/>
              <w:rPr/>
            </w:pPr>
            <w:r>
              <w:rPr>
                <w:rStyle w:val="SourceText"/>
                <w:b/>
                <w:color w:val="0F172A"/>
              </w:rPr>
              <w:t>u_institution_details</w:t>
            </w:r>
            <w:r>
              <w:rPr>
                <w:b/>
                <w:color w:val="0F172A"/>
              </w:rPr>
              <w:t xml:space="preserve"> (Institution Details)</w:t>
            </w:r>
          </w:p>
        </w:tc>
      </w:tr>
      <w:tr>
        <w:trPr/>
        <w:tc>
          <w:tcPr>
            <w:tcW w:w="220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ind w:hanging="0" w:start="0" w:end="0"/>
              <w:rPr>
                <w:b/>
                <w:color w:val="64748B"/>
              </w:rPr>
            </w:pPr>
            <w:r>
              <w:rPr>
                <w:b/>
                <w:color w:val="64748B"/>
              </w:rPr>
              <w:t>GitHub Repository:</w:t>
            </w:r>
          </w:p>
        </w:tc>
        <w:tc>
          <w:tcPr>
            <w:tcW w:w="733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ind w:hanging="0" w:start="0" w:end="0"/>
              <w:rPr/>
            </w:pPr>
            <w:hyperlink r:id="rId2">
              <w:r>
                <w:rPr>
                  <w:rStyle w:val="Hyperlink"/>
                  <w:b/>
                  <w:color w:val="0F172A"/>
                </w:rPr>
                <w:t>GitHub Link</w:t>
              </w:r>
            </w:hyperlink>
          </w:p>
        </w:tc>
      </w:tr>
      <w:tr>
        <w:trPr/>
        <w:tc>
          <w:tcPr>
            <w:tcW w:w="220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ind w:hanging="0" w:start="0" w:end="0"/>
              <w:rPr>
                <w:b/>
                <w:color w:val="64748B"/>
              </w:rPr>
            </w:pPr>
            <w:r>
              <w:rPr>
                <w:b/>
                <w:color w:val="64748B"/>
              </w:rPr>
              <w:t>Evaluation Date:</w:t>
            </w:r>
          </w:p>
        </w:tc>
        <w:tc>
          <w:tcPr>
            <w:tcW w:w="733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>
                <w:b/>
                <w:color w:val="0F172A"/>
              </w:rPr>
            </w:pPr>
            <w:r>
              <w:rPr>
                <w:b/>
                <w:color w:val="0F172A"/>
              </w:rPr>
              <w:t>October 2026</w:t>
            </w:r>
          </w:p>
        </w:tc>
      </w:tr>
    </w:tbl>
    <w:p>
      <w:pPr>
        <w:pStyle w:val="Heading1"/>
        <w:bidi w:val="0"/>
        <w:ind w:hanging="0" w:start="0" w:end="0"/>
        <w:rPr/>
      </w:pPr>
      <w:r>
        <w:rPr/>
        <w:t>Project Team &amp; Work Breakdown Structure (WBS)</w:t>
      </w:r>
    </w:p>
    <w:p>
      <w:pPr>
        <w:pStyle w:val="BodyText"/>
        <w:bidi w:val="0"/>
        <w:rPr/>
      </w:pPr>
      <w:r>
        <w:t>This project was executed by a five-member engineering team registered under Team ID: SWTID-2026-5789 for the Naan Mudhalvan / TN Skills initiative.</w:t>
        <w:br/>
        <w:t>Team Size: 5</w:t>
        <w:br/>
        <w:t>Team Leader: Yuvansankarraja G</w:t>
        <w:br/>
        <w:t>Team Members: Lewis Benjamin M; Natraj Prabhu P; Sanjay Kanth K; Siddharthan T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81"/>
        <w:gridCol w:w="1067"/>
        <w:gridCol w:w="2643"/>
        <w:gridCol w:w="4648"/>
      </w:tblGrid>
      <w:tr>
        <w:trPr>
          <w:tblHeader w:val="true"/>
        </w:trPr>
        <w:tc>
          <w:tcPr>
            <w:tcW w:w="29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center"/>
              <w:rPr/>
            </w:pPr>
            <w:r>
              <w:rPr/>
              <w:t>Member Name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center"/>
              <w:rPr/>
            </w:pPr>
            <w:r>
              <w:rPr/>
              <w:t>Team Role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center"/>
              <w:rPr/>
            </w:pPr>
            <w:r>
              <w:rPr/>
              <w:t>Designated Milestones &amp; Tasks</w:t>
            </w:r>
          </w:p>
        </w:tc>
        <w:tc>
          <w:tcPr>
            <w:tcW w:w="464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center"/>
              <w:rPr/>
            </w:pPr>
            <w:r>
              <w:rPr/>
              <w:t>Key Deliverables</w:t>
            </w:r>
          </w:p>
        </w:tc>
      </w:tr>
      <w:tr>
        <w:tc>
          <w:tcPr>
            <w:tcW w:type="dxa" w:w="2981"/>
          </w:tcPr>
          <w:p>
            <w:r>
              <w:t>Yuvansankarraja G</w:t>
            </w:r>
          </w:p>
        </w:tc>
        <w:tc>
          <w:tcPr>
            <w:tcW w:type="dxa" w:w="1067"/>
          </w:tcPr>
          <w:p>
            <w:r>
              <w:t>Team Leader</w:t>
            </w:r>
          </w:p>
        </w:tc>
        <w:tc>
          <w:tcPr>
            <w:tcW w:type="dxa" w:w="2643"/>
          </w:tcPr>
          <w:p>
            <w:r>
              <w:t>Collaborative work across project milestones 1-7</w:t>
            </w:r>
          </w:p>
        </w:tc>
        <w:tc>
          <w:tcPr>
            <w:tcW w:type="dxa" w:w="4648"/>
          </w:tcPr>
          <w:p>
            <w:r>
              <w:t>ServiceNow ACL implementation and project documentation</w:t>
            </w:r>
          </w:p>
        </w:tc>
      </w:tr>
      <w:tr>
        <w:tc>
          <w:tcPr>
            <w:tcW w:type="dxa" w:w="2981"/>
          </w:tcPr>
          <w:p>
            <w:r>
              <w:t>Lewis Benjamin M</w:t>
            </w:r>
          </w:p>
        </w:tc>
        <w:tc>
          <w:tcPr>
            <w:tcW w:type="dxa" w:w="1067"/>
          </w:tcPr>
          <w:p>
            <w:r>
              <w:t>Member</w:t>
            </w:r>
          </w:p>
        </w:tc>
        <w:tc>
          <w:tcPr>
            <w:tcW w:type="dxa" w:w="2643"/>
          </w:tcPr>
          <w:p>
            <w:r>
              <w:t>Collaborative work across project milestones 1-7</w:t>
            </w:r>
          </w:p>
        </w:tc>
        <w:tc>
          <w:tcPr>
            <w:tcW w:type="dxa" w:w="4648"/>
          </w:tcPr>
          <w:p>
            <w:r>
              <w:t>ServiceNow ACL implementation and project documentation</w:t>
            </w:r>
          </w:p>
        </w:tc>
      </w:tr>
      <w:tr>
        <w:tc>
          <w:tcPr>
            <w:tcW w:type="dxa" w:w="2981"/>
          </w:tcPr>
          <w:p>
            <w:r>
              <w:t>Natraj Prabhu P</w:t>
            </w:r>
          </w:p>
        </w:tc>
        <w:tc>
          <w:tcPr>
            <w:tcW w:type="dxa" w:w="1067"/>
          </w:tcPr>
          <w:p>
            <w:r>
              <w:t>Member</w:t>
            </w:r>
          </w:p>
        </w:tc>
        <w:tc>
          <w:tcPr>
            <w:tcW w:type="dxa" w:w="2643"/>
          </w:tcPr>
          <w:p>
            <w:r>
              <w:t>Collaborative work across project milestones 1-7</w:t>
            </w:r>
          </w:p>
        </w:tc>
        <w:tc>
          <w:tcPr>
            <w:tcW w:type="dxa" w:w="4648"/>
          </w:tcPr>
          <w:p>
            <w:r>
              <w:t>ServiceNow ACL implementation and project documentation</w:t>
            </w:r>
          </w:p>
        </w:tc>
      </w:tr>
      <w:tr>
        <w:tc>
          <w:tcPr>
            <w:tcW w:type="dxa" w:w="2981"/>
          </w:tcPr>
          <w:p>
            <w:r>
              <w:t>Sanjay Kanth K</w:t>
            </w:r>
          </w:p>
        </w:tc>
        <w:tc>
          <w:tcPr>
            <w:tcW w:type="dxa" w:w="1067"/>
          </w:tcPr>
          <w:p>
            <w:r>
              <w:t>Member</w:t>
            </w:r>
          </w:p>
        </w:tc>
        <w:tc>
          <w:tcPr>
            <w:tcW w:type="dxa" w:w="2643"/>
          </w:tcPr>
          <w:p>
            <w:r>
              <w:t>Collaborative work across project milestones 1-7</w:t>
            </w:r>
          </w:p>
        </w:tc>
        <w:tc>
          <w:tcPr>
            <w:tcW w:type="dxa" w:w="4648"/>
          </w:tcPr>
          <w:p>
            <w:r>
              <w:t>ServiceNow ACL implementation and project documentation</w:t>
            </w:r>
          </w:p>
        </w:tc>
      </w:tr>
      <w:tr>
        <w:trPr/>
        <w:tc>
          <w:tcPr>
            <w:tcW w:w="2981" w:type="dxa"/>
            <w:tcBorders/>
            <w:vAlign w:val="center"/>
          </w:tcPr>
          <w:p>
            <w:r>
              <w:t>Siddharthan T</w:t>
            </w:r>
          </w:p>
        </w:tc>
        <w:tc>
          <w:tcPr>
            <w:tcW w:w="1067" w:type="dxa"/>
            <w:tcBorders/>
            <w:vAlign w:val="center"/>
          </w:tcPr>
          <w:p>
            <w:r>
              <w:t>Member</w:t>
            </w:r>
          </w:p>
        </w:tc>
        <w:tc>
          <w:tcPr>
            <w:tcW w:w="2643" w:type="dxa"/>
            <w:tcBorders/>
            <w:vAlign w:val="center"/>
          </w:tcPr>
          <w:p>
            <w:r>
              <w:t>Collaborative work across project milestones 1-7</w:t>
            </w:r>
          </w:p>
        </w:tc>
        <w:tc>
          <w:tcPr>
            <w:tcW w:w="4648" w:type="dxa"/>
            <w:tcBorders/>
            <w:vAlign w:val="center"/>
          </w:tcPr>
          <w:p>
            <w:r>
              <w:t>ServiceNow ACL implementation and project documentation</w:t>
            </w:r>
          </w:p>
        </w:tc>
      </w:tr>
    </w:tbl>
    <w:p>
      <w:pPr>
        <w:pStyle w:val="Heading1"/>
        <w:bidi w:val="0"/>
        <w:ind w:hanging="0" w:start="0" w:end="0"/>
        <w:rPr/>
      </w:pPr>
      <w:r>
        <w:rPr/>
        <w:t>Executive Summary</w:t>
      </w:r>
    </w:p>
    <w:p>
      <w:pPr>
        <w:pStyle w:val="BodyText"/>
        <w:bidi w:val="0"/>
        <w:rPr/>
      </w:pPr>
      <w:r>
        <w:rPr/>
        <w:t xml:space="preserve">This project, titled </w:t>
      </w:r>
      <w:r>
        <w:rPr>
          <w:rStyle w:val="Strong"/>
        </w:rPr>
        <w:t>"Script-Controlled ACL: Restrict Record Access Based on Field Value"</w:t>
      </w:r>
      <w:r>
        <w:rPr/>
        <w:t xml:space="preserve">, was engineered as a core requirement under the </w:t>
      </w:r>
      <w:r>
        <w:rPr>
          <w:rStyle w:val="Strong"/>
        </w:rPr>
        <w:t>Naan Mudhalvan / TN Skills</w:t>
      </w:r>
      <w:r>
        <w:rPr/>
        <w:t xml:space="preserve"> technical upskilling initiative. The primary goal of this project is to implement granular, dynamic data segregation within an enterprise ServiceNow instance using </w:t>
      </w:r>
      <w:r>
        <w:rPr>
          <w:rStyle w:val="Strong"/>
        </w:rPr>
        <w:t>Access Control Lists (ACLs)</w:t>
      </w:r>
      <w:r>
        <w:rPr/>
        <w:t xml:space="preserve"> powered by server-side JavaScript conditions. </w:t>
      </w:r>
    </w:p>
    <w:p>
      <w:pPr>
        <w:pStyle w:val="BodyText"/>
        <w:bidi w:val="0"/>
        <w:rPr/>
      </w:pPr>
      <w:r>
        <w:rPr/>
        <w:t xml:space="preserve">In enterprise institutions managing multifaceted student records across diverse engineering disciplines (such as Electrical and Electronics Engineering [EEE], Computer Science and Engineering [CSE], and Electronics and Communication Engineering [ECE]), ensuring data compartmentalization is vital. Traditional role-based access allows all-or-nothing visibility. By contrast, a </w:t>
      </w:r>
      <w:r>
        <w:rPr>
          <w:rStyle w:val="Strong"/>
        </w:rPr>
        <w:t>script-controlled ACL</w:t>
      </w:r>
      <w:r>
        <w:rPr/>
        <w:t xml:space="preserve"> evaluates both the user's assigned role and the specific record's field attributes (e.g., </w:t>
      </w:r>
      <w:r>
        <w:rPr>
          <w:rStyle w:val="SourceText"/>
        </w:rPr>
        <w:t>Branch == 'EEE'</w:t>
      </w:r>
      <w:r>
        <w:rPr/>
        <w:t xml:space="preserve">) at runtime, implementing the </w:t>
      </w:r>
      <w:r>
        <w:rPr>
          <w:rStyle w:val="Strong"/>
        </w:rPr>
        <w:t>Principle of Least Privilege (PoLP)</w:t>
      </w:r>
      <w:r>
        <w:rPr/>
        <w:t xml:space="preserve"> and guaranteeing strict confidentiality. </w:t>
      </w:r>
    </w:p>
    <w:p>
      <w:pPr>
        <w:pStyle w:val="BodyText"/>
        <w:bidi w:val="0"/>
        <w:spacing w:before="0" w:after="60"/>
        <w:ind w:hanging="0" w:start="0" w:end="0"/>
        <w:rPr>
          <w:b/>
          <w:color w:val="0369A1"/>
        </w:rPr>
      </w:pPr>
      <w:r>
        <w:rPr>
          <w:b/>
          <w:color w:val="0369A1"/>
        </w:rPr>
        <w:t>Key Architectural Highlights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Granular Role Segmentation:</w:t>
      </w:r>
      <w:r>
        <w:rPr/>
        <w:t xml:space="preserve"> Segregation of responsibilities into distinct custom security roles (</w:t>
      </w:r>
      <w:r>
        <w:rPr>
          <w:rStyle w:val="SourceText"/>
        </w:rPr>
        <w:t>bb1</w:t>
      </w:r>
      <w:r>
        <w:rPr/>
        <w:t xml:space="preserve"> for Read, </w:t>
      </w:r>
      <w:r>
        <w:rPr>
          <w:rStyle w:val="SourceText"/>
        </w:rPr>
        <w:t>bb2</w:t>
      </w:r>
      <w:r>
        <w:rPr/>
        <w:t xml:space="preserve"> for Create, </w:t>
      </w:r>
      <w:r>
        <w:rPr>
          <w:rStyle w:val="SourceText"/>
        </w:rPr>
        <w:t>bb3</w:t>
      </w:r>
      <w:r>
        <w:rPr/>
        <w:t xml:space="preserve"> for Write, and </w:t>
      </w:r>
      <w:r>
        <w:rPr>
          <w:rStyle w:val="SourceText"/>
        </w:rPr>
        <w:t>bb4</w:t>
      </w:r>
      <w:r>
        <w:rPr/>
        <w:t xml:space="preserve"> for Delete).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Runtime Script Logic:</w:t>
      </w:r>
      <w:r>
        <w:rPr/>
        <w:t xml:space="preserve"> Implementation of server-side GlideSystem (</w:t>
      </w:r>
      <w:r>
        <w:rPr>
          <w:rStyle w:val="SourceText"/>
        </w:rPr>
        <w:t>gs</w:t>
      </w:r>
      <w:r>
        <w:rPr/>
        <w:t xml:space="preserve">) JavaScript to dynamically grant full access to administrators while confining departmental operators exclusively to their branch records.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Full CRUD Lifecycle Enforcement:</w:t>
      </w:r>
      <w:r>
        <w:rPr/>
        <w:t xml:space="preserve"> Comprehensive configuration and impersonation verification across Create, Read, Update/Write, and Delete operations on the </w:t>
      </w:r>
      <w:r>
        <w:rPr>
          <w:rStyle w:val="SourceText"/>
        </w:rPr>
        <w:t>u_institution_details</w:t>
      </w:r>
      <w:r>
        <w:rPr/>
        <w:t xml:space="preserve"> table. </w:t>
      </w:r>
    </w:p>
    <w:p>
      <w:pPr>
        <w:pStyle w:val="Heading2"/>
        <w:bidi w:val="0"/>
        <w:rPr/>
      </w:pPr>
      <w:r>
        <w:rPr/>
        <w:t>Project Architecture &amp; Security Evaluation Hierarchy</w:t>
      </w:r>
    </w:p>
    <w:p>
      <w:pPr>
        <w:pStyle w:val="BodyText"/>
        <w:bidi w:val="0"/>
        <w:rPr/>
      </w:pPr>
      <w:r>
        <w:rPr/>
        <w:t xml:space="preserve">ServiceNow enforces access control through a rigorous 3-tiered evaluation pipeline on every transaction: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Roles:</w:t>
      </w:r>
      <w:r>
        <w:rPr/>
        <w:t xml:space="preserve"> Does the requesting user possess one of the roles configured in the </w:t>
      </w:r>
      <w:r>
        <w:rPr>
          <w:rStyle w:val="SourceText"/>
        </w:rPr>
        <w:t>Requires role</w:t>
      </w:r>
      <w:r>
        <w:rPr/>
        <w:t xml:space="preserve"> related list?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Conditions:</w:t>
      </w:r>
      <w:r>
        <w:rPr/>
        <w:t xml:space="preserve"> Does the targeted record satisfy the declarative conditions defined in the Condition Builder (e.g., </w:t>
      </w:r>
      <w:r>
        <w:rPr>
          <w:rStyle w:val="SourceText"/>
        </w:rPr>
        <w:t>Branch = EEE</w:t>
      </w:r>
      <w:r>
        <w:rPr/>
        <w:t xml:space="preserve">)?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Script:</w:t>
      </w:r>
      <w:r>
        <w:rPr/>
        <w:t xml:space="preserve"> Does the advanced JavaScript snippet return </w:t>
      </w:r>
      <w:r>
        <w:rPr>
          <w:rStyle w:val="SourceText"/>
        </w:rPr>
        <w:t>true</w:t>
      </w:r>
      <w:r>
        <w:rPr/>
        <w:t xml:space="preserve"> (or evaluate </w:t>
      </w:r>
      <w:r>
        <w:rPr>
          <w:rStyle w:val="SourceText"/>
        </w:rPr>
        <w:t>answer = true</w:t>
      </w:r>
      <w:r>
        <w:rPr/>
        <w:t xml:space="preserve">)? </w:t>
      </w:r>
    </w:p>
    <w:tbl>
      <w:tblPr>
        <w:tblW w:w="1052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20"/>
        <w:gridCol w:w="3283"/>
        <w:gridCol w:w="4506"/>
        <w:gridCol w:w="1320"/>
      </w:tblGrid>
      <w:tr>
        <w:trPr>
          <w:tblHeader w:val="true"/>
        </w:trPr>
        <w:tc>
          <w:tcPr>
            <w:tcW w:w="142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center"/>
              <w:rPr/>
            </w:pPr>
            <w:r>
              <w:rPr/>
              <w:t>Milestone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center"/>
              <w:rPr/>
            </w:pPr>
            <w:r>
              <w:rPr/>
              <w:t>Task Name</w:t>
            </w:r>
          </w:p>
        </w:tc>
        <w:tc>
          <w:tcPr>
            <w:tcW w:w="45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center"/>
              <w:rPr/>
            </w:pPr>
            <w:r>
              <w:rPr/>
              <w:t>Assigned To</w:t>
            </w:r>
          </w:p>
        </w:tc>
        <w:tc>
          <w:tcPr>
            <w:tcW w:w="132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142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trong"/>
              </w:rPr>
              <w:t>Milestone 1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Users and Roles Creation</w:t>
            </w:r>
          </w:p>
        </w:tc>
        <w:tc>
          <w:tcPr>
            <w:tcW w:w="4506" w:type="dxa"/>
            <w:tcBorders/>
            <w:vAlign w:val="center"/>
          </w:tcPr>
          <w:p>
            <w:r>
              <w:t>Project Team</w:t>
            </w:r>
          </w:p>
        </w:tc>
        <w:tc>
          <w:tcPr>
            <w:tcW w:w="132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Completed</w:t>
            </w:r>
          </w:p>
        </w:tc>
      </w:tr>
      <w:tr>
        <w:trPr/>
        <w:tc>
          <w:tcPr>
            <w:tcW w:w="142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trong"/>
              </w:rPr>
              <w:t>Milestone 2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Custom Table Creation</w:t>
            </w:r>
          </w:p>
        </w:tc>
        <w:tc>
          <w:tcPr>
            <w:tcW w:w="4506" w:type="dxa"/>
            <w:tcBorders/>
            <w:vAlign w:val="center"/>
          </w:tcPr>
          <w:p>
            <w:r>
              <w:t>Project Team</w:t>
            </w:r>
          </w:p>
        </w:tc>
        <w:tc>
          <w:tcPr>
            <w:tcW w:w="132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Completed</w:t>
            </w:r>
          </w:p>
        </w:tc>
      </w:tr>
      <w:tr>
        <w:trPr/>
        <w:tc>
          <w:tcPr>
            <w:tcW w:w="142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trong"/>
              </w:rPr>
              <w:t>Milestone 3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Access Control List - READ</w:t>
            </w:r>
          </w:p>
        </w:tc>
        <w:tc>
          <w:tcPr>
            <w:tcW w:w="4506" w:type="dxa"/>
            <w:tcBorders/>
            <w:vAlign w:val="center"/>
          </w:tcPr>
          <w:p>
            <w:r>
              <w:t>Project Team</w:t>
            </w:r>
          </w:p>
        </w:tc>
        <w:tc>
          <w:tcPr>
            <w:tcW w:w="132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Completed</w:t>
            </w:r>
          </w:p>
        </w:tc>
      </w:tr>
      <w:tr>
        <w:trPr/>
        <w:tc>
          <w:tcPr>
            <w:tcW w:w="142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trong"/>
              </w:rPr>
              <w:t>Milestone 4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Access Control List - CREATE</w:t>
            </w:r>
          </w:p>
        </w:tc>
        <w:tc>
          <w:tcPr>
            <w:tcW w:w="4506" w:type="dxa"/>
            <w:tcBorders/>
            <w:vAlign w:val="center"/>
          </w:tcPr>
          <w:p>
            <w:r>
              <w:t>Project Team</w:t>
            </w:r>
          </w:p>
        </w:tc>
        <w:tc>
          <w:tcPr>
            <w:tcW w:w="132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Completed</w:t>
            </w:r>
          </w:p>
        </w:tc>
      </w:tr>
      <w:tr>
        <w:trPr/>
        <w:tc>
          <w:tcPr>
            <w:tcW w:w="142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trong"/>
              </w:rPr>
              <w:t>Milestone 5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Access Control List - WRITE</w:t>
            </w:r>
          </w:p>
        </w:tc>
        <w:tc>
          <w:tcPr>
            <w:tcW w:w="4506" w:type="dxa"/>
            <w:tcBorders/>
            <w:vAlign w:val="center"/>
          </w:tcPr>
          <w:p>
            <w:r>
              <w:t>Project Team</w:t>
            </w:r>
          </w:p>
        </w:tc>
        <w:tc>
          <w:tcPr>
            <w:tcW w:w="132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Completed</w:t>
            </w:r>
          </w:p>
        </w:tc>
      </w:tr>
      <w:tr>
        <w:trPr/>
        <w:tc>
          <w:tcPr>
            <w:tcW w:w="142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trong"/>
              </w:rPr>
              <w:t>Milestone 6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Access Control List - DELETE</w:t>
            </w:r>
          </w:p>
        </w:tc>
        <w:tc>
          <w:tcPr>
            <w:tcW w:w="4506" w:type="dxa"/>
            <w:tcBorders/>
            <w:vAlign w:val="center"/>
          </w:tcPr>
          <w:p>
            <w:r>
              <w:t>Project Team</w:t>
            </w:r>
          </w:p>
        </w:tc>
        <w:tc>
          <w:tcPr>
            <w:tcW w:w="132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Completed</w:t>
            </w:r>
          </w:p>
        </w:tc>
      </w:tr>
      <w:tr>
        <w:trPr/>
        <w:tc>
          <w:tcPr>
            <w:tcW w:w="142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trong"/>
              </w:rPr>
              <w:t>Milestone 7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Conclusion &amp; Documentation</w:t>
            </w:r>
          </w:p>
        </w:tc>
        <w:tc>
          <w:tcPr>
            <w:tcW w:w="4506" w:type="dxa"/>
            <w:tcBorders/>
            <w:vAlign w:val="center"/>
          </w:tcPr>
          <w:p>
            <w:r>
              <w:t>Project Team</w:t>
            </w:r>
          </w:p>
        </w:tc>
        <w:tc>
          <w:tcPr>
            <w:tcW w:w="132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Completed</w:t>
            </w:r>
          </w:p>
        </w:tc>
      </w:tr>
    </w:tbl>
    <w:p>
      <w:pPr>
        <w:pStyle w:val="Heading1"/>
        <w:bidi w:val="0"/>
        <w:ind w:hanging="0" w:start="0" w:end="0"/>
        <w:rPr/>
      </w:pPr>
      <w:r>
        <w:rPr/>
        <w:t>Milestone 1: Creation of Users and Roles</w:t>
      </w:r>
    </w:p>
    <w:p>
      <w:pPr>
        <w:pStyle w:val="BodyText"/>
        <w:bidi w:val="0"/>
        <w:rPr/>
      </w:pPr>
      <w:r>
        <w:t>Assigned to: Project Team</w:t>
      </w:r>
    </w:p>
    <w:p>
      <w:pPr>
        <w:pStyle w:val="BodyText"/>
        <w:bidi w:val="0"/>
        <w:rPr/>
      </w:pPr>
      <w:r>
        <w:rPr/>
        <w:t>The objective of Milestone 1 is to establish the identity and access management foundation. A dedicated test user representing the EEE departmental staff (</w:t>
      </w:r>
      <w:r>
        <w:rPr>
          <w:rStyle w:val="SourceText"/>
        </w:rPr>
        <w:t>EEEUser</w:t>
      </w:r>
      <w:r>
        <w:rPr/>
        <w:t xml:space="preserve">) was created along with four discrete custom security roles: </w:t>
      </w:r>
      <w:r>
        <w:rPr>
          <w:rStyle w:val="SourceText"/>
        </w:rPr>
        <w:t>bb1</w:t>
      </w:r>
      <w:r>
        <w:rPr/>
        <w:t xml:space="preserve"> (Read), </w:t>
      </w:r>
      <w:r>
        <w:rPr>
          <w:rStyle w:val="SourceText"/>
        </w:rPr>
        <w:t>bb2</w:t>
      </w:r>
      <w:r>
        <w:rPr/>
        <w:t xml:space="preserve"> (Create), </w:t>
      </w:r>
      <w:r>
        <w:rPr>
          <w:rStyle w:val="SourceText"/>
        </w:rPr>
        <w:t>bb3</w:t>
      </w:r>
      <w:r>
        <w:rPr/>
        <w:t xml:space="preserve"> (Write), and </w:t>
      </w:r>
      <w:r>
        <w:rPr>
          <w:rStyle w:val="SourceText"/>
        </w:rPr>
        <w:t>bb4</w:t>
      </w:r>
      <w:r>
        <w:rPr/>
        <w:t xml:space="preserve"> (Delete). </w:t>
      </w:r>
    </w:p>
    <w:p>
      <w:pPr>
        <w:pStyle w:val="Heading3"/>
        <w:bidi w:val="0"/>
        <w:rPr/>
      </w:pPr>
      <w:r>
        <w:rPr/>
        <w:t>Step 1.1: Navigating to User Administration</w:t>
      </w:r>
    </w:p>
    <w:p>
      <w:pPr>
        <w:pStyle w:val="BodyText"/>
        <w:bidi w:val="0"/>
        <w:rPr/>
      </w:pPr>
      <w:r>
        <w:rPr/>
        <w:t xml:space="preserve">From the ServiceNow Application Navigator, search for </w:t>
      </w:r>
      <w:r>
        <w:rPr>
          <w:rStyle w:val="SourceText"/>
        </w:rPr>
        <w:t>users</w:t>
      </w:r>
      <w:r>
        <w:rPr/>
        <w:t xml:space="preserve"> under </w:t>
      </w:r>
      <w:r>
        <w:rPr>
          <w:rStyle w:val="Strong"/>
        </w:rPr>
        <w:t>System Security &gt; Users and Groups &gt; Users</w:t>
      </w:r>
      <w:r>
        <w:rPr/>
        <w:t xml:space="preserve">. Click on </w:t>
      </w:r>
      <w:r>
        <w:rPr>
          <w:rStyle w:val="Strong"/>
        </w:rPr>
        <w:t>New</w:t>
      </w:r>
      <w:r>
        <w:rPr/>
        <w:t xml:space="preserve"> to open the user creation form. 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8211800" cy="8305800"/>
            <wp:effectExtent l="0" t="0" r="0" b="0"/>
            <wp:docPr id="2" name="Image2" title="Navigate 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title="Navigate Users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55" t="-121" r="0" b="-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0" cy="83058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1: Navigating to User Administration &gt; Users via Application Navigator</w:t>
      </w:r>
    </w:p>
    <w:p>
      <w:pPr>
        <w:pStyle w:val="Heading3"/>
        <w:bidi w:val="0"/>
        <w:rPr/>
      </w:pPr>
      <w:r>
        <w:rPr/>
        <w:t>Step 1.2: Creating Test User (EEEUser)</w:t>
      </w:r>
    </w:p>
    <w:p>
      <w:pPr>
        <w:pStyle w:val="BodyText"/>
        <w:bidi w:val="0"/>
        <w:rPr/>
      </w:pPr>
      <w:r>
        <w:rPr/>
        <w:t xml:space="preserve">Populate the user record with the following parameters and click </w:t>
      </w:r>
      <w:r>
        <w:rPr>
          <w:rStyle w:val="Strong"/>
        </w:rPr>
        <w:t>Update / Submit</w:t>
      </w:r>
      <w:r>
        <w:rPr/>
        <w:t xml:space="preserve">: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User ID:</w:t>
      </w:r>
      <w:r>
        <w:rPr/>
        <w:t xml:space="preserve"> </w:t>
      </w:r>
      <w:r>
        <w:rPr>
          <w:rStyle w:val="SourceText"/>
        </w:rPr>
        <w:t>EEEUser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First name:</w:t>
      </w:r>
      <w:r>
        <w:rPr/>
        <w:t xml:space="preserve"> </w:t>
      </w:r>
      <w:r>
        <w:rPr>
          <w:rStyle w:val="SourceText"/>
        </w:rPr>
        <w:t>EEE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Last name:</w:t>
      </w:r>
      <w:r>
        <w:rPr/>
        <w:t xml:space="preserve"> </w:t>
      </w:r>
      <w:r>
        <w:rPr>
          <w:rStyle w:val="SourceText"/>
        </w:rPr>
        <w:t>User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Email:</w:t>
      </w:r>
      <w:r>
        <w:rPr/>
        <w:t xml:space="preserve"> </w:t>
      </w:r>
      <w:r>
        <w:rPr>
          <w:rStyle w:val="SourceText"/>
        </w:rPr>
        <w:t>eeeuser@gmail.com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Active:</w:t>
      </w:r>
      <w:r>
        <w:rPr/>
        <w:t xml:space="preserve"> </w:t>
      </w:r>
      <w:r>
        <w:rPr>
          <w:rStyle w:val="SourceText"/>
        </w:rPr>
        <w:t>true</w:t>
      </w:r>
      <w:r>
        <w:rPr/>
        <w:t xml:space="preserve"> (Checked) 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8164175" cy="7391400"/>
            <wp:effectExtent l="0" t="0" r="0" b="0"/>
            <wp:docPr id="3" name="Image3" title="Create 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title="Create User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55" t="-136" r="0" b="-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4175" cy="73914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2: Creating Test User 'EEEUser' in sys_user Table</w:t>
      </w:r>
    </w:p>
    <w:p>
      <w:pPr>
        <w:pStyle w:val="Heading3"/>
        <w:bidi w:val="0"/>
        <w:ind w:hanging="0" w:start="0" w:end="0"/>
        <w:rPr/>
      </w:pPr>
      <w:r>
        <w:rPr/>
        <w:t>Step 1.3: Navigating to Roles Management</w:t>
      </w:r>
    </w:p>
    <w:p>
      <w:pPr>
        <w:pStyle w:val="BodyText"/>
        <w:bidi w:val="0"/>
        <w:rPr/>
      </w:pPr>
      <w:r>
        <w:rPr/>
        <w:t xml:space="preserve">Search for </w:t>
      </w:r>
      <w:r>
        <w:rPr>
          <w:rStyle w:val="SourceText"/>
        </w:rPr>
        <w:t>roles</w:t>
      </w:r>
      <w:r>
        <w:rPr/>
        <w:t xml:space="preserve"> in the Application Navigator under </w:t>
      </w:r>
      <w:r>
        <w:rPr>
          <w:rStyle w:val="Strong"/>
        </w:rPr>
        <w:t>System Security &gt; Users and Groups &gt; Roles</w:t>
      </w:r>
      <w:r>
        <w:rPr/>
        <w:t xml:space="preserve">. 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8278475" cy="7658100"/>
            <wp:effectExtent l="0" t="0" r="0" b="0"/>
            <wp:docPr id="4" name="Image4" title="Navigate R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title="Navigate Role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55" t="-132" r="0" b="-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76581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3: Accessing User Administration &gt; Roles Interface</w:t>
      </w:r>
    </w:p>
    <w:p>
      <w:pPr>
        <w:pStyle w:val="Heading3"/>
        <w:bidi w:val="0"/>
        <w:rPr/>
      </w:pPr>
      <w:r>
        <w:rPr/>
        <w:t>Step 1.4: Creating Custom Security Roles</w:t>
      </w:r>
    </w:p>
    <w:p>
      <w:pPr>
        <w:pStyle w:val="BodyText"/>
        <w:bidi w:val="0"/>
        <w:rPr/>
      </w:pPr>
      <w:r>
        <w:rPr/>
        <w:t xml:space="preserve">Click </w:t>
      </w:r>
      <w:r>
        <w:rPr>
          <w:rStyle w:val="Strong"/>
        </w:rPr>
        <w:t>New</w:t>
      </w:r>
      <w:r>
        <w:rPr/>
        <w:t xml:space="preserve"> and define custom role </w:t>
      </w:r>
      <w:r>
        <w:rPr>
          <w:rStyle w:val="SourceText"/>
        </w:rPr>
        <w:t>bb1</w:t>
      </w:r>
      <w:r>
        <w:rPr/>
        <w:t xml:space="preserve">. Repeat the identical procedure to create roles </w:t>
      </w:r>
      <w:r>
        <w:rPr>
          <w:rStyle w:val="SourceText"/>
        </w:rPr>
        <w:t>bb2</w:t>
      </w:r>
      <w:r>
        <w:rPr/>
        <w:t xml:space="preserve">, </w:t>
      </w:r>
      <w:r>
        <w:rPr>
          <w:rStyle w:val="SourceText"/>
        </w:rPr>
        <w:t>bb3</w:t>
      </w:r>
      <w:r>
        <w:rPr/>
        <w:t xml:space="preserve">, and </w:t>
      </w:r>
      <w:r>
        <w:rPr>
          <w:rStyle w:val="SourceText"/>
        </w:rPr>
        <w:t>bb4</w:t>
      </w:r>
      <w:r>
        <w:rPr/>
        <w:t xml:space="preserve">. Once created, associate all four roles with </w:t>
      </w:r>
      <w:r>
        <w:rPr>
          <w:rStyle w:val="SourceText"/>
        </w:rPr>
        <w:t>EEEUser</w:t>
      </w:r>
      <w:r>
        <w:rPr/>
        <w:t xml:space="preserve"> to prepare for staged access verification. 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7659350" cy="4524375"/>
            <wp:effectExtent l="0" t="0" r="0" b="0"/>
            <wp:docPr id="5" name="Image5" title="Create Role b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title="Create Role bb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57" t="-223" r="0" b="-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9350" cy="45243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4: Creating Custom Role 'BB1' for Dynamic Access Control</w:t>
      </w:r>
    </w:p>
    <w:p>
      <w:pPr>
        <w:pStyle w:val="Heading1"/>
        <w:bidi w:val="0"/>
        <w:ind w:hanging="0" w:start="0" w:end="0"/>
        <w:rPr/>
      </w:pPr>
      <w:r>
        <w:rPr/>
        <w:t>Milestone 2: Custom Table Creation (Institution Details)</w:t>
      </w:r>
    </w:p>
    <w:p>
      <w:pPr>
        <w:pStyle w:val="BodyText"/>
        <w:bidi w:val="0"/>
        <w:rPr/>
      </w:pPr>
      <w:r>
        <w:t>Assigned to: Project Team</w:t>
      </w:r>
    </w:p>
    <w:p>
      <w:pPr>
        <w:pStyle w:val="BodyText"/>
        <w:bidi w:val="0"/>
        <w:rPr/>
      </w:pPr>
      <w:r>
        <w:rPr/>
        <w:t xml:space="preserve">Milestone 2 involves configuring the institutional data repository. A custom table named </w:t>
      </w:r>
      <w:r>
        <w:rPr>
          <w:rStyle w:val="SourceText"/>
        </w:rPr>
        <w:t>u_institution_details</w:t>
      </w:r>
      <w:r>
        <w:rPr/>
        <w:t xml:space="preserve"> (Label: </w:t>
      </w:r>
      <w:r>
        <w:rPr>
          <w:rStyle w:val="Emphasis"/>
        </w:rPr>
        <w:t>Institution Details</w:t>
      </w:r>
      <w:r>
        <w:rPr/>
        <w:t xml:space="preserve">) was created with seven specific fields and populated with test data across various departments to serve as the benchmark for access restriction tests. </w:t>
      </w:r>
    </w:p>
    <w:p>
      <w:pPr>
        <w:pStyle w:val="Heading3"/>
        <w:bidi w:val="0"/>
        <w:rPr/>
      </w:pPr>
      <w:r>
        <w:rPr/>
        <w:t>Step 2.1: Accessing System Definition Tables</w:t>
      </w:r>
    </w:p>
    <w:p>
      <w:pPr>
        <w:pStyle w:val="BodyText"/>
        <w:bidi w:val="0"/>
        <w:rPr/>
      </w:pPr>
      <w:r>
        <w:rPr/>
        <w:t xml:space="preserve">Navigate to </w:t>
      </w:r>
      <w:r>
        <w:rPr>
          <w:rStyle w:val="Strong"/>
        </w:rPr>
        <w:t>System Definition &gt; Tables</w:t>
      </w:r>
      <w:r>
        <w:rPr/>
        <w:t xml:space="preserve"> via the Application Navigator. 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8049875" cy="7677150"/>
            <wp:effectExtent l="0" t="0" r="0" b="0"/>
            <wp:docPr id="6" name="Image6" title="Navigate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title="Navigate Tables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56" t="-131" r="0" b="-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9875" cy="76771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5: Navigating to System Definition &gt; Tables</w:t>
      </w:r>
    </w:p>
    <w:p>
      <w:pPr>
        <w:pStyle w:val="Heading3"/>
        <w:bidi w:val="0"/>
        <w:rPr/>
      </w:pPr>
      <w:r>
        <w:rPr/>
        <w:t>Step 2.2: Defining Custom Table Properties</w:t>
      </w:r>
    </w:p>
    <w:p>
      <w:pPr>
        <w:pStyle w:val="BodyText"/>
        <w:bidi w:val="0"/>
        <w:rPr/>
      </w:pPr>
      <w:r>
        <w:rPr/>
        <w:t xml:space="preserve">Click </w:t>
      </w:r>
      <w:r>
        <w:rPr>
          <w:rStyle w:val="Strong"/>
        </w:rPr>
        <w:t>New</w:t>
      </w:r>
      <w:r>
        <w:rPr/>
        <w:t xml:space="preserve"> and specify table attributes: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Label:</w:t>
      </w:r>
      <w:r>
        <w:rPr/>
        <w:t xml:space="preserve"> </w:t>
      </w:r>
      <w:r>
        <w:rPr>
          <w:rStyle w:val="SourceText"/>
        </w:rPr>
        <w:t>Institution Details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Name:</w:t>
      </w:r>
      <w:r>
        <w:rPr/>
        <w:t xml:space="preserve"> </w:t>
      </w:r>
      <w:r>
        <w:rPr>
          <w:rStyle w:val="SourceText"/>
        </w:rPr>
        <w:t>u_institution_details</w:t>
      </w:r>
      <w:r>
        <w:rPr/>
        <w:t xml:space="preserve"> (System generated prefix)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Extends table:</w:t>
      </w:r>
      <w:r>
        <w:rPr/>
        <w:t xml:space="preserve"> </w:t>
      </w:r>
      <w:r>
        <w:rPr>
          <w:rStyle w:val="SourceText"/>
        </w:rPr>
        <w:t>-- None --</w:t>
      </w:r>
      <w:r>
        <w:rPr/>
        <w:t xml:space="preserve"> (Standalone table)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Application:</w:t>
      </w:r>
      <w:r>
        <w:rPr/>
        <w:t xml:space="preserve"> </w:t>
      </w:r>
      <w:r>
        <w:rPr>
          <w:rStyle w:val="SourceText"/>
        </w:rPr>
        <w:t>Global</w:t>
      </w:r>
      <w:r>
        <w:rPr/>
        <w:t xml:space="preserve"> 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8145125" cy="4086225"/>
            <wp:effectExtent l="0" t="0" r="0" b="0"/>
            <wp:docPr id="7" name="Image7" title="Create Table Institution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title="Create Table Institution Detail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56" t="-247" r="0" b="-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5125" cy="40862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6: Custom Table Configuration for Institution Details</w:t>
      </w:r>
    </w:p>
    <w:p>
      <w:pPr>
        <w:pStyle w:val="Heading3"/>
        <w:bidi w:val="0"/>
        <w:ind w:hanging="0" w:start="0" w:end="0"/>
        <w:rPr/>
      </w:pPr>
      <w:r>
        <w:rPr/>
        <w:t>Step 2.3: Data Dictionary Columns Configuration</w:t>
      </w:r>
    </w:p>
    <w:p>
      <w:pPr>
        <w:pStyle w:val="BodyText"/>
        <w:bidi w:val="0"/>
        <w:rPr/>
      </w:pPr>
      <w:r>
        <w:rPr/>
        <w:t xml:space="preserve">In the </w:t>
      </w:r>
      <w:r>
        <w:rPr>
          <w:rStyle w:val="Strong"/>
        </w:rPr>
        <w:t>Columns</w:t>
      </w:r>
      <w:r>
        <w:rPr/>
        <w:t xml:space="preserve"> embedded list, use the </w:t>
      </w:r>
      <w:r>
        <w:rPr>
          <w:rStyle w:val="Emphasis"/>
        </w:rPr>
        <w:t>Insert a new row</w:t>
      </w:r>
      <w:r>
        <w:rPr/>
        <w:t xml:space="preserve"> mechanism to establish the required data fields: </w:t>
      </w:r>
    </w:p>
    <w:tbl>
      <w:tblPr>
        <w:tblW w:w="1106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29"/>
        <w:gridCol w:w="2941"/>
        <w:gridCol w:w="1807"/>
        <w:gridCol w:w="3988"/>
      </w:tblGrid>
      <w:tr>
        <w:trPr>
          <w:tblHeader w:val="true"/>
        </w:trPr>
        <w:tc>
          <w:tcPr>
            <w:tcW w:w="232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center"/>
              <w:rPr/>
            </w:pPr>
            <w:r>
              <w:rPr/>
              <w:t>Column Label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center"/>
              <w:rPr/>
            </w:pPr>
            <w:r>
              <w:rPr/>
              <w:t>Column Name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center"/>
              <w:rPr/>
            </w:pPr>
            <w:r>
              <w:rPr/>
              <w:t>Data Type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center"/>
              <w:rPr/>
            </w:pPr>
            <w:r>
              <w:rPr/>
              <w:t>Reference / Details</w:t>
            </w:r>
          </w:p>
        </w:tc>
      </w:tr>
      <w:tr>
        <w:trPr/>
        <w:tc>
          <w:tcPr>
            <w:tcW w:w="2329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Student Roll Number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ourceText"/>
              </w:rPr>
              <w:t>u_student_roll_number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Auto Number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Prefix: INS (e.g., INS0001001)</w:t>
            </w:r>
          </w:p>
        </w:tc>
      </w:tr>
      <w:tr>
        <w:trPr/>
        <w:tc>
          <w:tcPr>
            <w:tcW w:w="2329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Student Name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ourceText"/>
              </w:rPr>
              <w:t>u_student_name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Reference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Referenced Table: User (</w:t>
            </w:r>
            <w:r>
              <w:rPr>
                <w:rStyle w:val="SourceText"/>
              </w:rPr>
              <w:t>sys_user</w:t>
            </w:r>
            <w:r>
              <w:rPr/>
              <w:t>)</w:t>
            </w:r>
          </w:p>
        </w:tc>
      </w:tr>
      <w:tr>
        <w:trPr/>
        <w:tc>
          <w:tcPr>
            <w:tcW w:w="2329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Faculty Name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ourceText"/>
              </w:rPr>
              <w:t>u_faculty_name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Reference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Referenced Table: User (</w:t>
            </w:r>
            <w:r>
              <w:rPr>
                <w:rStyle w:val="SourceText"/>
              </w:rPr>
              <w:t>sys_user</w:t>
            </w:r>
            <w:r>
              <w:rPr/>
              <w:t>)</w:t>
            </w:r>
          </w:p>
        </w:tc>
      </w:tr>
      <w:tr>
        <w:trPr/>
        <w:tc>
          <w:tcPr>
            <w:tcW w:w="2329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Branch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ourceText"/>
              </w:rPr>
              <w:t>u_branch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Choice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 xml:space="preserve">Options: </w:t>
            </w:r>
            <w:r>
              <w:rPr>
                <w:rStyle w:val="SourceText"/>
              </w:rPr>
              <w:t>ECE</w:t>
            </w:r>
            <w:r>
              <w:rPr/>
              <w:t xml:space="preserve">, </w:t>
            </w:r>
            <w:r>
              <w:rPr>
                <w:rStyle w:val="SourceText"/>
              </w:rPr>
              <w:t>EEE</w:t>
            </w:r>
            <w:r>
              <w:rPr/>
              <w:t xml:space="preserve">, </w:t>
            </w:r>
            <w:r>
              <w:rPr>
                <w:rStyle w:val="SourceText"/>
              </w:rPr>
              <w:t>CSE</w:t>
            </w:r>
          </w:p>
        </w:tc>
      </w:tr>
      <w:tr>
        <w:trPr/>
        <w:tc>
          <w:tcPr>
            <w:tcW w:w="2329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Email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ourceText"/>
              </w:rPr>
              <w:t>u_email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String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Max Length: 100</w:t>
            </w:r>
          </w:p>
        </w:tc>
      </w:tr>
      <w:tr>
        <w:trPr/>
        <w:tc>
          <w:tcPr>
            <w:tcW w:w="2329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Phone Number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ourceText"/>
              </w:rPr>
              <w:t>u_phone_number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String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Max Length: 40</w:t>
            </w:r>
          </w:p>
        </w:tc>
      </w:tr>
      <w:tr>
        <w:trPr/>
        <w:tc>
          <w:tcPr>
            <w:tcW w:w="2329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Description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ourceText"/>
              </w:rPr>
              <w:t>u_description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Multi-line String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Max Length: 4000</w:t>
            </w:r>
          </w:p>
        </w:tc>
      </w:tr>
    </w:tbl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5649575" cy="7391400"/>
            <wp:effectExtent l="0" t="0" r="0" b="0"/>
            <wp:docPr id="8" name="Image8" title="Table Columns 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title="Table Columns Schema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64" t="-136" r="0" b="-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9575" cy="73914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7: Data Dictionary Columns Schema for u_institution_details</w:t>
      </w:r>
    </w:p>
    <w:p>
      <w:pPr>
        <w:pStyle w:val="Heading3"/>
        <w:bidi w:val="0"/>
        <w:rPr/>
      </w:pPr>
      <w:r>
        <w:rPr/>
        <w:t>Step 2.4: Populating Cross-Departmental Test Records</w:t>
      </w:r>
    </w:p>
    <w:p>
      <w:pPr>
        <w:pStyle w:val="BodyText"/>
        <w:bidi w:val="0"/>
        <w:rPr/>
      </w:pPr>
      <w:r>
        <w:rPr/>
        <w:t xml:space="preserve">Under Related Links, click </w:t>
      </w:r>
      <w:r>
        <w:rPr>
          <w:rStyle w:val="Strong"/>
        </w:rPr>
        <w:t>Show List</w:t>
      </w:r>
      <w:r>
        <w:rPr/>
        <w:t xml:space="preserve"> (or enter </w:t>
      </w:r>
      <w:r>
        <w:rPr>
          <w:rStyle w:val="SourceText"/>
        </w:rPr>
        <w:t>u_institution_details.list</w:t>
      </w:r>
      <w:r>
        <w:rPr/>
        <w:t xml:space="preserve"> in the navigator). Populate student records spanning </w:t>
      </w:r>
      <w:r>
        <w:rPr>
          <w:rStyle w:val="Strong"/>
        </w:rPr>
        <w:t>ECE</w:t>
      </w:r>
      <w:r>
        <w:rPr/>
        <w:t xml:space="preserve">, </w:t>
      </w:r>
      <w:r>
        <w:rPr>
          <w:rStyle w:val="Strong"/>
        </w:rPr>
        <w:t>EEE</w:t>
      </w:r>
      <w:r>
        <w:rPr/>
        <w:t xml:space="preserve">, and </w:t>
      </w:r>
      <w:r>
        <w:rPr>
          <w:rStyle w:val="Strong"/>
        </w:rPr>
        <w:t>CSE</w:t>
      </w:r>
      <w:r>
        <w:rPr/>
        <w:t xml:space="preserve"> branches to ensure all branches are represented for filtering verification. 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7411700" cy="6772275"/>
            <wp:effectExtent l="0" t="0" r="0" b="0"/>
            <wp:docPr id="9" name="Image9" title="Sample Rec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title="Sample Record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58" t="-149" r="0" b="-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0" cy="67722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8: Baseline Multi-Department Records in Institution Details Table</w:t>
      </w:r>
    </w:p>
    <w:p>
      <w:pPr>
        <w:pStyle w:val="Heading1"/>
        <w:bidi w:val="0"/>
        <w:ind w:hanging="0" w:start="0" w:end="0"/>
        <w:rPr/>
      </w:pPr>
      <w:r>
        <w:rPr/>
        <w:t>Milestone 3: Access Control List - READ Configuration</w:t>
      </w:r>
    </w:p>
    <w:p>
      <w:pPr>
        <w:pStyle w:val="BodyText"/>
        <w:bidi w:val="0"/>
        <w:rPr/>
      </w:pPr>
      <w:r>
        <w:t>Assigned to: Project Team</w:t>
      </w:r>
    </w:p>
    <w:p>
      <w:pPr>
        <w:pStyle w:val="BodyText"/>
        <w:bidi w:val="0"/>
        <w:rPr/>
      </w:pPr>
      <w:r>
        <w:rPr/>
        <w:t xml:space="preserve">Milestone 3 constitutes the core objective: restricting read visibility so that users holding the </w:t>
      </w:r>
      <w:r>
        <w:rPr>
          <w:rStyle w:val="SourceText"/>
        </w:rPr>
        <w:t>bb1</w:t>
      </w:r>
      <w:r>
        <w:rPr/>
        <w:t xml:space="preserve"> role can </w:t>
      </w:r>
      <w:r>
        <w:rPr>
          <w:rStyle w:val="Strong"/>
        </w:rPr>
        <w:t>strictly view records belonging to the EEE branch</w:t>
      </w:r>
      <w:r>
        <w:rPr/>
        <w:t xml:space="preserve">, unauthorized users are denied completely, and system administrators maintain global oversight. </w:t>
      </w:r>
    </w:p>
    <w:p>
      <w:pPr>
        <w:pStyle w:val="Heading3"/>
        <w:bidi w:val="0"/>
        <w:rPr/>
      </w:pPr>
      <w:r>
        <w:rPr/>
        <w:t>Step 3.1: Server-Side Advanced Script Implementation</w:t>
      </w:r>
    </w:p>
    <w:p>
      <w:pPr>
        <w:pStyle w:val="BodyText"/>
        <w:bidi w:val="0"/>
        <w:rPr/>
      </w:pPr>
      <w:r>
        <w:rPr/>
        <w:t xml:space="preserve">To evaluate field-level runtime conditions, an advanced JavaScript script was engineered for the Read ACL: </w:t>
      </w:r>
    </w:p>
    <w:p>
      <w:pPr>
        <w:pStyle w:val="BodyText"/>
        <w:bidi w:val="0"/>
        <w:spacing w:lineRule="auto" w:line="348" w:before="225" w:after="225"/>
        <w:ind w:hanging="0" w:start="225" w:end="225"/>
        <w:rPr>
          <w:rFonts w:ascii="Courier New;Courier;monospace" w:hAnsi="Courier New;Courier;monospace"/>
          <w:color w:val="F8FAFC"/>
          <w:sz w:val="19"/>
          <w:shd w:fill="0F172A" w:val="clear"/>
        </w:rPr>
      </w:pPr>
      <w:r>
        <w:rPr>
          <w:rFonts w:ascii="Courier New;Courier;monospace" w:hAnsi="Courier New;Courier;monospace"/>
          <w:i/>
          <w:color w:val="94A3B8"/>
          <w:sz w:val="19"/>
          <w:shd w:fill="0F172A" w:val="clear"/>
        </w:rPr>
        <w:t>/** * ServiceNow Advanced Access Control Script * Table: u_institution_details | Operation: Read */</w:t>
      </w:r>
      <w:r>
        <w:rPr>
          <w:rFonts w:ascii="Courier New;Courier;monospace" w:hAnsi="Courier New;Courier;monospace"/>
          <w:color w:val="F8FAFC"/>
          <w:sz w:val="19"/>
          <w:shd w:fill="0F172A" w:val="clear"/>
        </w:rPr>
        <w:t xml:space="preserve"> (</w:t>
      </w:r>
      <w:r>
        <w:rPr>
          <w:rFonts w:ascii="Courier New;Courier;monospace" w:hAnsi="Courier New;Courier;monospace"/>
          <w:b/>
          <w:color w:val="F43F5E"/>
          <w:sz w:val="19"/>
          <w:shd w:fill="0F172A" w:val="clear"/>
        </w:rPr>
        <w:t>function</w:t>
      </w:r>
      <w:r>
        <w:rPr>
          <w:rFonts w:ascii="Courier New;Courier;monospace" w:hAnsi="Courier New;Courier;monospace"/>
          <w:color w:val="F8FAFC"/>
          <w:sz w:val="19"/>
          <w:shd w:fill="0F172A" w:val="clear"/>
        </w:rPr>
        <w:t xml:space="preserve"> () { </w:t>
      </w:r>
      <w:r>
        <w:rPr>
          <w:rFonts w:ascii="Courier New;Courier;monospace" w:hAnsi="Courier New;Courier;monospace"/>
          <w:i/>
          <w:color w:val="94A3B8"/>
          <w:sz w:val="19"/>
          <w:shd w:fill="0F172A" w:val="clear"/>
        </w:rPr>
        <w:t>// Allow admin users full access</w:t>
      </w:r>
      <w:r>
        <w:rPr>
          <w:rFonts w:ascii="Courier New;Courier;monospace" w:hAnsi="Courier New;Courier;monospace"/>
          <w:color w:val="F8FAFC"/>
          <w:sz w:val="19"/>
          <w:shd w:fill="0F172A" w:val="clear"/>
        </w:rPr>
        <w:t xml:space="preserve"> </w:t>
      </w:r>
      <w:r>
        <w:rPr>
          <w:rFonts w:ascii="Courier New;Courier;monospace" w:hAnsi="Courier New;Courier;monospace"/>
          <w:b/>
          <w:color w:val="F43F5E"/>
          <w:sz w:val="19"/>
          <w:shd w:fill="0F172A" w:val="clear"/>
        </w:rPr>
        <w:t>if</w:t>
      </w:r>
      <w:r>
        <w:rPr>
          <w:rFonts w:ascii="Courier New;Courier;monospace" w:hAnsi="Courier New;Courier;monospace"/>
          <w:color w:val="F8FAFC"/>
          <w:sz w:val="19"/>
          <w:shd w:fill="0F172A" w:val="clear"/>
        </w:rPr>
        <w:t xml:space="preserve"> (gs.</w:t>
      </w:r>
      <w:r>
        <w:rPr>
          <w:rFonts w:ascii="Courier New;Courier;monospace" w:hAnsi="Courier New;Courier;monospace"/>
          <w:color w:val="38BDF8"/>
          <w:sz w:val="19"/>
          <w:shd w:fill="0F172A" w:val="clear"/>
        </w:rPr>
        <w:t>hasRole</w:t>
      </w:r>
      <w:r>
        <w:rPr>
          <w:rFonts w:ascii="Courier New;Courier;monospace" w:hAnsi="Courier New;Courier;monospace"/>
          <w:color w:val="F8FAFC"/>
          <w:sz w:val="19"/>
          <w:shd w:fill="0F172A" w:val="clear"/>
        </w:rPr>
        <w:t>(</w:t>
      </w:r>
      <w:r>
        <w:rPr>
          <w:rFonts w:ascii="Courier New;Courier;monospace" w:hAnsi="Courier New;Courier;monospace"/>
          <w:color w:val="34D399"/>
          <w:sz w:val="19"/>
          <w:shd w:fill="0F172A" w:val="clear"/>
        </w:rPr>
        <w:t>'admin'</w:t>
      </w:r>
      <w:r>
        <w:rPr>
          <w:rFonts w:ascii="Courier New;Courier;monospace" w:hAnsi="Courier New;Courier;monospace"/>
          <w:color w:val="F8FAFC"/>
          <w:sz w:val="19"/>
          <w:shd w:fill="0F172A" w:val="clear"/>
        </w:rPr>
        <w:t xml:space="preserve">)) { </w:t>
      </w:r>
      <w:r>
        <w:rPr>
          <w:rFonts w:ascii="Courier New;Courier;monospace" w:hAnsi="Courier New;Courier;monospace"/>
          <w:b/>
          <w:color w:val="F43F5E"/>
          <w:sz w:val="19"/>
          <w:shd w:fill="0F172A" w:val="clear"/>
        </w:rPr>
        <w:t>return true</w:t>
      </w:r>
      <w:r>
        <w:rPr>
          <w:rFonts w:ascii="Courier New;Courier;monospace" w:hAnsi="Courier New;Courier;monospace"/>
          <w:color w:val="F8FAFC"/>
          <w:sz w:val="19"/>
          <w:shd w:fill="0F172A" w:val="clear"/>
        </w:rPr>
        <w:t xml:space="preserve">; } </w:t>
      </w:r>
      <w:r>
        <w:rPr>
          <w:rFonts w:ascii="Courier New;Courier;monospace" w:hAnsi="Courier New;Courier;monospace"/>
          <w:i/>
          <w:color w:val="94A3B8"/>
          <w:sz w:val="19"/>
          <w:shd w:fill="0F172A" w:val="clear"/>
        </w:rPr>
        <w:t>// Allow only EEE branch users to see EEE records</w:t>
      </w:r>
      <w:r>
        <w:rPr>
          <w:rFonts w:ascii="Courier New;Courier;monospace" w:hAnsi="Courier New;Courier;monospace"/>
          <w:color w:val="F8FAFC"/>
          <w:sz w:val="19"/>
          <w:shd w:fill="0F172A" w:val="clear"/>
        </w:rPr>
        <w:t xml:space="preserve"> </w:t>
      </w:r>
      <w:r>
        <w:rPr>
          <w:rFonts w:ascii="Courier New;Courier;monospace" w:hAnsi="Courier New;Courier;monospace"/>
          <w:b/>
          <w:color w:val="F43F5E"/>
          <w:sz w:val="19"/>
          <w:shd w:fill="0F172A" w:val="clear"/>
        </w:rPr>
        <w:t>if</w:t>
      </w:r>
      <w:r>
        <w:rPr>
          <w:rFonts w:ascii="Courier New;Courier;monospace" w:hAnsi="Courier New;Courier;monospace"/>
          <w:color w:val="F8FAFC"/>
          <w:sz w:val="19"/>
          <w:shd w:fill="0F172A" w:val="clear"/>
        </w:rPr>
        <w:t xml:space="preserve"> (gs.</w:t>
      </w:r>
      <w:r>
        <w:rPr>
          <w:rFonts w:ascii="Courier New;Courier;monospace" w:hAnsi="Courier New;Courier;monospace"/>
          <w:color w:val="38BDF8"/>
          <w:sz w:val="19"/>
          <w:shd w:fill="0F172A" w:val="clear"/>
        </w:rPr>
        <w:t>hasRole</w:t>
      </w:r>
      <w:r>
        <w:rPr>
          <w:rFonts w:ascii="Courier New;Courier;monospace" w:hAnsi="Courier New;Courier;monospace"/>
          <w:color w:val="F8FAFC"/>
          <w:sz w:val="19"/>
          <w:shd w:fill="0F172A" w:val="clear"/>
        </w:rPr>
        <w:t>(</w:t>
      </w:r>
      <w:r>
        <w:rPr>
          <w:rFonts w:ascii="Courier New;Courier;monospace" w:hAnsi="Courier New;Courier;monospace"/>
          <w:color w:val="34D399"/>
          <w:sz w:val="19"/>
          <w:shd w:fill="0F172A" w:val="clear"/>
        </w:rPr>
        <w:t>'bb1'</w:t>
      </w:r>
      <w:r>
        <w:rPr>
          <w:rFonts w:ascii="Courier New;Courier;monospace" w:hAnsi="Courier New;Courier;monospace"/>
          <w:color w:val="F8FAFC"/>
          <w:sz w:val="19"/>
          <w:shd w:fill="0F172A" w:val="clear"/>
        </w:rPr>
        <w:t xml:space="preserve">)) { </w:t>
      </w:r>
      <w:r>
        <w:rPr>
          <w:rFonts w:ascii="Courier New;Courier;monospace" w:hAnsi="Courier New;Courier;monospace"/>
          <w:b/>
          <w:color w:val="F43F5E"/>
          <w:sz w:val="19"/>
          <w:shd w:fill="0F172A" w:val="clear"/>
        </w:rPr>
        <w:t>return true</w:t>
      </w:r>
      <w:r>
        <w:rPr>
          <w:rFonts w:ascii="Courier New;Courier;monospace" w:hAnsi="Courier New;Courier;monospace"/>
          <w:color w:val="F8FAFC"/>
          <w:sz w:val="19"/>
          <w:shd w:fill="0F172A" w:val="clear"/>
        </w:rPr>
        <w:t xml:space="preserve">; } </w:t>
      </w:r>
      <w:r>
        <w:rPr>
          <w:rFonts w:ascii="Courier New;Courier;monospace" w:hAnsi="Courier New;Courier;monospace"/>
          <w:i/>
          <w:color w:val="94A3B8"/>
          <w:sz w:val="19"/>
          <w:shd w:fill="0F172A" w:val="clear"/>
        </w:rPr>
        <w:t>// Deny access for all others</w:t>
      </w:r>
      <w:r>
        <w:rPr>
          <w:rFonts w:ascii="Courier New;Courier;monospace" w:hAnsi="Courier New;Courier;monospace"/>
          <w:color w:val="F8FAFC"/>
          <w:sz w:val="19"/>
          <w:shd w:fill="0F172A" w:val="clear"/>
        </w:rPr>
        <w:t xml:space="preserve"> </w:t>
      </w:r>
      <w:r>
        <w:rPr>
          <w:rFonts w:ascii="Courier New;Courier;monospace" w:hAnsi="Courier New;Courier;monospace"/>
          <w:b/>
          <w:color w:val="F43F5E"/>
          <w:sz w:val="19"/>
          <w:shd w:fill="0F172A" w:val="clear"/>
        </w:rPr>
        <w:t>return false</w:t>
      </w:r>
      <w:r>
        <w:rPr>
          <w:rFonts w:ascii="Courier New;Courier;monospace" w:hAnsi="Courier New;Courier;monospace"/>
          <w:color w:val="F8FAFC"/>
          <w:sz w:val="19"/>
          <w:shd w:fill="0F172A" w:val="clear"/>
        </w:rPr>
        <w:t xml:space="preserve">; })(); 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9409430" cy="4504690"/>
            <wp:effectExtent l="0" t="0" r="0" b="0"/>
            <wp:docPr id="10" name="Image10" title="Script Log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title="Script Logic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07" t="-224" r="0" b="-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09430" cy="45046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9: Advanced JavaScript Logic for Script-Controlled Read Access</w:t>
      </w:r>
    </w:p>
    <w:p>
      <w:pPr>
        <w:pStyle w:val="Heading3"/>
        <w:bidi w:val="0"/>
        <w:rPr/>
      </w:pPr>
      <w:r>
        <w:rPr/>
        <w:t>Step 3.2: Elevating Privileges to Security Admin</w:t>
      </w:r>
    </w:p>
    <w:p>
      <w:pPr>
        <w:pStyle w:val="BodyText"/>
        <w:bidi w:val="0"/>
        <w:rPr/>
      </w:pPr>
      <w:r>
        <w:rPr/>
        <w:t xml:space="preserve">Creating and modifying Access Control Rules requires elevated security privileges. In ServiceNow, navigate to the user profile menu and activate the </w:t>
      </w:r>
      <w:r>
        <w:rPr>
          <w:rStyle w:val="Strong"/>
        </w:rPr>
        <w:t>security_admin</w:t>
      </w:r>
      <w:r>
        <w:rPr/>
        <w:t xml:space="preserve"> elevated role. 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8183225" cy="6838950"/>
            <wp:effectExtent l="0" t="0" r="0" b="0"/>
            <wp:docPr id="11" name="Image11" title="Nav AC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title="Nav ACL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55" t="-147" r="0" b="-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3225" cy="683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10: Navigating to System Security &gt; Access Control (ACL)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8382000" cy="4333875"/>
            <wp:effectExtent l="0" t="0" r="0" b="0"/>
            <wp:docPr id="12" name="Image12" title="Elevate R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title="Elevate Rol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20" t="-233" r="0" b="-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4333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11: Elevating Privileges to security_admin Role</w:t>
      </w:r>
    </w:p>
    <w:p>
      <w:pPr>
        <w:pStyle w:val="Heading3"/>
        <w:bidi w:val="0"/>
        <w:ind w:hanging="0" w:start="0" w:end="0"/>
        <w:rPr/>
      </w:pPr>
      <w:r>
        <w:rPr/>
        <w:t>Step 3.3: Configuring the Read Access Control Rule</w:t>
      </w:r>
    </w:p>
    <w:p>
      <w:pPr>
        <w:pStyle w:val="BodyText"/>
        <w:bidi w:val="0"/>
        <w:rPr/>
      </w:pPr>
      <w:r>
        <w:rPr/>
        <w:t xml:space="preserve">Navigate to </w:t>
      </w:r>
      <w:r>
        <w:rPr>
          <w:rStyle w:val="Strong"/>
        </w:rPr>
        <w:t>System Security &gt; Access Control (ACL)</w:t>
      </w:r>
      <w:r>
        <w:rPr/>
        <w:t xml:space="preserve"> and click </w:t>
      </w:r>
      <w:r>
        <w:rPr>
          <w:rStyle w:val="Strong"/>
        </w:rPr>
        <w:t>New</w:t>
      </w:r>
      <w:r>
        <w:rPr/>
        <w:t xml:space="preserve">: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Type:</w:t>
      </w:r>
      <w:r>
        <w:rPr/>
        <w:t xml:space="preserve"> </w:t>
      </w:r>
      <w:r>
        <w:rPr>
          <w:rStyle w:val="SourceText"/>
        </w:rPr>
        <w:t>record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Operation:</w:t>
      </w:r>
      <w:r>
        <w:rPr/>
        <w:t xml:space="preserve"> </w:t>
      </w:r>
      <w:r>
        <w:rPr>
          <w:rStyle w:val="SourceText"/>
        </w:rPr>
        <w:t>read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Name:</w:t>
      </w:r>
      <w:r>
        <w:rPr/>
        <w:t xml:space="preserve"> </w:t>
      </w:r>
      <w:r>
        <w:rPr>
          <w:rStyle w:val="SourceText"/>
        </w:rPr>
        <w:t>u_institution_details</w:t>
      </w:r>
      <w:r>
        <w:rPr/>
        <w:t xml:space="preserve"> (Table level)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Active:</w:t>
      </w:r>
      <w:r>
        <w:rPr/>
        <w:t xml:space="preserve"> </w:t>
      </w:r>
      <w:r>
        <w:rPr>
          <w:rStyle w:val="SourceText"/>
        </w:rPr>
        <w:t>true</w:t>
      </w:r>
      <w:r>
        <w:rPr/>
        <w:t xml:space="preserve"> (Checked)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Advanced:</w:t>
      </w:r>
      <w:r>
        <w:rPr/>
        <w:t xml:space="preserve"> </w:t>
      </w:r>
      <w:r>
        <w:rPr>
          <w:rStyle w:val="SourceText"/>
        </w:rPr>
        <w:t>true</w:t>
      </w:r>
      <w:r>
        <w:rPr/>
        <w:t xml:space="preserve"> (Checked)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Requires role:</w:t>
      </w:r>
      <w:r>
        <w:rPr/>
        <w:t xml:space="preserve"> </w:t>
      </w:r>
      <w:r>
        <w:rPr>
          <w:rStyle w:val="SourceText"/>
        </w:rPr>
        <w:t>bb1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Condition:</w:t>
      </w:r>
      <w:r>
        <w:rPr/>
        <w:t xml:space="preserve"> </w:t>
      </w:r>
      <w:r>
        <w:rPr>
          <w:rStyle w:val="SourceText"/>
        </w:rPr>
        <w:t>Branch [u_branch] is EEE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Script:</w:t>
      </w:r>
      <w:r>
        <w:rPr/>
        <w:t xml:space="preserve"> Embed the script developed in Step 3.1 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8068925" cy="8305800"/>
            <wp:effectExtent l="0" t="0" r="0" b="0"/>
            <wp:docPr id="13" name="Image13" title="ACL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title="ACL List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56" t="-121" r="0" b="-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8925" cy="83058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12: Access Control List Registry (sys_security_acl)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7840325" cy="7067550"/>
            <wp:effectExtent l="0" t="0" r="0" b="0"/>
            <wp:docPr id="14" name="Image14" title="Read ACL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title="Read ACL Rul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57" t="-143" r="0" b="-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0325" cy="70675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13: Read Access Control Rule Definition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7049750" cy="7191375"/>
            <wp:effectExtent l="0" t="0" r="0" b="0"/>
            <wp:docPr id="15" name="Image15" title="Read Condition &amp; 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title="Read Condition &amp; Script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59" t="-140" r="0" b="-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0" cy="71913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14: Configuring Branch is EEE Condition and Advanced Script</w:t>
      </w:r>
    </w:p>
    <w:p>
      <w:pPr>
        <w:pStyle w:val="Heading3"/>
        <w:bidi w:val="0"/>
        <w:ind w:hanging="0" w:start="0" w:end="0"/>
        <w:rPr/>
      </w:pPr>
      <w:r>
        <w:rPr/>
        <w:t>Step 3.4: Rigorous Multi-Persona Verification (READ)</w:t>
      </w:r>
    </w:p>
    <w:p>
      <w:pPr>
        <w:pStyle w:val="BodyText"/>
        <w:bidi w:val="0"/>
        <w:rPr/>
      </w:pPr>
      <w:r>
        <w:rPr/>
        <w:t xml:space="preserve">To confirm compliance with project requirements, three distinct impersonation tests were conducted: </w:t>
      </w:r>
    </w:p>
    <w:p>
      <w:pPr>
        <w:pStyle w:val="BodyText"/>
        <w:bidi w:val="0"/>
        <w:rPr/>
      </w:pPr>
      <w:r>
        <w:rPr>
          <w:rStyle w:val="Strong"/>
        </w:rPr>
        <w:t>Test 1: Impersonate EEEUser (Possessing bb1 role)</w:t>
      </w:r>
      <w:r>
        <w:rPr/>
        <w:br/>
        <w:t xml:space="preserve">When </w:t>
      </w:r>
      <w:r>
        <w:rPr>
          <w:rStyle w:val="SourceText"/>
        </w:rPr>
        <w:t>EEEUser</w:t>
      </w:r>
      <w:r>
        <w:rPr/>
        <w:t xml:space="preserve"> accesses </w:t>
      </w:r>
      <w:r>
        <w:rPr>
          <w:rStyle w:val="SourceText"/>
        </w:rPr>
        <w:t>u_institution_details.list</w:t>
      </w:r>
      <w:r>
        <w:rPr/>
        <w:t xml:space="preserve">, only records matching </w:t>
      </w:r>
      <w:r>
        <w:rPr>
          <w:rStyle w:val="SourceText"/>
        </w:rPr>
        <w:t>Branch == EEE</w:t>
      </w:r>
      <w:r>
        <w:rPr/>
        <w:t xml:space="preserve"> (INS0001007 and INS0001004) are rendered. Non-EEE records (CSE, ECE) are completely hidden at the database query level.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8164175" cy="4914900"/>
            <wp:effectExtent l="0" t="0" r="0" b="0"/>
            <wp:docPr id="16" name="Image16" title="Verify Read EEE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title="Verify Read EEEUser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55" t="-205" r="0" b="-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4175" cy="4914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15: Verification: EEEUser Confined Exclusively to EEE Branch Records</w:t>
      </w:r>
    </w:p>
    <w:p>
      <w:pPr>
        <w:pStyle w:val="BodyText"/>
        <w:bidi w:val="0"/>
        <w:rPr/>
      </w:pPr>
      <w:r>
        <w:rPr>
          <w:rStyle w:val="Strong"/>
        </w:rPr>
        <w:t>Test 2: Impersonate Unauthorized User (Without bb1 role)</w:t>
      </w:r>
      <w:r>
        <w:rPr/>
        <w:br/>
        <w:t xml:space="preserve">When a standard user lacking the </w:t>
      </w:r>
      <w:r>
        <w:rPr>
          <w:rStyle w:val="SourceText"/>
        </w:rPr>
        <w:t>bb1</w:t>
      </w:r>
      <w:r>
        <w:rPr/>
        <w:t xml:space="preserve"> role accesses the table, ServiceNow denies all visibility, displaying </w:t>
      </w:r>
      <w:r>
        <w:rPr>
          <w:rStyle w:val="Emphasis"/>
        </w:rPr>
        <w:t>"No records to display"</w:t>
      </w:r>
      <w:r>
        <w:rPr/>
        <w:t>.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8107025" cy="5200650"/>
            <wp:effectExtent l="0" t="0" r="0" b="0"/>
            <wp:docPr id="17" name="Image17" title="Verify Read Unauthoriz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title="Verify Read Unauthorized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56" t="-194" r="0" b="-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7025" cy="52006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16: Verification: Unauthorized User Blocked from Viewing Any Records</w:t>
      </w:r>
    </w:p>
    <w:p>
      <w:pPr>
        <w:pStyle w:val="BodyText"/>
        <w:bidi w:val="0"/>
        <w:rPr/>
      </w:pPr>
      <w:r>
        <w:rPr>
          <w:rStyle w:val="Strong"/>
        </w:rPr>
        <w:t>Test 3: Impersonate System Administrator</w:t>
      </w:r>
      <w:r>
        <w:rPr/>
        <w:br/>
        <w:t>The administrator maintains complete visibility over all institutional records across ECE, CSE, and EEE.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8164175" cy="6134100"/>
            <wp:effectExtent l="0" t="0" r="0" b="0"/>
            <wp:docPr id="18" name="Image18" title="Verify Read 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title="Verify Read Admin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55" t="-164" r="0" b="-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4175" cy="61341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17: Verification: System Administrator Retaining Full Global Visibility</w:t>
      </w:r>
    </w:p>
    <w:p>
      <w:pPr>
        <w:pStyle w:val="Heading1"/>
        <w:bidi w:val="0"/>
        <w:ind w:hanging="0" w:start="0" w:end="0"/>
        <w:rPr/>
      </w:pPr>
      <w:r>
        <w:rPr/>
        <w:t>Milestone 4: Creation of Access Control List - CREATE</w:t>
      </w:r>
    </w:p>
    <w:p>
      <w:pPr>
        <w:pStyle w:val="BodyText"/>
        <w:bidi w:val="0"/>
        <w:rPr/>
      </w:pPr>
      <w:r>
        <w:t>Assigned to: Project Team</w:t>
      </w:r>
    </w:p>
    <w:p>
      <w:pPr>
        <w:pStyle w:val="BodyText"/>
        <w:bidi w:val="0"/>
        <w:rPr/>
      </w:pPr>
      <w:r>
        <w:rPr/>
        <w:t xml:space="preserve">Milestone 4 focuses on configuring write-once creation permissions. A new ACL is implemented requiring role </w:t>
      </w:r>
      <w:r>
        <w:rPr>
          <w:rStyle w:val="SourceText"/>
        </w:rPr>
        <w:t>bb2</w:t>
      </w:r>
      <w:r>
        <w:rPr/>
        <w:t xml:space="preserve"> to grant record insertion capabilities. </w:t>
      </w:r>
    </w:p>
    <w:p>
      <w:pPr>
        <w:pStyle w:val="Heading3"/>
        <w:bidi w:val="0"/>
        <w:rPr/>
      </w:pPr>
      <w:r>
        <w:rPr/>
        <w:t>Step 4.1: Creating Create ACL Configuration</w:t>
      </w:r>
    </w:p>
    <w:p>
      <w:pPr>
        <w:pStyle w:val="BodyText"/>
        <w:bidi w:val="0"/>
        <w:rPr/>
      </w:pPr>
      <w:r>
        <w:rPr/>
        <w:t xml:space="preserve">Navigate to </w:t>
      </w:r>
      <w:r>
        <w:rPr>
          <w:rStyle w:val="Strong"/>
        </w:rPr>
        <w:t>System Security &gt; Access Control (ACL)</w:t>
      </w:r>
      <w:r>
        <w:rPr/>
        <w:t xml:space="preserve"> and click </w:t>
      </w:r>
      <w:r>
        <w:rPr>
          <w:rStyle w:val="Strong"/>
        </w:rPr>
        <w:t>New</w:t>
      </w:r>
      <w:r>
        <w:rPr/>
        <w:t xml:space="preserve">: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Type:</w:t>
      </w:r>
      <w:r>
        <w:rPr/>
        <w:t xml:space="preserve"> </w:t>
      </w:r>
      <w:r>
        <w:rPr>
          <w:rStyle w:val="SourceText"/>
        </w:rPr>
        <w:t>record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Operation:</w:t>
      </w:r>
      <w:r>
        <w:rPr/>
        <w:t xml:space="preserve"> </w:t>
      </w:r>
      <w:r>
        <w:rPr>
          <w:rStyle w:val="SourceText"/>
        </w:rPr>
        <w:t>create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Name:</w:t>
      </w:r>
      <w:r>
        <w:rPr/>
        <w:t xml:space="preserve"> </w:t>
      </w:r>
      <w:r>
        <w:rPr>
          <w:rStyle w:val="SourceText"/>
        </w:rPr>
        <w:t>u_institution_details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Active:</w:t>
      </w:r>
      <w:r>
        <w:rPr/>
        <w:t xml:space="preserve"> </w:t>
      </w:r>
      <w:r>
        <w:rPr>
          <w:rStyle w:val="SourceText"/>
        </w:rPr>
        <w:t>true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Requires role:</w:t>
      </w:r>
      <w:r>
        <w:rPr/>
        <w:t xml:space="preserve"> </w:t>
      </w:r>
      <w:r>
        <w:rPr>
          <w:rStyle w:val="SourceText"/>
        </w:rPr>
        <w:t>bb2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Data Condition:</w:t>
      </w:r>
      <w:r>
        <w:rPr/>
        <w:t xml:space="preserve"> None required (creation applies table-wide for authorized roles) 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7964150" cy="6800850"/>
            <wp:effectExtent l="0" t="0" r="0" b="0"/>
            <wp:docPr id="19" name="Image19" title="Nav ACL Cre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title="Nav ACL Creat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56" t="-148" r="0" b="-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4150" cy="68008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18: Navigating to Access Control for Create Operation Configuration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8068925" cy="8305800"/>
            <wp:effectExtent l="0" t="0" r="0" b="0"/>
            <wp:docPr id="20" name="Image20" title="ACL List Cre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title="ACL List Creat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56" t="-121" r="0" b="-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8925" cy="83058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19: Filtered Access Controls Interface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8164175" cy="6896100"/>
            <wp:effectExtent l="0" t="0" r="0" b="0"/>
            <wp:docPr id="21" name="Image21" title="ACL Create C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title="ACL Create Confi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55" t="-146" r="0" b="-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4175" cy="68961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20: Defining Create ACL for Table u_institution_details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8059400" cy="5467350"/>
            <wp:effectExtent l="0" t="0" r="0" b="0"/>
            <wp:docPr id="22" name="Image22" title="ACL Dec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title="ACL Decision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56" t="-184" r="0" b="-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0" cy="54673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21: Evaluation Decision Criteria for Create Operation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8221325" cy="3590925"/>
            <wp:effectExtent l="0" t="0" r="0" b="0"/>
            <wp:docPr id="23" name="Image23" title="ACL Create Role b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title="ACL Create Role bb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55" t="-281" r="0" b="-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1325" cy="35909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22: Attaching Custom Role 'bb2' to Create Access Control Rule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7964150" cy="6800850"/>
            <wp:effectExtent l="0" t="0" r="0" b="0"/>
            <wp:docPr id="24" name="Image24" title="Nav Verify Cre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title="Nav Verify Create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56" t="-148" r="0" b="-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4150" cy="68008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23: Application Navigator Verification for Create Operation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8068925" cy="8305800"/>
            <wp:effectExtent l="0" t="0" r="0" b="0"/>
            <wp:docPr id="25" name="Image25" title="ACL Verify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title="ACL Verify List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56" t="-121" r="0" b="-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8925" cy="83058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24: Verifying Create Rule in Access Control Registry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8259425" cy="7067550"/>
            <wp:effectExtent l="0" t="0" r="0" b="0"/>
            <wp:docPr id="26" name="Image26" title="ACL Create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title="ACL Create Details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55" t="-143" r="0" b="-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9425" cy="70675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25: Overview of Create ACL Properties and Application Scope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8059400" cy="4095750"/>
            <wp:effectExtent l="0" t="0" r="0" b="0"/>
            <wp:docPr id="27" name="Image27" title="ACL Decision Log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title="ACL Decision Logic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56" t="-246" r="0" b="-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0" cy="4095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26: ServiceNow Platform Security Evaluation Matrix</w:t>
      </w:r>
    </w:p>
    <w:p>
      <w:pPr>
        <w:pStyle w:val="Heading3"/>
        <w:bidi w:val="0"/>
        <w:ind w:hanging="0" w:start="0" w:end="0"/>
        <w:rPr/>
      </w:pPr>
      <w:r>
        <w:rPr/>
        <w:t>Step 4.2: Verification of Create Capability</w:t>
      </w:r>
    </w:p>
    <w:p>
      <w:pPr>
        <w:pStyle w:val="BodyText"/>
        <w:bidi w:val="0"/>
        <w:rPr/>
      </w:pPr>
      <w:r>
        <w:rPr/>
        <w:t xml:space="preserve">Impersonate </w:t>
      </w:r>
      <w:r>
        <w:rPr>
          <w:rStyle w:val="SourceText"/>
        </w:rPr>
        <w:t>EEEUser</w:t>
      </w:r>
      <w:r>
        <w:rPr/>
        <w:t xml:space="preserve"> holding both </w:t>
      </w:r>
      <w:r>
        <w:rPr>
          <w:rStyle w:val="SourceText"/>
        </w:rPr>
        <w:t>bb1</w:t>
      </w:r>
      <w:r>
        <w:rPr/>
        <w:t xml:space="preserve"> (Read) and </w:t>
      </w:r>
      <w:r>
        <w:rPr>
          <w:rStyle w:val="SourceText"/>
        </w:rPr>
        <w:t>bb2</w:t>
      </w:r>
      <w:r>
        <w:rPr/>
        <w:t xml:space="preserve"> (Create) roles. The user successfully sees the </w:t>
      </w:r>
      <w:r>
        <w:rPr>
          <w:rStyle w:val="Strong"/>
        </w:rPr>
        <w:t>"New"</w:t>
      </w:r>
      <w:r>
        <w:rPr/>
        <w:t xml:space="preserve"> button on the list header, allowing new student records to be added. 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8164175" cy="5810250"/>
            <wp:effectExtent l="0" t="0" r="0" b="0"/>
            <wp:docPr id="28" name="Image28" title="Verify Create 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title="Verify Create New Button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-55" t="-173" r="0" b="-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4175" cy="58102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27: Verification: EEEUser Granted 'New' Button for Record Creation</w:t>
      </w:r>
    </w:p>
    <w:p>
      <w:pPr>
        <w:pStyle w:val="Heading1"/>
        <w:bidi w:val="0"/>
        <w:rPr/>
      </w:pPr>
      <w:r>
        <w:rPr/>
        <w:t>Milestone 5: Creation of Access Control List - WRITE</w:t>
      </w:r>
    </w:p>
    <w:p>
      <w:pPr>
        <w:pStyle w:val="BodyText"/>
        <w:bidi w:val="0"/>
        <w:rPr/>
      </w:pPr>
      <w:r>
        <w:t>Assigned to: Project Team</w:t>
      </w:r>
    </w:p>
    <w:p>
      <w:pPr>
        <w:pStyle w:val="BodyText"/>
        <w:bidi w:val="0"/>
        <w:rPr/>
      </w:pPr>
      <w:r>
        <w:rPr/>
        <w:t xml:space="preserve">Milestone 5 enforces update controls. Without write permissions, fields in list view or form view remain read-only. Creating a Write ACL requiring role </w:t>
      </w:r>
      <w:r>
        <w:rPr>
          <w:rStyle w:val="SourceText"/>
        </w:rPr>
        <w:t>bb3</w:t>
      </w:r>
      <w:r>
        <w:rPr/>
        <w:t xml:space="preserve"> empowers authorized users to update record fields. </w:t>
      </w:r>
    </w:p>
    <w:p>
      <w:pPr>
        <w:pStyle w:val="Heading3"/>
        <w:bidi w:val="0"/>
        <w:rPr/>
      </w:pPr>
      <w:r>
        <w:rPr/>
        <w:t>Step 5.1: Demonstrating Edit Need &amp; Navigating to Write ACL</w:t>
      </w:r>
    </w:p>
    <w:p>
      <w:pPr>
        <w:pStyle w:val="BodyText"/>
        <w:bidi w:val="0"/>
        <w:rPr/>
      </w:pPr>
      <w:r>
        <w:rPr/>
        <w:t xml:space="preserve">Attempting to edit records without a Write ACL blocks cell editing. Navigating back to Access Control (ACL) allows defining the rule. 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8116550" cy="4943475"/>
            <wp:effectExtent l="0" t="0" r="0" b="0"/>
            <wp:docPr id="29" name="Image29" title="Inline Edit Ver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title="Inline Edit Verification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-56" t="-204" r="0" b="-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6550" cy="49434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28: Inline List Editing Capability on EEE Branch Records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7964150" cy="6800850"/>
            <wp:effectExtent l="0" t="0" r="0" b="0"/>
            <wp:docPr id="30" name="Image30" title="Nav ACL Wr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title="Nav ACL Writ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-56" t="-148" r="0" b="-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4150" cy="68008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29: Navigating to Access Control for Write Operation</w:t>
      </w:r>
    </w:p>
    <w:p>
      <w:pPr>
        <w:pStyle w:val="Heading3"/>
        <w:bidi w:val="0"/>
        <w:ind w:hanging="0" w:start="0" w:end="0"/>
        <w:rPr/>
      </w:pPr>
      <w:r>
        <w:rPr/>
        <w:t>Step 5.2: Configuring Write ACL Parameters</w:t>
      </w:r>
    </w:p>
    <w:p>
      <w:pPr>
        <w:pStyle w:val="BodyText"/>
        <w:bidi w:val="0"/>
        <w:rPr/>
      </w:pPr>
      <w:r>
        <w:rPr/>
        <w:t xml:space="preserve">Click </w:t>
      </w:r>
      <w:r>
        <w:rPr>
          <w:rStyle w:val="Strong"/>
        </w:rPr>
        <w:t>New</w:t>
      </w:r>
      <w:r>
        <w:rPr/>
        <w:t xml:space="preserve"> and define: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Type:</w:t>
      </w:r>
      <w:r>
        <w:rPr/>
        <w:t xml:space="preserve"> </w:t>
      </w:r>
      <w:r>
        <w:rPr>
          <w:rStyle w:val="SourceText"/>
        </w:rPr>
        <w:t>record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Operation:</w:t>
      </w:r>
      <w:r>
        <w:rPr/>
        <w:t xml:space="preserve"> </w:t>
      </w:r>
      <w:r>
        <w:rPr>
          <w:rStyle w:val="SourceText"/>
        </w:rPr>
        <w:t>write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Name:</w:t>
      </w:r>
      <w:r>
        <w:rPr/>
        <w:t xml:space="preserve"> </w:t>
      </w:r>
      <w:r>
        <w:rPr>
          <w:rStyle w:val="SourceText"/>
        </w:rPr>
        <w:t>u_institution_details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Active:</w:t>
      </w:r>
      <w:r>
        <w:rPr/>
        <w:t xml:space="preserve"> </w:t>
      </w:r>
      <w:r>
        <w:rPr>
          <w:rStyle w:val="SourceText"/>
        </w:rPr>
        <w:t>true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Requires role:</w:t>
      </w:r>
      <w:r>
        <w:rPr/>
        <w:t xml:space="preserve"> </w:t>
      </w:r>
      <w:r>
        <w:rPr>
          <w:rStyle w:val="SourceText"/>
        </w:rPr>
        <w:t>bb3</w:t>
      </w:r>
      <w:r>
        <w:rPr/>
        <w:t xml:space="preserve"> 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8068925" cy="8305800"/>
            <wp:effectExtent l="0" t="0" r="0" b="0"/>
            <wp:docPr id="31" name="Image31" title="ACL List Wr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title="ACL List Write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56" t="-121" r="0" b="-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8925" cy="83058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30: Access Controls Registry Filtered for Write Operations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8202275" cy="7762875"/>
            <wp:effectExtent l="0" t="0" r="0" b="0"/>
            <wp:docPr id="32" name="Image32" title="ACL Write C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title="ACL Write Confi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55" t="-130" r="0" b="-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2275" cy="7762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31: Configuring Write ACL on Table u_institution_details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5754350" cy="2809875"/>
            <wp:effectExtent l="0" t="0" r="0" b="0"/>
            <wp:docPr id="33" name="Image33" title="ACL Write Role b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title="ACL Write Role bb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-64" t="-359" r="0" b="-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4350" cy="2809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32: Associating Role 'bb3' to Requires Role Related List</w:t>
      </w:r>
    </w:p>
    <w:p>
      <w:pPr>
        <w:pStyle w:val="Heading3"/>
        <w:bidi w:val="0"/>
        <w:ind w:hanging="0" w:start="0" w:end="0"/>
        <w:rPr/>
      </w:pPr>
      <w:r>
        <w:rPr/>
        <w:t>Step 5.3: Verification of Write Access</w:t>
      </w:r>
    </w:p>
    <w:p>
      <w:pPr>
        <w:pStyle w:val="BodyText"/>
        <w:bidi w:val="0"/>
        <w:rPr/>
      </w:pPr>
      <w:r>
        <w:rPr/>
        <w:t xml:space="preserve">Impersonate </w:t>
      </w:r>
      <w:r>
        <w:rPr>
          <w:rStyle w:val="SourceText"/>
        </w:rPr>
        <w:t>EEEUser</w:t>
      </w:r>
      <w:r>
        <w:rPr/>
        <w:t xml:space="preserve"> possessing </w:t>
      </w:r>
      <w:r>
        <w:rPr>
          <w:rStyle w:val="SourceText"/>
        </w:rPr>
        <w:t>bb1</w:t>
      </w:r>
      <w:r>
        <w:rPr/>
        <w:t xml:space="preserve">, </w:t>
      </w:r>
      <w:r>
        <w:rPr>
          <w:rStyle w:val="SourceText"/>
        </w:rPr>
        <w:t>bb2</w:t>
      </w:r>
      <w:r>
        <w:rPr/>
        <w:t xml:space="preserve">, and </w:t>
      </w:r>
      <w:r>
        <w:rPr>
          <w:rStyle w:val="SourceText"/>
        </w:rPr>
        <w:t>bb3</w:t>
      </w:r>
      <w:r>
        <w:rPr/>
        <w:t xml:space="preserve"> roles. The user successfully modifies the </w:t>
      </w:r>
      <w:r>
        <w:rPr>
          <w:rStyle w:val="Emphasis"/>
        </w:rPr>
        <w:t>Description</w:t>
      </w:r>
      <w:r>
        <w:rPr/>
        <w:t xml:space="preserve"> field to </w:t>
      </w:r>
      <w:r>
        <w:rPr>
          <w:rStyle w:val="Strong"/>
        </w:rPr>
        <w:t>"ACL is Executed"</w:t>
      </w:r>
      <w:r>
        <w:rPr/>
        <w:t xml:space="preserve">, validating active write privileges. 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8116550" cy="4943475"/>
            <wp:effectExtent l="0" t="0" r="0" b="0"/>
            <wp:docPr id="34" name="Image34" title="Verify Write Upd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 title="Verify Write Updated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l="-56" t="-204" r="0" b="-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6550" cy="49434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33: Verification: Field Description Successfully Modified to 'ACL is Executed'</w:t>
      </w:r>
    </w:p>
    <w:p>
      <w:pPr>
        <w:pStyle w:val="Heading1"/>
        <w:bidi w:val="0"/>
        <w:rPr/>
      </w:pPr>
      <w:r>
        <w:rPr/>
        <w:t>Milestone 6: Creation of Access Control List - DELETE</w:t>
      </w:r>
    </w:p>
    <w:p>
      <w:pPr>
        <w:pStyle w:val="BodyText"/>
        <w:bidi w:val="0"/>
        <w:rPr/>
      </w:pPr>
      <w:r>
        <w:t>Assigned to: Project Team</w:t>
      </w:r>
    </w:p>
    <w:p>
      <w:pPr>
        <w:pStyle w:val="BodyText"/>
        <w:bidi w:val="0"/>
        <w:rPr/>
      </w:pPr>
      <w:r>
        <w:rPr/>
        <w:t xml:space="preserve">Milestone 6 implements safeguards against accidental or unauthorized data destruction. A Delete ACL is created requiring role </w:t>
      </w:r>
      <w:r>
        <w:rPr>
          <w:rStyle w:val="SourceText"/>
        </w:rPr>
        <w:t>bb4</w:t>
      </w:r>
      <w:r>
        <w:rPr/>
        <w:t xml:space="preserve">. </w:t>
      </w:r>
    </w:p>
    <w:p>
      <w:pPr>
        <w:pStyle w:val="Heading3"/>
        <w:bidi w:val="0"/>
        <w:rPr/>
      </w:pPr>
      <w:r>
        <w:rPr/>
        <w:t>Step 6.1: Record Deletion Workflow</w:t>
      </w:r>
    </w:p>
    <w:p>
      <w:pPr>
        <w:pStyle w:val="BodyText"/>
        <w:bidi w:val="0"/>
        <w:rPr/>
      </w:pPr>
      <w:r>
        <w:rPr/>
        <w:t xml:space="preserve">When </w:t>
      </w:r>
      <w:r>
        <w:rPr>
          <w:rStyle w:val="SourceText"/>
        </w:rPr>
        <w:t>EEEUser</w:t>
      </w:r>
      <w:r>
        <w:rPr/>
        <w:t xml:space="preserve"> possesses </w:t>
      </w:r>
      <w:r>
        <w:rPr>
          <w:rStyle w:val="SourceText"/>
        </w:rPr>
        <w:t>bb1</w:t>
      </w:r>
      <w:r>
        <w:rPr/>
        <w:t xml:space="preserve">, </w:t>
      </w:r>
      <w:r>
        <w:rPr>
          <w:rStyle w:val="SourceText"/>
        </w:rPr>
        <w:t>bb2</w:t>
      </w:r>
      <w:r>
        <w:rPr/>
        <w:t xml:space="preserve">, </w:t>
      </w:r>
      <w:r>
        <w:rPr>
          <w:rStyle w:val="SourceText"/>
        </w:rPr>
        <w:t>bb3</w:t>
      </w:r>
      <w:r>
        <w:rPr/>
        <w:t xml:space="preserve">, and </w:t>
      </w:r>
      <w:r>
        <w:rPr>
          <w:rStyle w:val="SourceText"/>
        </w:rPr>
        <w:t>bb4</w:t>
      </w:r>
      <w:r>
        <w:rPr/>
        <w:t xml:space="preserve">, the user can select record checkboxes and access the </w:t>
      </w:r>
      <w:r>
        <w:rPr>
          <w:rStyle w:val="Strong"/>
        </w:rPr>
        <w:t>Actions on selected rows... &gt; Delete</w:t>
      </w:r>
      <w:r>
        <w:rPr/>
        <w:t xml:space="preserve"> menu. 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8259425" cy="5953125"/>
            <wp:effectExtent l="0" t="0" r="0" b="0"/>
            <wp:docPr id="35" name="Image35" title="Delete Action Sel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 title="Delete Action Selected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l="-55" t="-169" r="0" b="-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9425" cy="5953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34: Selecting Target Record and Triggering Delete Row Action</w:t>
      </w:r>
    </w:p>
    <w:p>
      <w:pPr>
        <w:pStyle w:val="Heading3"/>
        <w:bidi w:val="0"/>
        <w:rPr/>
      </w:pPr>
      <w:r>
        <w:rPr/>
        <w:t>Step 6.2: System Confirmation Dialogue</w:t>
      </w:r>
    </w:p>
    <w:p>
      <w:pPr>
        <w:pStyle w:val="BodyText"/>
        <w:bidi w:val="0"/>
        <w:rPr/>
      </w:pPr>
      <w:r>
        <w:rPr/>
        <w:t xml:space="preserve">ServiceNow displays a mandatory modal dialogue: </w:t>
      </w:r>
      <w:r>
        <w:rPr>
          <w:rStyle w:val="Emphasis"/>
        </w:rPr>
        <w:t>"Delete the selected record(s)?"</w:t>
      </w:r>
      <w:r>
        <w:rPr/>
        <w:t xml:space="preserve">. Clicking </w:t>
      </w:r>
      <w:r>
        <w:rPr>
          <w:rStyle w:val="Strong"/>
        </w:rPr>
        <w:t>Delete</w:t>
      </w:r>
      <w:r>
        <w:rPr/>
        <w:t xml:space="preserve"> confirms the deletion, completing the full lifecycle validation. </w:t>
      </w:r>
    </w:p>
    <w:p>
      <w:pPr>
        <w:pStyle w:val="BodyText"/>
        <w:keepLines/>
        <w:bidi w:val="0"/>
        <w:spacing w:before="270" w:after="270"/>
        <w:ind w:hanging="0" w:start="270" w:end="270"/>
        <w:jc w:val="center"/>
        <w:rPr/>
      </w:pPr>
      <w:r>
        <w:rPr/>
        <w:drawing>
          <wp:inline distT="0" distB="0" distL="0" distR="0">
            <wp:extent cx="17402175" cy="3324225"/>
            <wp:effectExtent l="0" t="0" r="0" b="0"/>
            <wp:docPr id="36" name="Image36" title="Delete Confirmation Mo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 title="Delete Confirmation Modal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 l="-58" t="-303" r="0" b="-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2175" cy="33242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270" w:end="270"/>
        <w:jc w:val="center"/>
        <w:rPr>
          <w:b/>
          <w:color w:val="64748B"/>
          <w:sz w:val="18"/>
        </w:rPr>
      </w:pPr>
      <w:r>
        <w:rPr>
          <w:b/>
          <w:color w:val="64748B"/>
          <w:sz w:val="18"/>
        </w:rPr>
        <w:t>Figure 35: System Confirmation Dialogue Validating Destructive Action Safeguards</w:t>
      </w:r>
    </w:p>
    <w:p>
      <w:pPr>
        <w:pStyle w:val="Heading1"/>
        <w:bidi w:val="0"/>
        <w:ind w:hanging="0" w:start="0" w:end="0"/>
        <w:rPr/>
      </w:pPr>
      <w:r>
        <w:rPr/>
        <w:t>Comprehensive Test &amp; Verification Matrix</w:t>
      </w:r>
    </w:p>
    <w:p>
      <w:pPr>
        <w:pStyle w:val="BodyText"/>
        <w:bidi w:val="0"/>
        <w:rPr/>
      </w:pPr>
      <w:r>
        <w:rPr/>
        <w:t xml:space="preserve">The following verification matrix summarizes all test cases executed during the evaluation of the Script-Controlled ACL project: 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54"/>
        <w:gridCol w:w="1593"/>
        <w:gridCol w:w="1231"/>
        <w:gridCol w:w="1198"/>
        <w:gridCol w:w="2327"/>
        <w:gridCol w:w="2874"/>
        <w:gridCol w:w="862"/>
      </w:tblGrid>
      <w:tr>
        <w:trPr>
          <w:tblHeader w:val="true"/>
        </w:trPr>
        <w:tc>
          <w:tcPr>
            <w:tcW w:w="125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center"/>
              <w:rPr/>
            </w:pPr>
            <w:r>
              <w:rPr/>
              <w:t>Test Case ID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center"/>
              <w:rPr/>
            </w:pPr>
            <w:r>
              <w:rPr/>
              <w:t>Persona / User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center"/>
              <w:rPr/>
            </w:pPr>
            <w:r>
              <w:rPr/>
              <w:t>Roles Active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center"/>
              <w:rPr/>
            </w:pPr>
            <w:r>
              <w:rPr/>
              <w:t>Operation</w:t>
            </w:r>
          </w:p>
        </w:tc>
        <w:tc>
          <w:tcPr>
            <w:tcW w:w="232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center"/>
              <w:rPr/>
            </w:pPr>
            <w:r>
              <w:rPr/>
              <w:t>Expected Result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center"/>
              <w:rPr/>
            </w:pPr>
            <w:r>
              <w:rPr/>
              <w:t>Actual Result</w:t>
            </w:r>
          </w:p>
        </w:tc>
        <w:tc>
          <w:tcPr>
            <w:tcW w:w="86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125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trong"/>
              </w:rPr>
              <w:t>TC-ACL-001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ourceText"/>
              </w:rPr>
              <w:t>EEEUser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ourceText"/>
              </w:rPr>
              <w:t>bb1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Read</w:t>
            </w:r>
          </w:p>
        </w:tc>
        <w:tc>
          <w:tcPr>
            <w:tcW w:w="232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 xml:space="preserve">View only records where </w:t>
            </w:r>
            <w:r>
              <w:rPr>
                <w:rStyle w:val="SourceText"/>
              </w:rPr>
              <w:t>Branch == 'EEE'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Only EEE records visible (INS0001007, INS0001004)</w:t>
            </w:r>
          </w:p>
        </w:tc>
        <w:tc>
          <w:tcPr>
            <w:tcW w:w="86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PASS</w:t>
            </w:r>
          </w:p>
        </w:tc>
      </w:tr>
      <w:tr>
        <w:trPr/>
        <w:tc>
          <w:tcPr>
            <w:tcW w:w="125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trong"/>
              </w:rPr>
              <w:t>TC-ACL-002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Standard User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Emphasis"/>
              </w:rPr>
              <w:t>None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Read</w:t>
            </w:r>
          </w:p>
        </w:tc>
        <w:tc>
          <w:tcPr>
            <w:tcW w:w="232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Access denied ("No records to display")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"No records to display" returned</w:t>
            </w:r>
          </w:p>
        </w:tc>
        <w:tc>
          <w:tcPr>
            <w:tcW w:w="86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PASS</w:t>
            </w:r>
          </w:p>
        </w:tc>
      </w:tr>
      <w:tr>
        <w:trPr/>
        <w:tc>
          <w:tcPr>
            <w:tcW w:w="125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trong"/>
              </w:rPr>
              <w:t>TC-ACL-003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Administrator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ourceText"/>
              </w:rPr>
              <w:t>admin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Read</w:t>
            </w:r>
          </w:p>
        </w:tc>
        <w:tc>
          <w:tcPr>
            <w:tcW w:w="232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Global view across all branches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All records across ECE, CSE, EEE visible</w:t>
            </w:r>
          </w:p>
        </w:tc>
        <w:tc>
          <w:tcPr>
            <w:tcW w:w="86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PASS</w:t>
            </w:r>
          </w:p>
        </w:tc>
      </w:tr>
      <w:tr>
        <w:trPr/>
        <w:tc>
          <w:tcPr>
            <w:tcW w:w="125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trong"/>
              </w:rPr>
              <w:t>TC-ACL-004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ourceText"/>
              </w:rPr>
              <w:t>EEEUser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ourceText"/>
              </w:rPr>
              <w:t>bb1</w:t>
            </w:r>
            <w:r>
              <w:rPr/>
              <w:t xml:space="preserve">, </w:t>
            </w:r>
            <w:r>
              <w:rPr>
                <w:rStyle w:val="SourceText"/>
              </w:rPr>
              <w:t>bb2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Create</w:t>
            </w:r>
          </w:p>
        </w:tc>
        <w:tc>
          <w:tcPr>
            <w:tcW w:w="232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"New" button appears on list view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"New" button enabled and operational</w:t>
            </w:r>
          </w:p>
        </w:tc>
        <w:tc>
          <w:tcPr>
            <w:tcW w:w="86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PASS</w:t>
            </w:r>
          </w:p>
        </w:tc>
      </w:tr>
      <w:tr>
        <w:trPr/>
        <w:tc>
          <w:tcPr>
            <w:tcW w:w="125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trong"/>
              </w:rPr>
              <w:t>TC-ACL-005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ourceText"/>
              </w:rPr>
              <w:t>EEEUser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ourceText"/>
              </w:rPr>
              <w:t>bb1</w:t>
            </w:r>
            <w:r>
              <w:rPr/>
              <w:t xml:space="preserve">, </w:t>
            </w:r>
            <w:r>
              <w:rPr>
                <w:rStyle w:val="SourceText"/>
              </w:rPr>
              <w:t>bb2</w:t>
            </w:r>
            <w:r>
              <w:rPr/>
              <w:t xml:space="preserve">, </w:t>
            </w:r>
            <w:r>
              <w:rPr>
                <w:rStyle w:val="SourceText"/>
              </w:rPr>
              <w:t>bb3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Write</w:t>
            </w:r>
          </w:p>
        </w:tc>
        <w:tc>
          <w:tcPr>
            <w:tcW w:w="232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Inline cell and form fields editable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Description updated to "ACL is Executed"</w:t>
            </w:r>
          </w:p>
        </w:tc>
        <w:tc>
          <w:tcPr>
            <w:tcW w:w="86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PASS</w:t>
            </w:r>
          </w:p>
        </w:tc>
      </w:tr>
      <w:tr>
        <w:trPr/>
        <w:tc>
          <w:tcPr>
            <w:tcW w:w="125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trong"/>
              </w:rPr>
              <w:t>TC-ACL-006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ourceText"/>
              </w:rPr>
              <w:t>EEEUser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>
                <w:rStyle w:val="SourceText"/>
              </w:rPr>
              <w:t>bb1</w:t>
            </w:r>
            <w:r>
              <w:rPr/>
              <w:t xml:space="preserve">, </w:t>
            </w:r>
            <w:r>
              <w:rPr>
                <w:rStyle w:val="SourceText"/>
              </w:rPr>
              <w:t>bb2</w:t>
            </w:r>
            <w:r>
              <w:rPr/>
              <w:t xml:space="preserve">, </w:t>
            </w:r>
            <w:r>
              <w:rPr>
                <w:rStyle w:val="SourceText"/>
              </w:rPr>
              <w:t>bb3</w:t>
            </w:r>
            <w:r>
              <w:rPr/>
              <w:t xml:space="preserve">, </w:t>
            </w:r>
            <w:r>
              <w:rPr>
                <w:rStyle w:val="SourceText"/>
              </w:rPr>
              <w:t>bb4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Delete</w:t>
            </w:r>
          </w:p>
        </w:tc>
        <w:tc>
          <w:tcPr>
            <w:tcW w:w="232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Row action 'Delete' available with modal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Confirmation modal rendered, record deleted</w:t>
            </w:r>
          </w:p>
        </w:tc>
        <w:tc>
          <w:tcPr>
            <w:tcW w:w="86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rPr/>
            </w:pPr>
            <w:r>
              <w:rPr/>
              <w:t>PASS</w:t>
            </w:r>
          </w:p>
        </w:tc>
      </w:tr>
    </w:tbl>
    <w:p>
      <w:pPr>
        <w:pStyle w:val="Heading1"/>
        <w:bidi w:val="0"/>
        <w:rPr/>
      </w:pPr>
      <w:r>
        <w:rPr/>
        <w:t>Milestone 7: Project Conclusion &amp; Security Assessment</w:t>
      </w:r>
    </w:p>
    <w:p>
      <w:pPr>
        <w:pStyle w:val="BodyText"/>
        <w:bidi w:val="0"/>
        <w:rPr/>
      </w:pPr>
      <w:r>
        <w:t>Assigned to: Project Team</w:t>
      </w:r>
    </w:p>
    <w:p>
      <w:pPr>
        <w:pStyle w:val="BodyText"/>
        <w:bidi w:val="0"/>
        <w:rPr/>
      </w:pPr>
      <w:r>
        <w:rPr/>
        <w:t xml:space="preserve">The project </w:t>
      </w:r>
      <w:r>
        <w:rPr>
          <w:rStyle w:val="Strong"/>
        </w:rPr>
        <w:t>"Script-Controlled ACL: Restrict Record Access Based on Field Value"</w:t>
      </w:r>
      <w:r>
        <w:rPr/>
        <w:t xml:space="preserve"> successfully fulfills all learning outcomes and operational milestones defined by the </w:t>
      </w:r>
      <w:r>
        <w:rPr>
          <w:rStyle w:val="Strong"/>
        </w:rPr>
        <w:t>Naan Mudhalvan / TN Skills</w:t>
      </w:r>
      <w:r>
        <w:rPr/>
        <w:t xml:space="preserve"> curriculum. </w:t>
      </w:r>
    </w:p>
    <w:p>
      <w:pPr>
        <w:pStyle w:val="Heading3"/>
        <w:bidi w:val="0"/>
        <w:rPr/>
      </w:pPr>
      <w:r>
        <w:rPr/>
        <w:t>Key Takeaways &amp; Enterprise Security Takeaways: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Defense in Depth:</w:t>
      </w:r>
      <w:r>
        <w:rPr/>
        <w:t xml:space="preserve"> By orchestrating declarative condition checks with server-side JavaScript evaluation, data exposure is prevented even if table-level access is inadvertently broadened.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Principle of Least Privilege (PoLP):</w:t>
      </w:r>
      <w:r>
        <w:rPr/>
        <w:t xml:space="preserve"> Segregating CRUD actions into dedicated custom roles (</w:t>
      </w:r>
      <w:r>
        <w:rPr>
          <w:rStyle w:val="SourceText"/>
        </w:rPr>
        <w:t>bb1</w:t>
      </w:r>
      <w:r>
        <w:rPr/>
        <w:t xml:space="preserve">, </w:t>
      </w:r>
      <w:r>
        <w:rPr>
          <w:rStyle w:val="SourceText"/>
        </w:rPr>
        <w:t>bb2</w:t>
      </w:r>
      <w:r>
        <w:rPr/>
        <w:t xml:space="preserve">, </w:t>
      </w:r>
      <w:r>
        <w:rPr>
          <w:rStyle w:val="SourceText"/>
        </w:rPr>
        <w:t>bb3</w:t>
      </w:r>
      <w:r>
        <w:rPr/>
        <w:t xml:space="preserve">, </w:t>
      </w:r>
      <w:r>
        <w:rPr>
          <w:rStyle w:val="SourceText"/>
        </w:rPr>
        <w:t>bb4</w:t>
      </w:r>
      <w:r>
        <w:rPr/>
        <w:t xml:space="preserve">) prevents privilege creep and enables fine-grained authorization.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Performance &amp; Optimization:</w:t>
      </w:r>
      <w:r>
        <w:rPr/>
        <w:t xml:space="preserve"> Condition builders filter matching records before executing scripts, ensuring minimal performance overhead during list rendering.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Impersonation Testing Rigor:</w:t>
      </w:r>
      <w:r>
        <w:rPr/>
        <w:t xml:space="preserve"> Validating rules using ServiceNow's native impersonation capability guarantees deterministic access behavior under genuine operational conditions. </w:t>
      </w:r>
    </w:p>
    <w:p>
      <w:pPr>
        <w:pStyle w:val="BodyText"/>
        <w:bidi w:val="0"/>
        <w:spacing w:before="0" w:after="60"/>
        <w:ind w:hanging="0" w:start="0" w:end="0"/>
        <w:rPr>
          <w:b/>
          <w:color w:val="0369A1"/>
        </w:rPr>
      </w:pPr>
      <w:r>
        <w:rPr>
          <w:b/>
          <w:color w:val="0369A1"/>
        </w:rPr>
        <w:t>Final Project Status: Certified &amp; Validated</w:t>
      </w:r>
    </w:p>
    <w:p>
      <w:pPr>
        <w:pStyle w:val="BodyText"/>
        <w:bidi w:val="0"/>
        <w:spacing w:before="0" w:after="180"/>
        <w:rPr/>
      </w:pPr>
      <w:r>
        <w:rPr/>
        <w:t>All 7 milestones, 35 operational steps, and 6 security verification test cases were executed and thoroughly documented for GitHub valuation and academic review.</w:t>
      </w:r>
    </w:p>
    <w:sectPr>
      <w:type w:val="nextPage"/>
      <w:pgSz w:w="11906" w:h="16838"/>
      <w:pgMar w:left="850" w:right="850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Arial"/>
    <w:charset w:val="01"/>
    <w:family w:val="auto"/>
    <w:pitch w:val="default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urier New">
    <w:altName w:val="Courier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/>
    </w:pPr>
    <w:rPr>
      <w:rFonts w:ascii="Segoe UI;Arial;Helvetica;sans-serif" w:hAnsi="Segoe UI;Arial;Helvetica;sans-serif" w:eastAsia="Segoe UI;Arial;Helvetica;sans-serif" w:cs="Segoe UI;Arial;Helvetica;sans-serif"/>
      <w:color w:val="1E293B"/>
      <w:sz w:val="22"/>
      <w:szCs w:val="22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pBdr>
        <w:bottom w:val="single" w:sz="12" w:space="6" w:color="0284C7"/>
      </w:pBdr>
      <w:spacing w:before="480" w:after="210"/>
    </w:pPr>
    <w:rPr>
      <w:b/>
      <w:bCs/>
      <w:color w:val="0F172A"/>
      <w:sz w:val="38"/>
      <w:szCs w:val="38"/>
    </w:rPr>
  </w:style>
  <w:style w:type="paragraph" w:styleId="Heading2">
    <w:name w:val="heading 2"/>
    <w:basedOn w:val="Heading"/>
    <w:next w:val="BodyText"/>
    <w:qFormat/>
    <w:pPr>
      <w:keepNext w:val="true"/>
      <w:spacing w:before="360" w:after="150"/>
      <w:outlineLvl w:val="1"/>
    </w:pPr>
    <w:rPr>
      <w:rFonts w:ascii="Liberation Serif" w:hAnsi="Liberation Serif" w:eastAsia="Noto Serif CJK SC" w:cs="Noto Sans Devanagari"/>
      <w:b/>
      <w:bCs/>
      <w:color w:val="0369A1"/>
      <w:sz w:val="29"/>
      <w:szCs w:val="29"/>
    </w:rPr>
  </w:style>
  <w:style w:type="paragraph" w:styleId="Heading3">
    <w:name w:val="heading 3"/>
    <w:basedOn w:val="Heading"/>
    <w:next w:val="BodyText"/>
    <w:qFormat/>
    <w:pPr>
      <w:keepNext w:val="true"/>
      <w:spacing w:before="240" w:after="120"/>
      <w:outlineLvl w:val="2"/>
    </w:pPr>
    <w:rPr>
      <w:rFonts w:ascii="Liberation Serif" w:hAnsi="Liberation Serif" w:eastAsia="Noto Serif CJK SC" w:cs="Noto Sans Devanagari"/>
      <w:b/>
      <w:bCs/>
      <w:color w:val="334155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80"/>
      <w:jc w:val="both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HARAN-CHAKKARAVARTHY-M/Script-Controlled-ACL-Restrict-Record-Access-Based-on-Field-Value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13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19.png"/><Relationship Id="rId27" Type="http://schemas.openxmlformats.org/officeDocument/2006/relationships/image" Target="media/image13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19.png"/><Relationship Id="rId33" Type="http://schemas.openxmlformats.org/officeDocument/2006/relationships/image" Target="media/image13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6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numbering" Target="numbering.xml"/><Relationship Id="rId40" Type="http://schemas.openxmlformats.org/officeDocument/2006/relationships/fontTable" Target="fontTable.xml"/><Relationship Id="rId41" Type="http://schemas.openxmlformats.org/officeDocument/2006/relationships/settings" Target="settings.xml"/><Relationship Id="rId4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>ServiceNow ACL Project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