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687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Experiment No.: 2</w:t>
      </w:r>
    </w:p>
    <w:p w14:paraId="69FF0E51" w14:textId="26FE8595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14/10/202</w:t>
      </w:r>
      <w:r w:rsidR="002177F8">
        <w:rPr>
          <w:rFonts w:ascii="Times New Roman" w:hAnsi="Times New Roman" w:cs="Times New Roman"/>
          <w:sz w:val="24"/>
          <w:szCs w:val="24"/>
        </w:rPr>
        <w:t>6</w:t>
      </w:r>
    </w:p>
    <w:p w14:paraId="0465FA5E" w14:textId="77777777" w:rsidR="002177F8" w:rsidRDefault="002177F8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910DD" w14:textId="452DAD81" w:rsidR="00006213" w:rsidRPr="005418E9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t>General Concept and Mathematical Foundations</w:t>
      </w:r>
    </w:p>
    <w:p w14:paraId="7648A38E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maintains the version space: the set of all hypotheses consistent with the training data. It represents this set using two boundaries: S, the set of maximally specific consistent hypotheses, and G, the set of maximally general consistent hypotheses.</w:t>
      </w:r>
    </w:p>
    <w:p w14:paraId="5BB78468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format: h = (h₁, h₂, …, hₙ). Each attribute is either a specific value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or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. The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symbol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accepts any value; Ø represents the most-specific constraint.</w:t>
      </w:r>
    </w:p>
    <w:p w14:paraId="2A5F7382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Coverage rule: h covers x if, for every attribute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2ADF0105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 rule: a hypothesis is consistent with example (x, y) if h(x) = y.</w:t>
      </w:r>
    </w:p>
    <w:p w14:paraId="4836D889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Positive example (y = Yes): remove hypotheses from G that do not cover x; minimally generalize S so that it covers x.</w:t>
      </w:r>
    </w:p>
    <w:p w14:paraId="7B1DD0B0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Negative example (y = No): remove hypotheses from S that cover x; minimally specialize G so that it does not cover x.</w:t>
      </w:r>
    </w:p>
    <w:p w14:paraId="41DBF6BC" w14:textId="77777777" w:rsidR="00006213" w:rsidRPr="005418E9" w:rsidRDefault="00006213" w:rsidP="002177F8">
      <w:pPr>
        <w:jc w:val="both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Important domain assumption: the examples below use categorical attributes and a finite domain listed in each CSV dataset. The implementation explicitly generates minimal specializations using those domains. If contradictory labels make the version space empty, S and G become empty.</w:t>
      </w:r>
    </w:p>
    <w:p w14:paraId="2E955B7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32E1F364" w14:textId="77777777" w:rsidR="00006213" w:rsidRPr="005418E9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1: Enjoy Sport / Weather Dataset</w:t>
      </w:r>
    </w:p>
    <w:p w14:paraId="2143080A" w14:textId="3A971DC6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39830C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implement Candidate-Elimination using a CSV file and calculate the specific and general boundaries for the Enjoy Sport concept.</w:t>
      </w:r>
    </w:p>
    <w:p w14:paraId="47DFDE5F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38D79" w14:textId="02AD27E3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Concept</w:t>
      </w:r>
    </w:p>
    <w:p w14:paraId="57A70C4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Each row describes Sky, Temperature, Humidity, and Wind. The target is Enjoy. Candidate-Elimination updates S and G after each positive or negative example.</w:t>
      </w:r>
    </w:p>
    <w:p w14:paraId="6584B0F7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E2DBF" w14:textId="7B2C173E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Dataset Description</w:t>
      </w:r>
    </w:p>
    <w:p w14:paraId="6F7DD63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1904"/>
        <w:gridCol w:w="1833"/>
        <w:gridCol w:w="1767"/>
        <w:gridCol w:w="1751"/>
      </w:tblGrid>
      <w:tr w:rsidR="00006213" w:rsidRPr="005418E9" w14:paraId="3BFD2F56" w14:textId="77777777" w:rsidTr="00A35309">
        <w:trPr>
          <w:jc w:val="center"/>
        </w:trPr>
        <w:tc>
          <w:tcPr>
            <w:tcW w:w="2045" w:type="dxa"/>
            <w:vAlign w:val="center"/>
          </w:tcPr>
          <w:p w14:paraId="498F25E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045" w:type="dxa"/>
            <w:vAlign w:val="center"/>
          </w:tcPr>
          <w:p w14:paraId="13AD5A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7C7D215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045" w:type="dxa"/>
            <w:vAlign w:val="center"/>
          </w:tcPr>
          <w:p w14:paraId="6775467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2045" w:type="dxa"/>
            <w:vAlign w:val="center"/>
          </w:tcPr>
          <w:p w14:paraId="191E570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Enjoy</w:t>
            </w:r>
          </w:p>
        </w:tc>
      </w:tr>
      <w:tr w:rsidR="00006213" w:rsidRPr="005418E9" w14:paraId="61750217" w14:textId="77777777" w:rsidTr="00A35309">
        <w:trPr>
          <w:jc w:val="center"/>
        </w:trPr>
        <w:tc>
          <w:tcPr>
            <w:tcW w:w="2045" w:type="dxa"/>
            <w:vAlign w:val="center"/>
          </w:tcPr>
          <w:p w14:paraId="7B0DCBE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B538E8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2F9044A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045" w:type="dxa"/>
            <w:vAlign w:val="center"/>
          </w:tcPr>
          <w:p w14:paraId="4CA5E86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13D159F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75C3F491" w14:textId="77777777" w:rsidTr="00A35309">
        <w:trPr>
          <w:jc w:val="center"/>
        </w:trPr>
        <w:tc>
          <w:tcPr>
            <w:tcW w:w="2045" w:type="dxa"/>
            <w:vAlign w:val="center"/>
          </w:tcPr>
          <w:p w14:paraId="60DE106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42276C3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7D70954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631B062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1EC7E5B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40AA94C" w14:textId="77777777" w:rsidTr="00A35309">
        <w:trPr>
          <w:jc w:val="center"/>
        </w:trPr>
        <w:tc>
          <w:tcPr>
            <w:tcW w:w="2045" w:type="dxa"/>
            <w:vAlign w:val="center"/>
          </w:tcPr>
          <w:p w14:paraId="798A58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045" w:type="dxa"/>
            <w:vAlign w:val="center"/>
          </w:tcPr>
          <w:p w14:paraId="4B63FB2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045" w:type="dxa"/>
            <w:vAlign w:val="center"/>
          </w:tcPr>
          <w:p w14:paraId="55A5CE5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54E8F58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081F4E4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73333BCB" w14:textId="77777777" w:rsidTr="00A35309">
        <w:trPr>
          <w:jc w:val="center"/>
        </w:trPr>
        <w:tc>
          <w:tcPr>
            <w:tcW w:w="2045" w:type="dxa"/>
            <w:vAlign w:val="center"/>
          </w:tcPr>
          <w:p w14:paraId="180DA89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F099CD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0ED2EB3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4C95F07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45" w:type="dxa"/>
            <w:vAlign w:val="center"/>
          </w:tcPr>
          <w:p w14:paraId="2F372FD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3D6058A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9E225" w14:textId="4A17F31A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7B5619C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446E720B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5C19D7B3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6674E7B5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2DEA0A5C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069C2BB7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3A3A3E49" w14:textId="61BCC585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5B91D" w14:textId="149F317D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Step-by-step Procedure and Detailed Mathematical Calculations</w:t>
      </w:r>
    </w:p>
    <w:p w14:paraId="7DDB58C2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?, ?)}.</w:t>
      </w:r>
    </w:p>
    <w:p w14:paraId="62E918C3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1 (positive): x = (Sunny, Warm, Normal, Strong). S generalizes to (Sunny, Warm, Normal, Strong); G still covers x, so G remains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?, ?).</w:t>
      </w:r>
    </w:p>
    <w:p w14:paraId="2367EEA6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(positive): x = (Sunny, Warm, High, Strong). S differs only at Humidity, so S becomes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Strong). G remains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?, ?).</w:t>
      </w:r>
    </w:p>
    <w:p w14:paraId="653B08CE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(negative): x = (Rainy, Cold, High, Strong). S does not cover this negative example, so S stays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Strong). G covers it, so specialize G minimally using observed domains: 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?, ?) and (?, Warm, ?, ?) are useful specializations </w:t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>that exclude this negative example and remain at least as general as S. Other one-attribute specializations do not remain compatible with S.</w:t>
      </w:r>
    </w:p>
    <w:p w14:paraId="24CDB103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4 (positive): x = (Sunny, Warm, High, Weak). Remove any G hypotheses that fail to cover this positive example.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Warm, ?, ?) covers it; (Sunny, ?, ?, ?) covers it. S generalizes Wind, giving S =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?). Final boundaries: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?)}; G = {(Sunny, ?, ?, ?), (?, Warm, ?, ?)}.</w:t>
      </w:r>
    </w:p>
    <w:p w14:paraId="09BC8F97" w14:textId="77777777" w:rsidR="002177F8" w:rsidRDefault="002177F8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20C8255" w14:textId="47A7C1A4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Formulae</w:t>
      </w:r>
    </w:p>
    <w:p w14:paraId="34F099D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0D4BD33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30F1946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covers(g, x)}.</w:t>
      </w:r>
    </w:p>
    <w:p w14:paraId="3ED6331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covers(s, x)}; G ← minimal specializations of G that do not cover x.</w:t>
      </w:r>
    </w:p>
    <w:p w14:paraId="3A71E73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?)}.</w:t>
      </w:r>
    </w:p>
    <w:p w14:paraId="3EC12E1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?, ?) and (?, Warm, ?, ?)}.</w:t>
      </w:r>
    </w:p>
    <w:p w14:paraId="1411BF7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19D8B69C" w14:textId="77777777" w:rsidR="002177F8" w:rsidRDefault="002177F8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7E9DD12" w14:textId="432C6984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Python Program</w:t>
      </w:r>
    </w:p>
    <w:p w14:paraId="31D2A38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8D931E9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# Save this data as sport.csv, then run the shared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># implementation from the beginning of this experiment.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['Sky', 'Temperature', 'Humidity', 'Wind', 'Enjoy'],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'Normal', 'Strong',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'Strong',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['Rainy', 'Cold', 'High', 'Strong',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'Weak',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open('sport.csv',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('sport.csv')</w:t>
      </w:r>
    </w:p>
    <w:p w14:paraId="3F5CA1BE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Output</w:t>
      </w:r>
    </w:p>
    <w:p w14:paraId="0FBA9F26" w14:textId="77777777" w:rsidR="002177F8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DC6B80" wp14:editId="4C14DEDF">
            <wp:extent cx="6393180" cy="1226820"/>
            <wp:effectExtent l="0" t="0" r="7620" b="0"/>
            <wp:docPr id="123367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D7A7" w14:textId="21748FBA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Result / Conclusion</w:t>
      </w:r>
    </w:p>
    <w:p w14:paraId="5E1F158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 and the general boundary is G = {(Sunny, ?, ?, ?) and (?, Warm, ?, ?)}. These boundaries summarize the hypotheses consistent with the examples under the stated categorical hypothesis representation.</w:t>
      </w:r>
    </w:p>
    <w:p w14:paraId="4C03F6DF" w14:textId="723DF895" w:rsidR="00006213" w:rsidRPr="00006213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2: Student Performance Dataset</w:t>
      </w:r>
    </w:p>
    <w:p w14:paraId="4F229D15" w14:textId="3A4C2DC3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DF100D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find all boundary hypotheses consistent with examples describing attendance, internal marks, assignment submission, and passing status.</w:t>
      </w:r>
    </w:p>
    <w:p w14:paraId="29D0BF9D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98276" w14:textId="626A79D5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Concept</w:t>
      </w:r>
    </w:p>
    <w:p w14:paraId="64CE9A3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input attributes are Attendance, Internal, and Assignment. Pass is encoded as Yes and Fail as No.</w:t>
      </w:r>
    </w:p>
    <w:p w14:paraId="032C4C1E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03143" w14:textId="3EE570FC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Dataset Description</w:t>
      </w:r>
    </w:p>
    <w:p w14:paraId="536EB10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232"/>
        <w:gridCol w:w="2314"/>
        <w:gridCol w:w="2167"/>
      </w:tblGrid>
      <w:tr w:rsidR="00006213" w:rsidRPr="005418E9" w14:paraId="6F6B3EC6" w14:textId="77777777" w:rsidTr="00A35309">
        <w:trPr>
          <w:jc w:val="center"/>
        </w:trPr>
        <w:tc>
          <w:tcPr>
            <w:tcW w:w="2556" w:type="dxa"/>
            <w:vAlign w:val="center"/>
          </w:tcPr>
          <w:p w14:paraId="588A43A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4B51CC3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556" w:type="dxa"/>
            <w:vAlign w:val="center"/>
          </w:tcPr>
          <w:p w14:paraId="1C14011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2556" w:type="dxa"/>
            <w:vAlign w:val="center"/>
          </w:tcPr>
          <w:p w14:paraId="467AC88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06213" w:rsidRPr="005418E9" w14:paraId="73962610" w14:textId="77777777" w:rsidTr="00A35309">
        <w:trPr>
          <w:jc w:val="center"/>
        </w:trPr>
        <w:tc>
          <w:tcPr>
            <w:tcW w:w="2556" w:type="dxa"/>
            <w:vAlign w:val="center"/>
          </w:tcPr>
          <w:p w14:paraId="0054356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39928E6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466E16A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0867077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CF577DA" w14:textId="77777777" w:rsidTr="00A35309">
        <w:trPr>
          <w:jc w:val="center"/>
        </w:trPr>
        <w:tc>
          <w:tcPr>
            <w:tcW w:w="2556" w:type="dxa"/>
            <w:vAlign w:val="center"/>
          </w:tcPr>
          <w:p w14:paraId="623F18B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29A4FE4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39BBA7A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Irregular</w:t>
            </w:r>
          </w:p>
        </w:tc>
        <w:tc>
          <w:tcPr>
            <w:tcW w:w="2556" w:type="dxa"/>
            <w:vAlign w:val="center"/>
          </w:tcPr>
          <w:p w14:paraId="6F1CBFC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6CDF4360" w14:textId="77777777" w:rsidTr="00A35309">
        <w:trPr>
          <w:jc w:val="center"/>
        </w:trPr>
        <w:tc>
          <w:tcPr>
            <w:tcW w:w="2556" w:type="dxa"/>
            <w:vAlign w:val="center"/>
          </w:tcPr>
          <w:p w14:paraId="3003C2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1B3B675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2556" w:type="dxa"/>
            <w:vAlign w:val="center"/>
          </w:tcPr>
          <w:p w14:paraId="50F78DE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440AC9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14BE6ECA" w14:textId="77777777" w:rsidTr="00A35309">
        <w:trPr>
          <w:jc w:val="center"/>
        </w:trPr>
        <w:tc>
          <w:tcPr>
            <w:tcW w:w="2556" w:type="dxa"/>
            <w:vAlign w:val="center"/>
          </w:tcPr>
          <w:p w14:paraId="4C28AAB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F2A1D9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1DBE5EB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2B45183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224D8AF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D0470" w14:textId="43467C8C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0901A59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434FA41F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6158004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08101E95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6D71EBB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466D4837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69783361" w14:textId="77777777" w:rsidR="00006213" w:rsidRPr="005418E9" w:rsidRDefault="00006213" w:rsidP="00006213">
      <w:pPr>
        <w:pStyle w:val="Heading2"/>
        <w:numPr>
          <w:ilvl w:val="0"/>
          <w:numId w:val="5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5. Step-by-step Procedure and Detailed Mathematical Calculations</w:t>
      </w:r>
    </w:p>
    <w:p w14:paraId="4358026E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226208E9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1 positive: (High, Good, Regular). S₁ = (High, Good, Regular); G remains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?).</w:t>
      </w:r>
    </w:p>
    <w:p w14:paraId="25FC890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(High, Good, Irregular). Assignment differs, so S₂ = 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64223FE3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(Low, Poor, Regular). S does not cover this negative example, so S remains 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 G covers it; minimally specialize G. Candidate specializations consistent with S are 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Good, ?).</w:t>
      </w:r>
    </w:p>
    <w:p w14:paraId="10F9DFF4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>Example 4 positive: (High, Good, Regular). Both S and the two G hypotheses cover the example, so boundaries do not change. Final S = {(High,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{(High, ?, ?), (?, Good, ?)}.</w:t>
      </w:r>
    </w:p>
    <w:p w14:paraId="16E0742B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14A1D" w14:textId="2CF039A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Formulae</w:t>
      </w:r>
    </w:p>
    <w:p w14:paraId="7B55166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0A49150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30B9975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covers(g, x)}.</w:t>
      </w:r>
    </w:p>
    <w:p w14:paraId="5AF0F6D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covers(s, x)}; G ← minimal specializations of G that do not cover x.</w:t>
      </w:r>
    </w:p>
    <w:p w14:paraId="6939B1E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656BB08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Good, ?)}.</w:t>
      </w:r>
    </w:p>
    <w:p w14:paraId="6F61212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3FAB9760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1F91C" w14:textId="457F4CA1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09FE918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06208564" w14:textId="77777777" w:rsidR="00006213" w:rsidRPr="001B46DB" w:rsidRDefault="00006213" w:rsidP="00006213">
      <w:pPr>
        <w:ind w:left="216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['Attendance', 'Internal', 'Assignment', 'Pass'],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'Good', 'Regular',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'Good', 'Irregular',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['Low', 'Poor', 'Regular',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'Good', 'Regular',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open('student.csv',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</w:t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1B46DB">
        <w:rPr>
          <w:rFonts w:ascii="Times New Roman" w:hAnsi="Times New Roman" w:cs="Times New Roman"/>
          <w:sz w:val="24"/>
          <w:szCs w:val="24"/>
        </w:rPr>
        <w:t>elimination</w:t>
      </w:r>
      <w:proofErr w:type="spellEnd"/>
      <w:r w:rsidRPr="001B46DB">
        <w:rPr>
          <w:rFonts w:ascii="Times New Roman" w:hAnsi="Times New Roman" w:cs="Times New Roman"/>
          <w:sz w:val="24"/>
          <w:szCs w:val="24"/>
        </w:rPr>
        <w:t>('student.csv')</w:t>
      </w:r>
    </w:p>
    <w:p w14:paraId="1D86697C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6DDBA" w14:textId="77777777" w:rsidR="002177F8" w:rsidRDefault="002177F8" w:rsidP="002177F8"/>
    <w:p w14:paraId="056083F1" w14:textId="77777777" w:rsidR="002177F8" w:rsidRDefault="002177F8" w:rsidP="002177F8"/>
    <w:p w14:paraId="6FF4B5BB" w14:textId="77777777" w:rsidR="002177F8" w:rsidRDefault="002177F8" w:rsidP="002177F8"/>
    <w:p w14:paraId="2AEE237B" w14:textId="77777777" w:rsidR="002177F8" w:rsidRDefault="002177F8" w:rsidP="002177F8"/>
    <w:p w14:paraId="3B04749A" w14:textId="77777777" w:rsidR="002177F8" w:rsidRPr="002177F8" w:rsidRDefault="002177F8" w:rsidP="002177F8"/>
    <w:p w14:paraId="28A9EF0C" w14:textId="69EF546B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A446F29" w14:textId="77777777" w:rsidR="00006213" w:rsidRDefault="00006213" w:rsidP="00006213"/>
    <w:p w14:paraId="4E693C87" w14:textId="77777777" w:rsidR="00006213" w:rsidRPr="008A0496" w:rsidRDefault="00006213" w:rsidP="00006213">
      <w:r>
        <w:rPr>
          <w:noProof/>
        </w:rPr>
        <w:drawing>
          <wp:inline distT="0" distB="0" distL="0" distR="0" wp14:anchorId="4A3E2D27" wp14:editId="4E57168C">
            <wp:extent cx="6393180" cy="1394460"/>
            <wp:effectExtent l="0" t="0" r="7620" b="0"/>
            <wp:docPr id="1337152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2F34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3EF92" w14:textId="684DA3FE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Result / Conclusion</w:t>
      </w:r>
    </w:p>
    <w:p w14:paraId="674A766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 and the general boundary is G = {(High, ?, ?) and (?, Good, ?)}. These boundaries summarize the hypotheses consistent with the examples under the stated categorical hypothesis representation.</w:t>
      </w:r>
    </w:p>
    <w:p w14:paraId="2EAE0AE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65E497C1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3: Computer Purchase Dataset</w:t>
      </w:r>
    </w:p>
    <w:p w14:paraId="0A400B44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EB988" w14:textId="16E92BBF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D4057E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implement Candidate-Elimination for predicting purchase using price, speed, and memory attributes.</w:t>
      </w:r>
    </w:p>
    <w:p w14:paraId="22416AC1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8BC97" w14:textId="702DA5E0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Concept</w:t>
      </w:r>
    </w:p>
    <w:p w14:paraId="5AE7C2D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Price, Speed, and Memory are categorical input features. Purchase is the target label.</w:t>
      </w:r>
    </w:p>
    <w:p w14:paraId="1C1B2304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BD2EF" w14:textId="375A3E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Dataset Description</w:t>
      </w:r>
    </w:p>
    <w:p w14:paraId="1447E03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2218"/>
        <w:gridCol w:w="2264"/>
        <w:gridCol w:w="2272"/>
      </w:tblGrid>
      <w:tr w:rsidR="00006213" w:rsidRPr="005418E9" w14:paraId="3C24F4EE" w14:textId="77777777" w:rsidTr="00A35309">
        <w:trPr>
          <w:jc w:val="center"/>
        </w:trPr>
        <w:tc>
          <w:tcPr>
            <w:tcW w:w="2556" w:type="dxa"/>
            <w:vAlign w:val="center"/>
          </w:tcPr>
          <w:p w14:paraId="247132B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556" w:type="dxa"/>
            <w:vAlign w:val="center"/>
          </w:tcPr>
          <w:p w14:paraId="25B43C3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2556" w:type="dxa"/>
            <w:vAlign w:val="center"/>
          </w:tcPr>
          <w:p w14:paraId="0E764B9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556" w:type="dxa"/>
            <w:vAlign w:val="center"/>
          </w:tcPr>
          <w:p w14:paraId="6B3DC7C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006213" w:rsidRPr="005418E9" w14:paraId="7F32EF67" w14:textId="77777777" w:rsidTr="00A35309">
        <w:trPr>
          <w:jc w:val="center"/>
        </w:trPr>
        <w:tc>
          <w:tcPr>
            <w:tcW w:w="2556" w:type="dxa"/>
            <w:vAlign w:val="center"/>
          </w:tcPr>
          <w:p w14:paraId="70D522C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3BA32D3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7E0A6E6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vAlign w:val="center"/>
          </w:tcPr>
          <w:p w14:paraId="713AFE1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2D660C38" w14:textId="77777777" w:rsidTr="00A35309">
        <w:trPr>
          <w:jc w:val="center"/>
        </w:trPr>
        <w:tc>
          <w:tcPr>
            <w:tcW w:w="2556" w:type="dxa"/>
            <w:vAlign w:val="center"/>
          </w:tcPr>
          <w:p w14:paraId="6017390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75F3B00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20B62C9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vAlign w:val="center"/>
          </w:tcPr>
          <w:p w14:paraId="07D910C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44BD6D91" w14:textId="77777777" w:rsidTr="00A35309">
        <w:trPr>
          <w:jc w:val="center"/>
        </w:trPr>
        <w:tc>
          <w:tcPr>
            <w:tcW w:w="2556" w:type="dxa"/>
            <w:vAlign w:val="center"/>
          </w:tcPr>
          <w:p w14:paraId="3EEF9D5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0973895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2556" w:type="dxa"/>
            <w:vAlign w:val="center"/>
          </w:tcPr>
          <w:p w14:paraId="3067AE2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vAlign w:val="center"/>
          </w:tcPr>
          <w:p w14:paraId="14921F0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48FD1198" w14:textId="77777777" w:rsidTr="00A35309">
        <w:trPr>
          <w:jc w:val="center"/>
        </w:trPr>
        <w:tc>
          <w:tcPr>
            <w:tcW w:w="2556" w:type="dxa"/>
            <w:vAlign w:val="center"/>
          </w:tcPr>
          <w:p w14:paraId="3221309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3E51CD5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633EB30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vAlign w:val="center"/>
          </w:tcPr>
          <w:p w14:paraId="7767177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97C5237" w14:textId="77777777" w:rsidR="002177F8" w:rsidRDefault="002177F8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F98BF60" w14:textId="22BA2078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Algorithm</w:t>
      </w:r>
    </w:p>
    <w:p w14:paraId="11F28079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1F375715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29149227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1537ADA0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140C833B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3F133970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426F6241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F50B5" w14:textId="491B96A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Step-by-step Procedure and Detailed Mathematical Calculations</w:t>
      </w:r>
    </w:p>
    <w:p w14:paraId="1818137C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6EB04CD1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(High, Fast, Large). S₁ = (High, Fast, Large).</w:t>
      </w:r>
    </w:p>
    <w:p w14:paraId="7C7FE6C8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(High, Fast, Small). Memory differs, so S₂ = (High,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51C58669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(Low, Slow, Small). S does not cover the negative example. G covers it, so minimally specialize G with observed domains. Specializations compatible with S include 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Fast, ?).</w:t>
      </w:r>
    </w:p>
    <w:p w14:paraId="21C23872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Example 4 positive: (Medium, Fast, Large). S generalizes Price because High ≠ Medium, giving S₄ =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Fast, ?). The G hypothesis 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does not cover this positive example and is removed.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Fast, ?) remains. Final S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Fast, ?)}; G = {(?, Fast, ?)}.</w:t>
      </w:r>
    </w:p>
    <w:p w14:paraId="0A32FCAF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C4023" w14:textId="61146AA9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Formulae</w:t>
      </w:r>
    </w:p>
    <w:p w14:paraId="12354693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20E1304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7A06A49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covers(g, x)}.</w:t>
      </w:r>
    </w:p>
    <w:p w14:paraId="6BE5B5B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covers(s, x)}; G ← minimal specializations of G that do not cover x.</w:t>
      </w:r>
    </w:p>
    <w:p w14:paraId="6678D41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Fast, ?)}.</w:t>
      </w:r>
    </w:p>
    <w:p w14:paraId="446C7EF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Fast, ?)}.</w:t>
      </w:r>
    </w:p>
    <w:p w14:paraId="1150C8E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395E4CDC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88F66" w14:textId="0D596402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0BE2267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F887B94" w14:textId="31F9CFEE" w:rsidR="002177F8" w:rsidRDefault="00006213" w:rsidP="002177F8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['Price', 'Speed', 'Memory', 'Purchase'],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'Fast', 'Large',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'Fast', 'Small',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['Low', 'Slow', 'Small',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['Medium', 'Fast', 'Large',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open('computer.csv',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('computer.csv')</w:t>
      </w:r>
    </w:p>
    <w:p w14:paraId="4C550A7D" w14:textId="77777777" w:rsidR="002177F8" w:rsidRDefault="002177F8" w:rsidP="002177F8">
      <w:pPr>
        <w:ind w:left="216"/>
        <w:rPr>
          <w:rFonts w:ascii="Times New Roman" w:hAnsi="Times New Roman" w:cs="Times New Roman"/>
          <w:sz w:val="24"/>
          <w:szCs w:val="24"/>
        </w:rPr>
      </w:pPr>
    </w:p>
    <w:p w14:paraId="52336B2A" w14:textId="77777777" w:rsidR="002177F8" w:rsidRDefault="002177F8" w:rsidP="002177F8">
      <w:pPr>
        <w:ind w:left="216"/>
        <w:rPr>
          <w:rFonts w:ascii="Times New Roman" w:hAnsi="Times New Roman" w:cs="Times New Roman"/>
          <w:sz w:val="24"/>
          <w:szCs w:val="24"/>
        </w:rPr>
      </w:pPr>
    </w:p>
    <w:p w14:paraId="1DEC843D" w14:textId="77777777" w:rsidR="002177F8" w:rsidRDefault="002177F8" w:rsidP="002177F8">
      <w:pPr>
        <w:ind w:left="216"/>
        <w:rPr>
          <w:rFonts w:ascii="Times New Roman" w:hAnsi="Times New Roman" w:cs="Times New Roman"/>
          <w:sz w:val="24"/>
          <w:szCs w:val="24"/>
        </w:rPr>
      </w:pPr>
    </w:p>
    <w:p w14:paraId="4B5C18E6" w14:textId="77777777" w:rsidR="002177F8" w:rsidRDefault="002177F8" w:rsidP="002177F8">
      <w:pPr>
        <w:ind w:left="216"/>
        <w:rPr>
          <w:rFonts w:ascii="Times New Roman" w:hAnsi="Times New Roman" w:cs="Times New Roman"/>
          <w:sz w:val="24"/>
          <w:szCs w:val="24"/>
        </w:rPr>
      </w:pPr>
    </w:p>
    <w:p w14:paraId="13E027C7" w14:textId="77777777" w:rsidR="002177F8" w:rsidRPr="002177F8" w:rsidRDefault="002177F8" w:rsidP="002177F8">
      <w:pPr>
        <w:ind w:left="216"/>
        <w:rPr>
          <w:rFonts w:ascii="Times New Roman" w:hAnsi="Times New Roman" w:cs="Times New Roman"/>
          <w:sz w:val="24"/>
          <w:szCs w:val="24"/>
        </w:rPr>
      </w:pPr>
    </w:p>
    <w:p w14:paraId="16263884" w14:textId="394AA429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352CE08" w14:textId="77777777" w:rsidR="00006213" w:rsidRDefault="00006213" w:rsidP="00006213"/>
    <w:p w14:paraId="2AB6FDF2" w14:textId="77777777" w:rsidR="00006213" w:rsidRPr="008A0496" w:rsidRDefault="00006213" w:rsidP="00006213">
      <w:r>
        <w:rPr>
          <w:noProof/>
        </w:rPr>
        <w:drawing>
          <wp:inline distT="0" distB="0" distL="0" distR="0" wp14:anchorId="7E08C97B" wp14:editId="32265E9C">
            <wp:extent cx="6393180" cy="1066800"/>
            <wp:effectExtent l="0" t="0" r="7620" b="0"/>
            <wp:docPr id="853790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B38A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8FC1D" w14:textId="4E3844FE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Result / Conclusion</w:t>
      </w:r>
    </w:p>
    <w:p w14:paraId="2A2CBE2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Fast, ?)} and the general boundary is G = {(?, Fast, ?)}. These boundaries summarize the hypotheses consistent with the examples under the stated categorical hypothesis representation.</w:t>
      </w:r>
    </w:p>
    <w:p w14:paraId="11879AF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1A4FA894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4: Animal Category Dataset</w:t>
      </w:r>
    </w:p>
    <w:p w14:paraId="7D1F6117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302DD" w14:textId="36EEAAE8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91D4F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determine consistent hypotheses for an animal category from body temperature, number of legs, and habitat.</w:t>
      </w:r>
    </w:p>
    <w:p w14:paraId="228E6BB1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3EB29" w14:textId="266F9AB2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Concept</w:t>
      </w:r>
    </w:p>
    <w:p w14:paraId="1B815F3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categorical features are Body Temperature, Legs, and Habitat. The class Animal is Yes or No.</w:t>
      </w:r>
    </w:p>
    <w:p w14:paraId="5E6A173B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F4462" w14:textId="6C178C31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Dataset Description</w:t>
      </w:r>
    </w:p>
    <w:p w14:paraId="295F374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226"/>
        <w:gridCol w:w="2269"/>
        <w:gridCol w:w="2271"/>
      </w:tblGrid>
      <w:tr w:rsidR="00006213" w:rsidRPr="005418E9" w14:paraId="5EB3645D" w14:textId="77777777" w:rsidTr="00A35309">
        <w:trPr>
          <w:jc w:val="center"/>
        </w:trPr>
        <w:tc>
          <w:tcPr>
            <w:tcW w:w="2556" w:type="dxa"/>
            <w:vAlign w:val="center"/>
          </w:tcPr>
          <w:p w14:paraId="44D9345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2556" w:type="dxa"/>
            <w:vAlign w:val="center"/>
          </w:tcPr>
          <w:p w14:paraId="5BB94C9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Legs</w:t>
            </w:r>
          </w:p>
        </w:tc>
        <w:tc>
          <w:tcPr>
            <w:tcW w:w="2556" w:type="dxa"/>
            <w:vAlign w:val="center"/>
          </w:tcPr>
          <w:p w14:paraId="6EBB062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Habitat</w:t>
            </w:r>
          </w:p>
        </w:tc>
        <w:tc>
          <w:tcPr>
            <w:tcW w:w="2556" w:type="dxa"/>
            <w:vAlign w:val="center"/>
          </w:tcPr>
          <w:p w14:paraId="17E8F2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Animal</w:t>
            </w:r>
          </w:p>
        </w:tc>
      </w:tr>
      <w:tr w:rsidR="00006213" w:rsidRPr="005418E9" w14:paraId="38118196" w14:textId="77777777" w:rsidTr="00A35309">
        <w:trPr>
          <w:jc w:val="center"/>
        </w:trPr>
        <w:tc>
          <w:tcPr>
            <w:tcW w:w="2556" w:type="dxa"/>
            <w:vAlign w:val="center"/>
          </w:tcPr>
          <w:p w14:paraId="231E2B7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57771CD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0F9B754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vAlign w:val="center"/>
          </w:tcPr>
          <w:p w14:paraId="59EEC53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D208FC1" w14:textId="77777777" w:rsidTr="00A35309">
        <w:trPr>
          <w:jc w:val="center"/>
        </w:trPr>
        <w:tc>
          <w:tcPr>
            <w:tcW w:w="2556" w:type="dxa"/>
            <w:vAlign w:val="center"/>
          </w:tcPr>
          <w:p w14:paraId="12A53BD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67F4C97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34E0F24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vAlign w:val="center"/>
          </w:tcPr>
          <w:p w14:paraId="34BC76A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05ACB5BE" w14:textId="77777777" w:rsidTr="00A35309">
        <w:trPr>
          <w:jc w:val="center"/>
        </w:trPr>
        <w:tc>
          <w:tcPr>
            <w:tcW w:w="2556" w:type="dxa"/>
            <w:vAlign w:val="center"/>
          </w:tcPr>
          <w:p w14:paraId="2537A39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628BFF2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2556" w:type="dxa"/>
            <w:vAlign w:val="center"/>
          </w:tcPr>
          <w:p w14:paraId="2FC9059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vAlign w:val="center"/>
          </w:tcPr>
          <w:p w14:paraId="4DE92E9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01EDE054" w14:textId="77777777" w:rsidTr="00A35309">
        <w:trPr>
          <w:jc w:val="center"/>
        </w:trPr>
        <w:tc>
          <w:tcPr>
            <w:tcW w:w="2556" w:type="dxa"/>
            <w:vAlign w:val="center"/>
          </w:tcPr>
          <w:p w14:paraId="4DC4E28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15346C0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1722225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vAlign w:val="center"/>
          </w:tcPr>
          <w:p w14:paraId="138C218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AC9513A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3AC2B" w14:textId="1A9E6D06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6B0A33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7171A12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2F3F8BD1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33E38B25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3B5DE973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1CD1C6E8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36C87BDD" w14:textId="77777777" w:rsidR="00006213" w:rsidRPr="005418E9" w:rsidRDefault="00006213" w:rsidP="00006213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5. Step-by-step Procedure and Detailed Mathematical Calculations</w:t>
      </w:r>
    </w:p>
    <w:p w14:paraId="44448EFF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152EB1F1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(Warm, Four, Land). S₁ = (Warm, Four, Land).</w:t>
      </w:r>
    </w:p>
    <w:p w14:paraId="3B6D3435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(Warm, Four, Water). Habitat differs, so S₂ = 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67789DEF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(Cold, Two, Water). S does not cover the negative example. Specializing G gives candidate hypotheses including (Warm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Four, ?), both consistent with S and excluding the negative example.</w:t>
      </w:r>
    </w:p>
    <w:p w14:paraId="194FBB0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(Warm, Four, Land). Both candidate G hypotheses cover it. Final S = {(Warm,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{(Warm, ?, ?), (?, Four, ?)}.</w:t>
      </w:r>
    </w:p>
    <w:p w14:paraId="22C605C2" w14:textId="5DC64B9C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Formulae</w:t>
      </w:r>
    </w:p>
    <w:p w14:paraId="21D7A8A3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696D41CA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1F81D4A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covers(g, x)}.</w:t>
      </w:r>
    </w:p>
    <w:p w14:paraId="52C7BE3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covers(s, x)}; G ← minimal specializations of G that do not cover x.</w:t>
      </w:r>
    </w:p>
    <w:p w14:paraId="53D942F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50EB92D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Four, ?)}.</w:t>
      </w:r>
    </w:p>
    <w:p w14:paraId="786C2A8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700EC5D0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84546" w14:textId="4CFBB9AB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Python Program</w:t>
      </w:r>
    </w:p>
    <w:p w14:paraId="1A766C2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4C206A03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['Body', 'Legs', 'Habitat', 'Animal'],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['Warm', 'Four', 'Land',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['Warm', 'Four', 'Water',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['Cold', 'Two', 'Water',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['Warm', 'Four', 'Land',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open('animal.csv',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('animal.csv')</w:t>
      </w:r>
    </w:p>
    <w:p w14:paraId="0D3915B7" w14:textId="77777777" w:rsidR="002177F8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BEF137" w14:textId="425D37F9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6CE58FE" w14:textId="77777777" w:rsidR="002177F8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0841F2" wp14:editId="28D68807">
            <wp:extent cx="6400800" cy="1211580"/>
            <wp:effectExtent l="0" t="0" r="0" b="7620"/>
            <wp:docPr id="1783046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C004" w14:textId="5D112BE8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Result / Conclusion</w:t>
      </w:r>
    </w:p>
    <w:p w14:paraId="1E2B4F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)} and the general boundary is G = {(Warm, ?, ?) and (?, Four, ?)}. These </w:t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>boundaries summarize the hypotheses consistent with the examples under the stated categorical hypothesis representation.</w:t>
      </w:r>
    </w:p>
    <w:p w14:paraId="7E83261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08583D4F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5: Weather Suitability Dataset</w:t>
      </w:r>
    </w:p>
    <w:p w14:paraId="7471284D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3C34BF2A" w14:textId="32F1770E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96825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calculate the version-space boundaries for a weather suitability concept using Sky, Temperature, and Humidity.</w:t>
      </w:r>
    </w:p>
    <w:p w14:paraId="794A3BA2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2A2B5" w14:textId="237C796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Concept</w:t>
      </w:r>
    </w:p>
    <w:p w14:paraId="08F903E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This dataset contains three categorical attributes and a binary target Suitable. The dataset includes positive and negative examples.</w:t>
      </w:r>
    </w:p>
    <w:p w14:paraId="2486A88F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84C79" w14:textId="2A3DEBAA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Dataset Description</w:t>
      </w:r>
    </w:p>
    <w:p w14:paraId="433AB2B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324"/>
        <w:gridCol w:w="2261"/>
        <w:gridCol w:w="2233"/>
      </w:tblGrid>
      <w:tr w:rsidR="00006213" w:rsidRPr="005418E9" w14:paraId="22242047" w14:textId="77777777" w:rsidTr="00A35309">
        <w:trPr>
          <w:jc w:val="center"/>
        </w:trPr>
        <w:tc>
          <w:tcPr>
            <w:tcW w:w="2556" w:type="dxa"/>
            <w:vAlign w:val="center"/>
          </w:tcPr>
          <w:p w14:paraId="3DE6305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556" w:type="dxa"/>
            <w:vAlign w:val="center"/>
          </w:tcPr>
          <w:p w14:paraId="42D9D6C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3A120B6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556" w:type="dxa"/>
            <w:vAlign w:val="center"/>
          </w:tcPr>
          <w:p w14:paraId="614B55B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</w:p>
        </w:tc>
      </w:tr>
      <w:tr w:rsidR="00006213" w:rsidRPr="005418E9" w14:paraId="7BE402B6" w14:textId="77777777" w:rsidTr="00A35309">
        <w:trPr>
          <w:jc w:val="center"/>
        </w:trPr>
        <w:tc>
          <w:tcPr>
            <w:tcW w:w="2556" w:type="dxa"/>
            <w:vAlign w:val="center"/>
          </w:tcPr>
          <w:p w14:paraId="5EF7129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4792148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4A2A9D2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556" w:type="dxa"/>
            <w:vAlign w:val="center"/>
          </w:tcPr>
          <w:p w14:paraId="5FDB51F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2324CFD" w14:textId="77777777" w:rsidTr="00A35309">
        <w:trPr>
          <w:jc w:val="center"/>
        </w:trPr>
        <w:tc>
          <w:tcPr>
            <w:tcW w:w="2556" w:type="dxa"/>
            <w:vAlign w:val="center"/>
          </w:tcPr>
          <w:p w14:paraId="7548F0B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A48367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0F5D2DF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4B86CC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0ED09C8E" w14:textId="77777777" w:rsidTr="00A35309">
        <w:trPr>
          <w:jc w:val="center"/>
        </w:trPr>
        <w:tc>
          <w:tcPr>
            <w:tcW w:w="2556" w:type="dxa"/>
            <w:vAlign w:val="center"/>
          </w:tcPr>
          <w:p w14:paraId="4EC043F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556" w:type="dxa"/>
            <w:vAlign w:val="center"/>
          </w:tcPr>
          <w:p w14:paraId="40FBAA6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11C5053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E64DF2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6D2A94D4" w14:textId="77777777" w:rsidTr="00A35309">
        <w:trPr>
          <w:jc w:val="center"/>
        </w:trPr>
        <w:tc>
          <w:tcPr>
            <w:tcW w:w="2556" w:type="dxa"/>
            <w:vAlign w:val="center"/>
          </w:tcPr>
          <w:p w14:paraId="7412A37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A15E8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058CADD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0F5B4E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0B46300" w14:textId="77777777" w:rsidR="002177F8" w:rsidRDefault="002177F8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C73B8" w14:textId="2396F151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E100BAC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389C974F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6A6572A9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50ECA9BD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2238AA87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72F2C1F9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660871D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5. Step-by-step Procedure and Detailed Mathematical Calculations</w:t>
      </w:r>
    </w:p>
    <w:p w14:paraId="6D04B6E6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68E97550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(Sunny, Warm, Normal). S₁ = (Sunny, Warm, Normal).</w:t>
      </w:r>
    </w:p>
    <w:p w14:paraId="5F465D4B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(Sunny, Warm, High). Humidity differs, so S₂ =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29760148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(Rainy, Cold, High). S does not cover it. Minimal specializations of G that remain compatible with S include 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Warm, ?).</w:t>
      </w:r>
    </w:p>
    <w:p w14:paraId="2F1BE460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(Sunny, Warm, High). Both G hypotheses cover the positive example. Final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{(Sunny, ?, ?), (?, Warm, ?)}.</w:t>
      </w:r>
    </w:p>
    <w:p w14:paraId="5C14F9B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Formulae</w:t>
      </w:r>
    </w:p>
    <w:p w14:paraId="2BBC95D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7CCDCB1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7DF658E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covers(g, x)}.</w:t>
      </w:r>
    </w:p>
    <w:p w14:paraId="6EBE4EE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covers(s, x)}; G ← minimal specializations of G that do not cover x.</w:t>
      </w:r>
    </w:p>
    <w:p w14:paraId="15E5761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1EF03489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and (?, Warm, ?)}.</w:t>
      </w:r>
    </w:p>
    <w:p w14:paraId="001C3FF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56CFAD0B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782E5A8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255506D4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['Sky', 'Temperature', 'Humidity', 'Suitable'],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'Normal',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['Rainy', 'Cold', 'High',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open('weather.csv',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('weather.csv')</w:t>
      </w:r>
    </w:p>
    <w:p w14:paraId="49F3B5A0" w14:textId="77777777" w:rsidR="00006213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8. Output</w:t>
      </w:r>
    </w:p>
    <w:p w14:paraId="258BA753" w14:textId="77777777" w:rsidR="00006213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99ED9B7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D4757" wp14:editId="6916A36E">
            <wp:extent cx="6393180" cy="1402080"/>
            <wp:effectExtent l="0" t="0" r="7620" b="7620"/>
            <wp:docPr id="574883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8E9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5E1335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)} and the general boundary is G = {(Sunny, ?, ?) and (?, Warm, ?)}. These </w:t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>boundaries summarize the hypotheses consistent with the examples under the stated categorical hypothesis representation.</w:t>
      </w:r>
    </w:p>
    <w:p w14:paraId="21E5DE4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0A8C2A80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Common Python Implementation</w:t>
      </w:r>
    </w:p>
    <w:p w14:paraId="3E471D88" w14:textId="77777777" w:rsidR="00006213" w:rsidRPr="005418E9" w:rsidRDefault="00006213" w:rsidP="00006213">
      <w:pPr>
        <w:ind w:left="144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import product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(filename):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with open(filename, newline="")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rows = list(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headers = rows[0]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examples = rows[1:]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X = [r[:-1] for r in examples]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Y = [r[-1].strip() for r in examples]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domains = [sorted(set(x[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] for x in X))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(headers) - 1)]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n =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(domains)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# Most-specific and most-general boundaries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S = {tuple("Ø" for _ in range(n))}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G = {tuple("?" for _ in range(n))}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covers(h,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all(h[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"?" or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(h1, h2):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# True when h1 is at least as general as h2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a, b in zip(h1, h2):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a == "?":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continue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a != b: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return False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True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generalize_minimally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h = list(s)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"Ø":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!=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"?"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tuple(h)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specialize_minimally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candidates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g[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"?":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for value in domains[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if value !=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h = list(g)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value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# Keep only specializations at least as general as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# one current S hypothesis (when possible).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if any(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(h, s) for s in S):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(tuple(h))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candidates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x, y in zip(X, Y):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y.lower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() == "yes":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G = {g for g in G if covers(g, x)}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for s in S: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covers(s,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h =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generalize_minimally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x)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if any(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h) for g in G):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S = {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s for s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any(s != other and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other)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for other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S = {s for s in S if not covers(s, x)}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for g in G: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covers(g,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new_G.update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specialize_minimally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x))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# Remove hypotheses that are less general than another candidate.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G = {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g for g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any(g != other and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(other, 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for other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print("Specific Boundary S:")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h in sorted(S):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print("General Boundary G:")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h in sorted(G):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print(h)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    if not S and not G: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print("Version space is empty: no hypothesis satisfies all examples.")</w:t>
      </w:r>
      <w:r w:rsidRPr="005418E9">
        <w:rPr>
          <w:rFonts w:ascii="Times New Roman" w:hAnsi="Times New Roman" w:cs="Times New Roman"/>
          <w:sz w:val="24"/>
          <w:szCs w:val="24"/>
        </w:rPr>
        <w:br/>
      </w:r>
    </w:p>
    <w:p w14:paraId="4944CA9D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Overall Result of Experiment 2</w:t>
      </w:r>
    </w:p>
    <w:p w14:paraId="6F1DCB9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Candidate-Elimination algorithm was demonstrated with five CSV datasets. For each dataset, the program reads examples, updates the S and G boundaries, and prints the boundary hypotheses. S contains maximally specific consistent hypotheses; G contains maximally general consistent hypotheses.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990"/>
        <w:gridCol w:w="1847"/>
        <w:gridCol w:w="1368"/>
        <w:gridCol w:w="1847"/>
      </w:tblGrid>
      <w:tr w:rsidR="00006213" w:rsidRPr="005418E9" w14:paraId="4519D0C7" w14:textId="77777777" w:rsidTr="00A35309">
        <w:trPr>
          <w:jc w:val="center"/>
        </w:trPr>
        <w:tc>
          <w:tcPr>
            <w:tcW w:w="2166" w:type="dxa"/>
            <w:vAlign w:val="center"/>
          </w:tcPr>
          <w:p w14:paraId="65174E0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Subproblem</w:t>
            </w:r>
          </w:p>
        </w:tc>
        <w:tc>
          <w:tcPr>
            <w:tcW w:w="2182" w:type="dxa"/>
            <w:vAlign w:val="center"/>
          </w:tcPr>
          <w:p w14:paraId="4A19EA3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088" w:type="dxa"/>
            <w:vAlign w:val="center"/>
          </w:tcPr>
          <w:p w14:paraId="5F3B213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Specific Boundary S</w:t>
            </w:r>
          </w:p>
        </w:tc>
        <w:tc>
          <w:tcPr>
            <w:tcW w:w="1772" w:type="dxa"/>
          </w:tcPr>
          <w:p w14:paraId="7A76F22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034CFE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General Boundary G</w:t>
            </w:r>
          </w:p>
        </w:tc>
      </w:tr>
      <w:tr w:rsidR="00006213" w:rsidRPr="005418E9" w14:paraId="5ED4B36E" w14:textId="77777777" w:rsidTr="00A35309">
        <w:trPr>
          <w:jc w:val="center"/>
        </w:trPr>
        <w:tc>
          <w:tcPr>
            <w:tcW w:w="2166" w:type="dxa"/>
            <w:vAlign w:val="center"/>
          </w:tcPr>
          <w:p w14:paraId="0A6B2AA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vAlign w:val="center"/>
          </w:tcPr>
          <w:p w14:paraId="4C50F42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Enjoy Sport / Weather</w:t>
            </w:r>
          </w:p>
        </w:tc>
        <w:tc>
          <w:tcPr>
            <w:tcW w:w="2088" w:type="dxa"/>
            <w:vAlign w:val="center"/>
          </w:tcPr>
          <w:p w14:paraId="58B37D0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Warm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?)</w:t>
            </w:r>
          </w:p>
        </w:tc>
        <w:tc>
          <w:tcPr>
            <w:tcW w:w="1772" w:type="dxa"/>
          </w:tcPr>
          <w:p w14:paraId="78D0F90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03EE0F7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?, ?); (?, Warm, ?, ?)</w:t>
            </w:r>
          </w:p>
        </w:tc>
      </w:tr>
      <w:tr w:rsidR="00006213" w:rsidRPr="005418E9" w14:paraId="0ED327A7" w14:textId="77777777" w:rsidTr="00A35309">
        <w:trPr>
          <w:jc w:val="center"/>
        </w:trPr>
        <w:tc>
          <w:tcPr>
            <w:tcW w:w="2166" w:type="dxa"/>
            <w:vAlign w:val="center"/>
          </w:tcPr>
          <w:p w14:paraId="20F4635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5A930AE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Student Performance</w:t>
            </w:r>
          </w:p>
        </w:tc>
        <w:tc>
          <w:tcPr>
            <w:tcW w:w="2088" w:type="dxa"/>
            <w:vAlign w:val="center"/>
          </w:tcPr>
          <w:p w14:paraId="5615BF5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(High, Good, ?)</w:t>
            </w:r>
          </w:p>
        </w:tc>
        <w:tc>
          <w:tcPr>
            <w:tcW w:w="1772" w:type="dxa"/>
          </w:tcPr>
          <w:p w14:paraId="1B59753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1F3BE2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(High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?); (?, Good, ?)</w:t>
            </w:r>
          </w:p>
        </w:tc>
      </w:tr>
      <w:tr w:rsidR="00006213" w:rsidRPr="005418E9" w14:paraId="63B90695" w14:textId="77777777" w:rsidTr="00A35309">
        <w:trPr>
          <w:jc w:val="center"/>
        </w:trPr>
        <w:tc>
          <w:tcPr>
            <w:tcW w:w="2166" w:type="dxa"/>
            <w:vAlign w:val="center"/>
          </w:tcPr>
          <w:p w14:paraId="55A4F5B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vAlign w:val="center"/>
          </w:tcPr>
          <w:p w14:paraId="3472D18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Computer Purchase</w:t>
            </w:r>
          </w:p>
        </w:tc>
        <w:tc>
          <w:tcPr>
            <w:tcW w:w="2088" w:type="dxa"/>
            <w:vAlign w:val="center"/>
          </w:tcPr>
          <w:p w14:paraId="33DD31C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Fast, ?)</w:t>
            </w:r>
          </w:p>
        </w:tc>
        <w:tc>
          <w:tcPr>
            <w:tcW w:w="1772" w:type="dxa"/>
          </w:tcPr>
          <w:p w14:paraId="47CADA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C1F31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Fast, ?)</w:t>
            </w:r>
          </w:p>
        </w:tc>
      </w:tr>
      <w:tr w:rsidR="00006213" w:rsidRPr="005418E9" w14:paraId="0BFFD3D1" w14:textId="77777777" w:rsidTr="00A35309">
        <w:trPr>
          <w:jc w:val="center"/>
        </w:trPr>
        <w:tc>
          <w:tcPr>
            <w:tcW w:w="2166" w:type="dxa"/>
            <w:vAlign w:val="center"/>
          </w:tcPr>
          <w:p w14:paraId="4C3E5AF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vAlign w:val="center"/>
          </w:tcPr>
          <w:p w14:paraId="0F35AC7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Animal Category</w:t>
            </w:r>
          </w:p>
        </w:tc>
        <w:tc>
          <w:tcPr>
            <w:tcW w:w="2088" w:type="dxa"/>
            <w:vAlign w:val="center"/>
          </w:tcPr>
          <w:p w14:paraId="19257A0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(Warm, Four, ?)</w:t>
            </w:r>
          </w:p>
        </w:tc>
        <w:tc>
          <w:tcPr>
            <w:tcW w:w="1772" w:type="dxa"/>
          </w:tcPr>
          <w:p w14:paraId="4DC6B4C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B133C5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(Warm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?); (?, Four, ?)</w:t>
            </w:r>
          </w:p>
        </w:tc>
      </w:tr>
      <w:tr w:rsidR="00006213" w:rsidRPr="005418E9" w14:paraId="4E0DF546" w14:textId="77777777" w:rsidTr="00A35309">
        <w:trPr>
          <w:jc w:val="center"/>
        </w:trPr>
        <w:tc>
          <w:tcPr>
            <w:tcW w:w="2166" w:type="dxa"/>
            <w:vAlign w:val="center"/>
          </w:tcPr>
          <w:p w14:paraId="706DC1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2" w:type="dxa"/>
            <w:vAlign w:val="center"/>
          </w:tcPr>
          <w:p w14:paraId="3DA378C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Weather Suitability</w:t>
            </w:r>
          </w:p>
        </w:tc>
        <w:tc>
          <w:tcPr>
            <w:tcW w:w="2088" w:type="dxa"/>
            <w:vAlign w:val="center"/>
          </w:tcPr>
          <w:p w14:paraId="435C301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Warm, ?)</w:t>
            </w:r>
          </w:p>
        </w:tc>
        <w:tc>
          <w:tcPr>
            <w:tcW w:w="1772" w:type="dxa"/>
          </w:tcPr>
          <w:p w14:paraId="42ADFA7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76E505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?); (?, Warm, ?)</w:t>
            </w:r>
          </w:p>
        </w:tc>
      </w:tr>
    </w:tbl>
    <w:p w14:paraId="0887511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Final conclusion: Candidate-Elimination maintains a version space rather than selecting only one hypothesis. The result depends on the attribute domains and hypothesis representation. For a mathematically rigorous implementation, minimal specializations and boundary pruning must be applied carefully; inspect printed output when changing the data or attribute domains.</w:t>
      </w:r>
    </w:p>
    <w:p w14:paraId="38482A6C" w14:textId="77777777" w:rsidR="00396BD7" w:rsidRDefault="00396BD7"/>
    <w:sectPr w:rsidR="0039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EB8E9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3F2B9E"/>
    <w:multiLevelType w:val="hybridMultilevel"/>
    <w:tmpl w:val="FD44B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B0010"/>
    <w:multiLevelType w:val="hybridMultilevel"/>
    <w:tmpl w:val="1A103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80734D"/>
    <w:multiLevelType w:val="hybridMultilevel"/>
    <w:tmpl w:val="2AD6D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D2E7A"/>
    <w:multiLevelType w:val="hybridMultilevel"/>
    <w:tmpl w:val="5CA469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CC0107"/>
    <w:multiLevelType w:val="hybridMultilevel"/>
    <w:tmpl w:val="2E5E1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053AAD"/>
    <w:multiLevelType w:val="hybridMultilevel"/>
    <w:tmpl w:val="6D027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4463">
    <w:abstractNumId w:val="0"/>
  </w:num>
  <w:num w:numId="2" w16cid:durableId="290404084">
    <w:abstractNumId w:val="6"/>
  </w:num>
  <w:num w:numId="3" w16cid:durableId="1187213825">
    <w:abstractNumId w:val="5"/>
  </w:num>
  <w:num w:numId="4" w16cid:durableId="1407921805">
    <w:abstractNumId w:val="1"/>
  </w:num>
  <w:num w:numId="5" w16cid:durableId="476920953">
    <w:abstractNumId w:val="3"/>
  </w:num>
  <w:num w:numId="6" w16cid:durableId="1349209844">
    <w:abstractNumId w:val="4"/>
  </w:num>
  <w:num w:numId="7" w16cid:durableId="386805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13"/>
    <w:rsid w:val="00006213"/>
    <w:rsid w:val="000E6D8D"/>
    <w:rsid w:val="002177F8"/>
    <w:rsid w:val="003857CC"/>
    <w:rsid w:val="00396BD7"/>
    <w:rsid w:val="0045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818B"/>
  <w15:chartTrackingRefBased/>
  <w15:docId w15:val="{7B222189-1017-4DA2-828E-95AAF1E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13"/>
    <w:pPr>
      <w:spacing w:after="120" w:line="264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1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00621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06213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3232</Words>
  <Characters>18427</Characters>
  <Application>Microsoft Office Word</Application>
  <DocSecurity>0</DocSecurity>
  <Lines>153</Lines>
  <Paragraphs>43</Paragraphs>
  <ScaleCrop>false</ScaleCrop>
  <Company/>
  <LinksUpToDate>false</LinksUpToDate>
  <CharactersWithSpaces>21616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Yuvansri A R</cp:lastModifiedBy>
  <cp:revision>2</cp:revision>
  <cp:lastPrinted>2026-10-28T04:12:00Z</cp:lastPrinted>
  <dcterms:created xsi:type="dcterms:W3CDTF">2026-10-29T13:15:00Z</dcterms:created>
  <dcterms:modified xsi:type="dcterms:W3CDTF">2026-10-29T13:15:00Z</dcterms:modified>
</cp:coreProperties>
</file>