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1 – ANALYTICAL PROBLEM SOLVING</w:t>
      </w:r>
    </w:p>
    <w:p w14:paraId="54A62946">
      <w:pPr>
        <w:pBdr>
          <w:bottom w:val="single" w:color="1F4E79" w:sz="6" w:space="1"/>
        </w:pBdr>
        <w:spacing w:after="80"/>
        <w:jc w:val="center"/>
      </w:pPr>
    </w:p>
    <w:p w14:paraId="058A4843">
      <w:pPr>
        <w:spacing w:after="50"/>
      </w:pPr>
    </w:p>
    <w:tbl>
      <w:tblPr>
        <w:tblStyle w:val="16"/>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CO2 – Manipulation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 xml:space="preserve">Assessment Tool 1 – </w:t>
            </w:r>
            <w:bookmarkStart w:id="0" w:name="_Hlk231819144"/>
            <w:r>
              <w:rPr>
                <w:sz w:val="18"/>
                <w:szCs w:val="18"/>
              </w:rPr>
              <w:t>ANALYTICAL PROBLEM SOLVING</w:t>
            </w:r>
            <w:bookmarkEnd w:id="0"/>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35%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CO2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Design inflectional, derivational, finite-state parsing, stemming algorithms and for analyse morphological methods.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tc>
      </w:tr>
    </w:tbl>
    <w:p w14:paraId="7EF45814">
      <w:pPr>
        <w:spacing w:after="50"/>
      </w:pPr>
    </w:p>
    <w:tbl>
      <w:tblPr>
        <w:tblStyle w:val="17"/>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Signature of the Student: _________________________</w:t>
            </w:r>
          </w:p>
        </w:tc>
      </w:tr>
    </w:tbl>
    <w:p w14:paraId="68736CA5">
      <w:pPr>
        <w:spacing w:after="50"/>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563375C7">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Read all questions carefully before attempting the answers.</w:t>
            </w:r>
          </w:p>
          <w:p w14:paraId="0F3A39F3">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Answer all five questions. Each question carries equal marks.</w:t>
            </w:r>
          </w:p>
          <w:p w14:paraId="14923FF1">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Show all intermediate steps, calculations, probability computations, tagging decisions, and justifications wherever applicable.</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Duration: 30 minutes.</w:t>
            </w:r>
          </w:p>
        </w:tc>
      </w:tr>
    </w:tbl>
    <w:p w14:paraId="2C61D16F">
      <w:pPr>
        <w:spacing w:after="50"/>
      </w:pPr>
    </w:p>
    <w:tbl>
      <w:tblPr>
        <w:tblStyle w:val="19"/>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80"/>
        <w:gridCol w:w="5129"/>
        <w:gridCol w:w="851"/>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pPr>
            <w:r>
              <w:rPr>
                <w:b/>
                <w:bCs/>
                <w:color w:val="FFFFFF"/>
                <w:sz w:val="19"/>
                <w:szCs w:val="19"/>
              </w:rPr>
              <w:t>Section / Topic</w:t>
            </w:r>
          </w:p>
        </w:tc>
        <w:tc>
          <w:tcPr>
            <w:tcW w:w="512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pPr>
            <w:r>
              <w:rPr>
                <w:b/>
                <w:bCs/>
                <w:color w:val="FFFFFF"/>
                <w:sz w:val="19"/>
                <w:szCs w:val="19"/>
              </w:rPr>
              <w:t>Focus</w:t>
            </w:r>
          </w:p>
        </w:tc>
        <w:tc>
          <w:tcPr>
            <w:tcW w:w="85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pPr>
            <w:r>
              <w:rPr>
                <w:b/>
                <w:bCs/>
                <w:color w:val="FFFFFF"/>
                <w:sz w:val="19"/>
                <w:szCs w:val="19"/>
              </w:rPr>
              <w:t>Q Nos</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FCA629">
            <w:r>
              <w:t>English Word Classes, Part of Speech Tagging</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D7F22FF">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pPr>
            <w:r>
              <w:t>Q1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6ACFFA7">
            <w:r>
              <w:t>English Word Classes, Tagsets for English, Rule-Based Part of Speech Tagging</w:t>
            </w:r>
          </w:p>
        </w:tc>
        <w:tc>
          <w:tcPr>
            <w:tcW w:w="5129"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45D87C5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pPr>
            <w:r>
              <w:t>Q2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7F03669">
            <w:r>
              <w:t>Counting Words, Part of Speech Tagging, English Word Classes</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5641556">
            <w:pPr>
              <w:jc w:val="both"/>
              <w:rPr>
                <w:sz w:val="17"/>
                <w:szCs w:val="17"/>
              </w:rPr>
            </w:pPr>
            <w:r>
              <w:t>Stemming and root extraction for played, player, and playing; handling grammatical variations and word formation changes for search preprocessing.</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B93711D">
            <w:pPr>
              <w:jc w:val="center"/>
            </w:pPr>
            <w:r>
              <w:t>Q3</w:t>
            </w:r>
          </w:p>
        </w:tc>
      </w:tr>
      <w:tr w14:paraId="209D7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06A09C">
            <w:pPr>
              <w:rPr>
                <w:b/>
                <w:bCs/>
                <w:color w:val="1F4E79"/>
                <w:sz w:val="18"/>
                <w:szCs w:val="18"/>
              </w:rPr>
            </w:pPr>
            <w:r>
              <w:t>Finite-State Morphological Analysis, Rule-Based Part of Speech Tagging, Transformation-Based Tagging</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F4C3CE9">
            <w:pPr>
              <w:jc w:val="both"/>
              <w:rPr>
                <w:sz w:val="17"/>
                <w:szCs w:val="17"/>
              </w:rPr>
            </w:pPr>
            <w:r>
              <w:t>Finite-state parsing of writes, writing, and written; modeling regular and irregular verb inflections and root normalization.</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AC9B859">
            <w:pPr>
              <w:jc w:val="center"/>
              <w:rPr>
                <w:sz w:val="18"/>
                <w:szCs w:val="18"/>
              </w:rPr>
            </w:pPr>
            <w:r>
              <w:t>Q4</w:t>
            </w:r>
          </w:p>
        </w:tc>
      </w:tr>
      <w:tr w14:paraId="0F375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35530B26">
            <w:pPr>
              <w:rPr>
                <w:b/>
                <w:bCs/>
                <w:color w:val="1F4E79"/>
                <w:sz w:val="18"/>
                <w:szCs w:val="18"/>
              </w:rPr>
            </w:pPr>
            <w:r>
              <w:t>English Word Classes, Rule-Based Part of Speech Tagging, Counting Words</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DDF7C68">
            <w:pPr>
              <w:jc w:val="both"/>
              <w:rPr>
                <w:sz w:val="17"/>
                <w:szCs w:val="17"/>
              </w:rPr>
            </w:pPr>
            <w:r>
              <w:t>Porter Stemmer-based processing of relational, relation, and relate; application of derivational suffix removal and stem extraction for retrieval.</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1B48630">
            <w:pPr>
              <w:jc w:val="center"/>
              <w:rPr>
                <w:sz w:val="18"/>
                <w:szCs w:val="18"/>
              </w:rPr>
            </w:pPr>
            <w:r>
              <w:t>Q5</w:t>
            </w:r>
          </w:p>
        </w:tc>
      </w:tr>
    </w:tbl>
    <w:p w14:paraId="396EC67C">
      <w:pPr>
        <w:spacing w:after="50"/>
      </w:pPr>
    </w:p>
    <w:p w14:paraId="0C27EFE5">
      <w:r>
        <w:br w:type="page"/>
      </w:r>
    </w:p>
    <w:p w14:paraId="7243CAFF">
      <w:pPr>
        <w:spacing w:after="50"/>
      </w:pPr>
    </w:p>
    <w:p w14:paraId="69C161AE">
      <w:pPr>
        <w:pBdr>
          <w:bottom w:val="single" w:color="C00000" w:sz="4" w:space="1"/>
        </w:pBdr>
        <w:spacing w:before="80" w:after="40"/>
      </w:pPr>
      <w:r>
        <w:rPr>
          <w:b/>
          <w:bCs/>
          <w:color w:val="C00000"/>
          <w:sz w:val="22"/>
          <w:szCs w:val="22"/>
        </w:rPr>
        <w:t>Annexure A – ANALYTICAL PROBLEM SOLVING</w:t>
      </w:r>
    </w:p>
    <w:p w14:paraId="04640E5C">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0D87A34F">
      <w:pPr>
        <w:pStyle w:val="22"/>
        <w:numPr>
          <w:ilvl w:val="0"/>
          <w:numId w:val="2"/>
        </w:numPr>
        <w:jc w:val="both"/>
        <w:rPr>
          <w:sz w:val="24"/>
          <w:szCs w:val="24"/>
        </w:rPr>
      </w:pPr>
      <w:r>
        <w:rPr>
          <w:sz w:val="24"/>
          <w:szCs w:val="24"/>
        </w:rPr>
        <w:t>Apply rules to decompose each word into root and suffix components.</w:t>
      </w:r>
    </w:p>
    <w:p w14:paraId="2790D6E8">
      <w:pPr>
        <w:pStyle w:val="22"/>
        <w:numPr>
          <w:ilvl w:val="0"/>
          <w:numId w:val="2"/>
        </w:numPr>
        <w:jc w:val="both"/>
        <w:rPr>
          <w:sz w:val="24"/>
          <w:szCs w:val="24"/>
        </w:rPr>
      </w:pPr>
      <w:r>
        <w:rPr>
          <w:sz w:val="24"/>
          <w:szCs w:val="24"/>
        </w:rPr>
        <w:t>Differentiate between inflectional and derivational forms within the dataset.</w:t>
      </w:r>
    </w:p>
    <w:p w14:paraId="7A914783">
      <w:pPr>
        <w:pStyle w:val="22"/>
        <w:numPr>
          <w:ilvl w:val="0"/>
          <w:numId w:val="2"/>
        </w:numPr>
        <w:jc w:val="both"/>
        <w:rPr>
          <w:sz w:val="24"/>
          <w:szCs w:val="24"/>
        </w:rPr>
      </w:pPr>
      <w:r>
        <w:rPr>
          <w:sz w:val="24"/>
          <w:szCs w:val="24"/>
        </w:rPr>
        <w:t>Normalize all variants to a common base form for efficient retrieval.</w:t>
      </w:r>
    </w:p>
    <w:p w14:paraId="32716680">
      <w:pPr>
        <w:pStyle w:val="22"/>
        <w:numPr>
          <w:ilvl w:val="0"/>
          <w:numId w:val="2"/>
        </w:numPr>
        <w:jc w:val="both"/>
        <w:rPr>
          <w:sz w:val="24"/>
          <w:szCs w:val="24"/>
        </w:rPr>
      </w:pPr>
      <w:r>
        <w:rPr>
          <w:sz w:val="24"/>
          <w:szCs w:val="24"/>
        </w:rPr>
        <w:t>Determine the parsed structure and normalized output for each word.</w:t>
      </w:r>
    </w:p>
    <w:p w14:paraId="0FD2F1D0">
      <w:pPr>
        <w:pStyle w:val="22"/>
        <w:numPr>
          <w:ilvl w:val="0"/>
          <w:numId w:val="2"/>
        </w:numPr>
        <w:jc w:val="both"/>
        <w:rPr>
          <w:sz w:val="24"/>
          <w:szCs w:val="24"/>
        </w:rPr>
      </w:pPr>
      <w:r>
        <w:rPr>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75E471">
      <w:pPr>
        <w:jc w:val="both"/>
        <w:rPr>
          <w:sz w:val="24"/>
          <w:szCs w:val="24"/>
        </w:rPr>
      </w:pPr>
    </w:p>
    <w:p w14:paraId="4376045B">
      <w:pPr>
        <w:jc w:val="both"/>
        <w:rPr>
          <w:sz w:val="24"/>
          <w:szCs w:val="24"/>
        </w:rPr>
      </w:pPr>
    </w:p>
    <w:p w14:paraId="2191F851">
      <w:pPr>
        <w:jc w:val="both"/>
        <w:rPr>
          <w:b/>
          <w:bCs/>
          <w:sz w:val="24"/>
          <w:szCs w:val="24"/>
        </w:rPr>
      </w:pPr>
      <w:r>
        <w:rPr>
          <w:b/>
          <w:bCs/>
          <w:sz w:val="24"/>
          <w:szCs w:val="24"/>
        </w:rPr>
        <w:t>2.Given the input words: “unhappy”, “happiness”, “happily”, design a morphological parsing module for sentiment analysis.</w:t>
      </w:r>
    </w:p>
    <w:p w14:paraId="77F00C6C">
      <w:pPr>
        <w:pStyle w:val="22"/>
        <w:numPr>
          <w:ilvl w:val="0"/>
          <w:numId w:val="3"/>
        </w:numPr>
        <w:jc w:val="both"/>
        <w:rPr>
          <w:sz w:val="24"/>
          <w:szCs w:val="24"/>
        </w:rPr>
      </w:pPr>
      <w:r>
        <w:rPr>
          <w:sz w:val="24"/>
          <w:szCs w:val="24"/>
        </w:rPr>
        <w:t>Identify prefixes, suffixes, and base forms using rule-based decomposition.</w:t>
      </w:r>
    </w:p>
    <w:p w14:paraId="4F1972A3">
      <w:pPr>
        <w:pStyle w:val="22"/>
        <w:numPr>
          <w:ilvl w:val="0"/>
          <w:numId w:val="4"/>
        </w:numPr>
        <w:jc w:val="both"/>
        <w:rPr>
          <w:sz w:val="24"/>
          <w:szCs w:val="24"/>
        </w:rPr>
      </w:pPr>
      <w:r>
        <w:rPr>
          <w:sz w:val="24"/>
          <w:szCs w:val="24"/>
        </w:rPr>
        <w:t>Ensure semantic consistency across derived word forms.</w:t>
      </w:r>
    </w:p>
    <w:p w14:paraId="1E4FA42B">
      <w:pPr>
        <w:pStyle w:val="22"/>
        <w:numPr>
          <w:ilvl w:val="0"/>
          <w:numId w:val="4"/>
        </w:numPr>
        <w:jc w:val="both"/>
        <w:rPr>
          <w:sz w:val="24"/>
          <w:szCs w:val="24"/>
        </w:rPr>
      </w:pPr>
      <w:r>
        <w:rPr>
          <w:sz w:val="24"/>
          <w:szCs w:val="24"/>
        </w:rPr>
        <w:t>Classify each transformation as inflectional or derivational.</w:t>
      </w:r>
    </w:p>
    <w:p w14:paraId="7059CE00">
      <w:pPr>
        <w:pStyle w:val="22"/>
        <w:numPr>
          <w:ilvl w:val="0"/>
          <w:numId w:val="4"/>
        </w:numPr>
        <w:jc w:val="both"/>
        <w:rPr>
          <w:sz w:val="24"/>
          <w:szCs w:val="24"/>
        </w:rPr>
      </w:pPr>
      <w:r>
        <w:rPr>
          <w:sz w:val="24"/>
          <w:szCs w:val="24"/>
        </w:rPr>
        <w:t>Produce the root and morphological breakdown for each word.</w:t>
      </w:r>
    </w:p>
    <w:p w14:paraId="481D1CAF">
      <w:pPr>
        <w:pStyle w:val="22"/>
        <w:numPr>
          <w:ilvl w:val="0"/>
          <w:numId w:val="4"/>
        </w:numPr>
        <w:jc w:val="both"/>
        <w:rPr>
          <w:sz w:val="24"/>
          <w:szCs w:val="24"/>
        </w:rPr>
      </w:pPr>
      <w:r>
        <w:rPr>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1732F5B">
      <w:pPr>
        <w:jc w:val="both"/>
        <w:rPr>
          <w:sz w:val="24"/>
          <w:szCs w:val="24"/>
        </w:rPr>
      </w:pPr>
    </w:p>
    <w:p w14:paraId="4040C1AC">
      <w:pPr>
        <w:jc w:val="both"/>
        <w:rPr>
          <w:sz w:val="24"/>
          <w:szCs w:val="24"/>
        </w:rPr>
      </w:pPr>
    </w:p>
    <w:p w14:paraId="0F52BE13">
      <w:pPr>
        <w:jc w:val="both"/>
        <w:rPr>
          <w:b/>
          <w:bCs/>
          <w:sz w:val="24"/>
          <w:szCs w:val="24"/>
        </w:rPr>
      </w:pPr>
      <w:r>
        <w:rPr>
          <w:b/>
          <w:bCs/>
          <w:sz w:val="24"/>
          <w:szCs w:val="24"/>
        </w:rPr>
        <w:t>3. Given the input words: “played”, “player”, “playing”, design a stemming-based preprocessing module for a search engine.</w:t>
      </w:r>
    </w:p>
    <w:p w14:paraId="7452A987">
      <w:pPr>
        <w:pStyle w:val="22"/>
        <w:numPr>
          <w:ilvl w:val="0"/>
          <w:numId w:val="5"/>
        </w:numPr>
        <w:jc w:val="both"/>
        <w:rPr>
          <w:sz w:val="24"/>
          <w:szCs w:val="24"/>
        </w:rPr>
      </w:pPr>
      <w:r>
        <w:rPr>
          <w:sz w:val="24"/>
          <w:szCs w:val="24"/>
        </w:rPr>
        <w:t>Apply morphological rules to strip affixes and identify the base form.</w:t>
      </w:r>
    </w:p>
    <w:p w14:paraId="223E9CF3">
      <w:pPr>
        <w:pStyle w:val="22"/>
        <w:numPr>
          <w:ilvl w:val="0"/>
          <w:numId w:val="5"/>
        </w:numPr>
        <w:jc w:val="both"/>
        <w:rPr>
          <w:sz w:val="24"/>
          <w:szCs w:val="24"/>
        </w:rPr>
      </w:pPr>
      <w:r>
        <w:rPr>
          <w:sz w:val="24"/>
          <w:szCs w:val="24"/>
        </w:rPr>
        <w:t>Handle both grammatical variations and word formation changes.</w:t>
      </w:r>
    </w:p>
    <w:p w14:paraId="5717E853">
      <w:pPr>
        <w:pStyle w:val="22"/>
        <w:numPr>
          <w:ilvl w:val="0"/>
          <w:numId w:val="5"/>
        </w:numPr>
        <w:jc w:val="both"/>
        <w:rPr>
          <w:sz w:val="24"/>
          <w:szCs w:val="24"/>
        </w:rPr>
      </w:pPr>
      <w:r>
        <w:rPr>
          <w:sz w:val="24"/>
          <w:szCs w:val="24"/>
        </w:rPr>
        <w:t>Ensure consistent root extraction across all forms.</w:t>
      </w:r>
    </w:p>
    <w:p w14:paraId="4B388E05">
      <w:pPr>
        <w:pStyle w:val="22"/>
        <w:numPr>
          <w:ilvl w:val="0"/>
          <w:numId w:val="5"/>
        </w:numPr>
        <w:jc w:val="both"/>
        <w:rPr>
          <w:sz w:val="24"/>
          <w:szCs w:val="24"/>
        </w:rPr>
      </w:pPr>
      <w:r>
        <w:rPr>
          <w:sz w:val="24"/>
          <w:szCs w:val="24"/>
        </w:rPr>
        <w:t>Determine the stem and classification for each input word.</w:t>
      </w:r>
    </w:p>
    <w:p w14:paraId="5A9E1104">
      <w:pPr>
        <w:pStyle w:val="22"/>
        <w:numPr>
          <w:ilvl w:val="0"/>
          <w:numId w:val="5"/>
        </w:numPr>
        <w:jc w:val="both"/>
        <w:rPr>
          <w:sz w:val="24"/>
          <w:szCs w:val="24"/>
        </w:rPr>
      </w:pPr>
      <w:r>
        <w:rPr>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7C7300B">
      <w:pPr>
        <w:jc w:val="both"/>
        <w:rPr>
          <w:sz w:val="24"/>
          <w:szCs w:val="24"/>
        </w:rPr>
      </w:pPr>
    </w:p>
    <w:p w14:paraId="53AD35CC">
      <w:pPr>
        <w:jc w:val="both"/>
        <w:rPr>
          <w:sz w:val="24"/>
          <w:szCs w:val="24"/>
        </w:rPr>
      </w:pPr>
    </w:p>
    <w:p w14:paraId="36F5C719">
      <w:pPr>
        <w:jc w:val="both"/>
        <w:rPr>
          <w:b/>
          <w:bCs/>
          <w:sz w:val="24"/>
          <w:szCs w:val="24"/>
        </w:rPr>
      </w:pPr>
      <w:r>
        <w:rPr>
          <w:b/>
          <w:bCs/>
          <w:sz w:val="24"/>
          <w:szCs w:val="24"/>
        </w:rPr>
        <w:t>4. Given the input words: “writes”, “writing”, “written”, design a finite-state morphological parsing module for a text processing system.</w:t>
      </w:r>
    </w:p>
    <w:p w14:paraId="0DE3EAD1">
      <w:pPr>
        <w:pStyle w:val="22"/>
        <w:numPr>
          <w:ilvl w:val="0"/>
          <w:numId w:val="6"/>
        </w:numPr>
        <w:jc w:val="both"/>
        <w:rPr>
          <w:sz w:val="24"/>
          <w:szCs w:val="24"/>
        </w:rPr>
      </w:pPr>
      <w:r>
        <w:rPr>
          <w:sz w:val="24"/>
          <w:szCs w:val="24"/>
        </w:rPr>
        <w:t>Apply state transitions to represent suffix transformations and irregular forms in verb inflection.</w:t>
      </w:r>
    </w:p>
    <w:p w14:paraId="7BB41A81">
      <w:pPr>
        <w:pStyle w:val="22"/>
        <w:numPr>
          <w:ilvl w:val="0"/>
          <w:numId w:val="6"/>
        </w:numPr>
        <w:jc w:val="both"/>
        <w:rPr>
          <w:sz w:val="24"/>
          <w:szCs w:val="24"/>
        </w:rPr>
      </w:pPr>
      <w:r>
        <w:rPr>
          <w:sz w:val="24"/>
          <w:szCs w:val="24"/>
        </w:rPr>
        <w:t>Differentiate between regular and irregular inflectional patterns within the dataset.</w:t>
      </w:r>
    </w:p>
    <w:p w14:paraId="4769CB1D">
      <w:pPr>
        <w:pStyle w:val="22"/>
        <w:numPr>
          <w:ilvl w:val="0"/>
          <w:numId w:val="6"/>
        </w:numPr>
        <w:jc w:val="both"/>
        <w:rPr>
          <w:sz w:val="24"/>
          <w:szCs w:val="24"/>
        </w:rPr>
      </w:pPr>
      <w:r>
        <w:rPr>
          <w:sz w:val="24"/>
          <w:szCs w:val="24"/>
        </w:rPr>
        <w:t>Ensure consistent mapping of all forms to a common root representation.</w:t>
      </w:r>
    </w:p>
    <w:p w14:paraId="40A1E1F0">
      <w:pPr>
        <w:pStyle w:val="22"/>
        <w:numPr>
          <w:ilvl w:val="0"/>
          <w:numId w:val="6"/>
        </w:numPr>
        <w:jc w:val="both"/>
        <w:rPr>
          <w:sz w:val="24"/>
          <w:szCs w:val="24"/>
        </w:rPr>
      </w:pPr>
      <w:r>
        <w:rPr>
          <w:sz w:val="24"/>
          <w:szCs w:val="24"/>
        </w:rPr>
        <w:t>Determine the state transitions, morphological breakdown, and normalized output for each word.</w:t>
      </w:r>
    </w:p>
    <w:p w14:paraId="516AB6DB">
      <w:pPr>
        <w:pStyle w:val="22"/>
        <w:numPr>
          <w:ilvl w:val="0"/>
          <w:numId w:val="6"/>
        </w:numPr>
        <w:jc w:val="both"/>
        <w:rPr>
          <w:sz w:val="24"/>
          <w:szCs w:val="24"/>
        </w:rPr>
      </w:pPr>
      <w:r>
        <w:rPr>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648795C">
      <w:pPr>
        <w:jc w:val="both"/>
        <w:rPr>
          <w:sz w:val="24"/>
          <w:szCs w:val="24"/>
        </w:rPr>
      </w:pPr>
    </w:p>
    <w:p w14:paraId="272BA799">
      <w:pPr>
        <w:jc w:val="both"/>
        <w:rPr>
          <w:sz w:val="24"/>
          <w:szCs w:val="24"/>
        </w:rPr>
      </w:pPr>
    </w:p>
    <w:p w14:paraId="1D659C31">
      <w:pPr>
        <w:jc w:val="both"/>
        <w:rPr>
          <w:b/>
          <w:bCs/>
          <w:sz w:val="24"/>
          <w:szCs w:val="24"/>
        </w:rPr>
      </w:pPr>
      <w:r>
        <w:rPr>
          <w:b/>
          <w:bCs/>
          <w:sz w:val="24"/>
          <w:szCs w:val="24"/>
        </w:rPr>
        <w:t>5. Given the input words: “relational”, “relation”, “relate”, design a Porter Stemmer-based preprocessing module for document retrieval.</w:t>
      </w:r>
    </w:p>
    <w:p w14:paraId="5E25BBC5">
      <w:pPr>
        <w:pStyle w:val="22"/>
        <w:numPr>
          <w:ilvl w:val="0"/>
          <w:numId w:val="7"/>
        </w:numPr>
        <w:jc w:val="both"/>
        <w:rPr>
          <w:sz w:val="24"/>
          <w:szCs w:val="24"/>
        </w:rPr>
      </w:pPr>
      <w:r>
        <w:rPr>
          <w:sz w:val="24"/>
          <w:szCs w:val="24"/>
        </w:rPr>
        <w:t>Apply stemming rules step-by-step to remove derivational suffixes and obtain base forms.</w:t>
      </w:r>
    </w:p>
    <w:p w14:paraId="68A168B4">
      <w:pPr>
        <w:pStyle w:val="22"/>
        <w:numPr>
          <w:ilvl w:val="0"/>
          <w:numId w:val="7"/>
        </w:numPr>
        <w:jc w:val="both"/>
        <w:rPr>
          <w:sz w:val="24"/>
          <w:szCs w:val="24"/>
        </w:rPr>
      </w:pPr>
      <w:r>
        <w:rPr>
          <w:sz w:val="24"/>
          <w:szCs w:val="24"/>
        </w:rPr>
        <w:t>Handle variations in suffix patterns while preserving semantic consistency.</w:t>
      </w:r>
    </w:p>
    <w:p w14:paraId="133AB010">
      <w:pPr>
        <w:pStyle w:val="22"/>
        <w:numPr>
          <w:ilvl w:val="0"/>
          <w:numId w:val="7"/>
        </w:numPr>
        <w:jc w:val="both"/>
        <w:rPr>
          <w:sz w:val="24"/>
          <w:szCs w:val="24"/>
        </w:rPr>
      </w:pPr>
      <w:r>
        <w:rPr>
          <w:sz w:val="24"/>
          <w:szCs w:val="24"/>
        </w:rPr>
        <w:t>Ensure uniform root extraction across all derived forms.</w:t>
      </w:r>
    </w:p>
    <w:p w14:paraId="4D811427">
      <w:pPr>
        <w:pStyle w:val="22"/>
        <w:numPr>
          <w:ilvl w:val="0"/>
          <w:numId w:val="7"/>
        </w:numPr>
        <w:jc w:val="both"/>
        <w:rPr>
          <w:sz w:val="24"/>
          <w:szCs w:val="24"/>
        </w:rPr>
      </w:pPr>
      <w:r>
        <w:rPr>
          <w:sz w:val="24"/>
          <w:szCs w:val="24"/>
        </w:rPr>
        <w:t>Determine the stemming steps, intermediate forms, and final stem for each input word.</w:t>
      </w:r>
    </w:p>
    <w:p w14:paraId="19F79EE8">
      <w:pPr>
        <w:pStyle w:val="22"/>
        <w:numPr>
          <w:ilvl w:val="0"/>
          <w:numId w:val="7"/>
        </w:numPr>
        <w:jc w:val="both"/>
        <w:rPr>
          <w:sz w:val="24"/>
          <w:szCs w:val="24"/>
        </w:rPr>
      </w:pPr>
      <w:r>
        <w:rPr>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6083883">
      <w:pPr>
        <w:jc w:val="both"/>
        <w:rPr>
          <w:sz w:val="24"/>
          <w:szCs w:val="24"/>
        </w:rPr>
      </w:pPr>
    </w:p>
    <w:p w14:paraId="6B98B977">
      <w:pPr>
        <w:rPr>
          <w:b/>
          <w:bCs/>
          <w:color w:val="1F4E79"/>
          <w:sz w:val="28"/>
          <w:szCs w:val="22"/>
        </w:rPr>
      </w:pPr>
      <w:r>
        <w:rPr>
          <w:b/>
          <w:bCs/>
          <w:color w:val="1F4E79"/>
          <w:sz w:val="28"/>
          <w:szCs w:val="22"/>
        </w:rPr>
        <w:br w:type="page"/>
      </w:r>
    </w:p>
    <w:p w14:paraId="4B5C3954">
      <w:pPr>
        <w:pBdr>
          <w:bottom w:val="single" w:color="2E75B6" w:sz="4" w:space="6"/>
        </w:pBdr>
        <w:spacing w:before="80" w:after="40"/>
        <w:rPr>
          <w:b/>
          <w:bCs/>
          <w:color w:val="FF0000"/>
          <w:sz w:val="50"/>
          <w:szCs w:val="50"/>
        </w:rPr>
      </w:pPr>
    </w:p>
    <w:p w14:paraId="06560B96">
      <w:pPr>
        <w:pBdr>
          <w:bottom w:val="single" w:color="2E75B6" w:sz="4" w:space="6"/>
        </w:pBdr>
        <w:spacing w:before="80" w:after="40"/>
        <w:jc w:val="center"/>
        <w:rPr>
          <w:rFonts w:hint="default"/>
          <w:b/>
          <w:bCs/>
          <w:color w:val="FF0000"/>
          <w:sz w:val="50"/>
          <w:szCs w:val="50"/>
          <w:lang w:val="en-US"/>
        </w:rPr>
      </w:pPr>
      <w:r>
        <w:rPr>
          <w:rFonts w:hint="default"/>
          <w:b/>
          <w:bCs/>
          <w:color w:val="FF0000"/>
          <w:sz w:val="50"/>
          <w:szCs w:val="50"/>
          <w:lang w:val="en-US"/>
        </w:rPr>
        <w:t>ANSWER</w:t>
      </w:r>
    </w:p>
    <w:p w14:paraId="61ABDCD9">
      <w:pPr>
        <w:numPr>
          <w:ilvl w:val="0"/>
          <w:numId w:val="0"/>
        </w:numPr>
        <w:pBdr>
          <w:bottom w:val="single" w:color="2E75B6" w:sz="4" w:space="6"/>
        </w:pBdr>
        <w:spacing w:before="80" w:after="40"/>
        <w:jc w:val="both"/>
        <w:rPr>
          <w:rFonts w:hint="default"/>
          <w:b/>
          <w:bCs/>
          <w:sz w:val="24"/>
          <w:szCs w:val="24"/>
          <w:lang w:val="en-US"/>
        </w:rPr>
      </w:pPr>
      <w:r>
        <w:rPr>
          <w:rFonts w:hint="default"/>
          <w:b/>
          <w:bCs/>
          <w:sz w:val="24"/>
          <w:szCs w:val="24"/>
          <w:lang w:val="en-US"/>
        </w:rPr>
        <w:t>1.)RULE-BASED MORPHOLOGICAL ANALYSIS</w:t>
      </w:r>
    </w:p>
    <w:p w14:paraId="1B994F14">
      <w:pPr>
        <w:numPr>
          <w:ilvl w:val="0"/>
          <w:numId w:val="0"/>
        </w:numPr>
        <w:pBdr>
          <w:bottom w:val="single" w:color="2E75B6" w:sz="4" w:space="6"/>
        </w:pBdr>
        <w:spacing w:before="80" w:after="40"/>
        <w:jc w:val="both"/>
        <w:rPr>
          <w:b w:val="0"/>
          <w:bCs w:val="0"/>
          <w:sz w:val="24"/>
          <w:szCs w:val="24"/>
        </w:rPr>
      </w:pPr>
      <w:r>
        <w:rPr>
          <w:b w:val="0"/>
          <w:bCs w:val="0"/>
          <w:sz w:val="24"/>
          <w:szCs w:val="24"/>
        </w:rPr>
        <w:t xml:space="preserve">This program performs rule-based morphological analysis on the words </w:t>
      </w:r>
      <w:r>
        <w:rPr>
          <w:rStyle w:val="11"/>
          <w:b w:val="0"/>
          <w:bCs w:val="0"/>
          <w:sz w:val="24"/>
          <w:szCs w:val="24"/>
        </w:rPr>
        <w:t>connected</w:t>
      </w:r>
      <w:r>
        <w:rPr>
          <w:b w:val="0"/>
          <w:bCs w:val="0"/>
          <w:sz w:val="24"/>
          <w:szCs w:val="24"/>
        </w:rPr>
        <w:t xml:space="preserve">, </w:t>
      </w:r>
      <w:r>
        <w:rPr>
          <w:rStyle w:val="11"/>
          <w:b w:val="0"/>
          <w:bCs w:val="0"/>
          <w:sz w:val="24"/>
          <w:szCs w:val="24"/>
        </w:rPr>
        <w:t>connecting</w:t>
      </w:r>
      <w:r>
        <w:rPr>
          <w:b w:val="0"/>
          <w:bCs w:val="0"/>
          <w:sz w:val="24"/>
          <w:szCs w:val="24"/>
        </w:rPr>
        <w:t xml:space="preserve">, and </w:t>
      </w:r>
      <w:r>
        <w:rPr>
          <w:rStyle w:val="11"/>
          <w:b w:val="0"/>
          <w:bCs w:val="0"/>
          <w:sz w:val="24"/>
          <w:szCs w:val="24"/>
        </w:rPr>
        <w:t>connection</w:t>
      </w:r>
      <w:r>
        <w:rPr>
          <w:b w:val="0"/>
          <w:bCs w:val="0"/>
          <w:sz w:val="24"/>
          <w:szCs w:val="24"/>
        </w:rPr>
        <w:t xml:space="preserve">. It identifies the root word and separates the suffix from each input word. The suffix is classified as either </w:t>
      </w:r>
      <w:r>
        <w:rPr>
          <w:rStyle w:val="11"/>
          <w:b w:val="0"/>
          <w:bCs w:val="0"/>
          <w:sz w:val="24"/>
          <w:szCs w:val="24"/>
        </w:rPr>
        <w:t>inflectional</w:t>
      </w:r>
      <w:r>
        <w:rPr>
          <w:b w:val="0"/>
          <w:bCs w:val="0"/>
          <w:sz w:val="24"/>
          <w:szCs w:val="24"/>
        </w:rPr>
        <w:t xml:space="preserve"> (grammatical change) or </w:t>
      </w:r>
      <w:r>
        <w:rPr>
          <w:rStyle w:val="11"/>
          <w:b w:val="0"/>
          <w:bCs w:val="0"/>
          <w:sz w:val="24"/>
          <w:szCs w:val="24"/>
        </w:rPr>
        <w:t>derivational</w:t>
      </w:r>
      <w:r>
        <w:rPr>
          <w:b w:val="0"/>
          <w:bCs w:val="0"/>
          <w:sz w:val="24"/>
          <w:szCs w:val="24"/>
        </w:rPr>
        <w:t xml:space="preserve"> (word formation). Finally, all word variants are normalized to the common base form </w:t>
      </w:r>
      <w:r>
        <w:rPr>
          <w:rStyle w:val="11"/>
          <w:b w:val="0"/>
          <w:bCs w:val="0"/>
          <w:sz w:val="24"/>
          <w:szCs w:val="24"/>
        </w:rPr>
        <w:t>"connect"</w:t>
      </w:r>
      <w:r>
        <w:rPr>
          <w:b w:val="0"/>
          <w:bCs w:val="0"/>
          <w:sz w:val="24"/>
          <w:szCs w:val="24"/>
        </w:rPr>
        <w:t xml:space="preserve"> to improve document indexing and information retrieval.</w:t>
      </w:r>
    </w:p>
    <w:p w14:paraId="1A763D38">
      <w:pPr>
        <w:pBdr>
          <w:bottom w:val="single" w:color="2E75B6" w:sz="4" w:space="6"/>
        </w:pBdr>
        <w:spacing w:before="80" w:after="40"/>
        <w:rPr>
          <w:rFonts w:hint="default"/>
          <w:b/>
          <w:bCs/>
          <w:color w:val="1F4E79"/>
          <w:sz w:val="22"/>
          <w:szCs w:val="22"/>
          <w:lang w:val="en-US"/>
        </w:rPr>
      </w:pPr>
    </w:p>
    <w:p w14:paraId="7603F6DF">
      <w:pPr>
        <w:pBdr>
          <w:bottom w:val="single" w:color="2E75B6" w:sz="4" w:space="6"/>
        </w:pBdr>
        <w:spacing w:before="80" w:after="40"/>
        <w:rPr>
          <w:rFonts w:hint="default"/>
          <w:b/>
          <w:bCs/>
          <w:color w:val="1F4E79"/>
          <w:sz w:val="22"/>
          <w:szCs w:val="22"/>
          <w:lang w:val="en-US"/>
        </w:rPr>
      </w:pPr>
      <w:r>
        <w:rPr>
          <w:rFonts w:hint="default"/>
          <w:b/>
          <w:bCs/>
          <w:color w:val="1F4E79"/>
          <w:sz w:val="22"/>
          <w:szCs w:val="22"/>
          <w:lang w:val="en-US"/>
        </w:rPr>
        <w:t>PROGRAM</w:t>
      </w:r>
    </w:p>
    <w:p w14:paraId="1A39CB50">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words = ["connected", "connecting", "connection"]</w:t>
      </w:r>
    </w:p>
    <w:p w14:paraId="196A9525">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rules = {</w:t>
      </w:r>
    </w:p>
    <w:p w14:paraId="2A80E3F1">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"ed": ("Inflectional", "connect"),</w:t>
      </w:r>
    </w:p>
    <w:p w14:paraId="3AE1462D">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"ing": ("Inflectional", "connect"),</w:t>
      </w:r>
    </w:p>
    <w:p w14:paraId="5932AFCA">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"ion": ("Derivational", "connect")</w:t>
      </w:r>
    </w:p>
    <w:p w14:paraId="50759B35">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w:t>
      </w:r>
    </w:p>
    <w:p w14:paraId="0CDFFAFC">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print("{:&lt;12} {:&lt;10} {:&lt;10} {:&lt;15} {:&lt;12}".format(</w:t>
      </w:r>
    </w:p>
    <w:p w14:paraId="0BFB2A2F">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"Word", "Root", "Suffix", "Type", "Normalized"))</w:t>
      </w:r>
    </w:p>
    <w:p w14:paraId="49554894">
      <w:pPr>
        <w:pBdr>
          <w:bottom w:val="single" w:color="2E75B6" w:sz="4" w:space="6"/>
        </w:pBdr>
        <w:spacing w:before="80" w:after="40"/>
        <w:rPr>
          <w:rFonts w:hint="default"/>
          <w:b w:val="0"/>
          <w:bCs w:val="0"/>
          <w:color w:val="000000" w:themeColor="text1"/>
          <w:sz w:val="22"/>
          <w:szCs w:val="22"/>
          <w:lang w:val="en-IN"/>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print("-"*60)</w:t>
      </w:r>
    </w:p>
    <w:p w14:paraId="61B37278">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for word in words:</w:t>
      </w:r>
    </w:p>
    <w:p w14:paraId="18E330DC">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for suffix in rules:</w:t>
      </w:r>
    </w:p>
    <w:p w14:paraId="35FD5534">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if word.endswith(suffix):</w:t>
      </w:r>
    </w:p>
    <w:p w14:paraId="461926ED">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root = rules[suffix][1]</w:t>
      </w:r>
    </w:p>
    <w:p w14:paraId="25CE0610">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mtype = rules[suffix][0]</w:t>
      </w:r>
    </w:p>
    <w:p w14:paraId="3718BD4C">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print("{:&lt;12} {:&lt;10} {:&lt;10} {:&lt;15} {:&lt;12}".format(</w:t>
      </w:r>
    </w:p>
    <w:p w14:paraId="52C4C37D">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word, root, suffix, mtype, root))</w:t>
      </w:r>
    </w:p>
    <w:p w14:paraId="420763ED">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Break</w:t>
      </w:r>
    </w:p>
    <w:p w14:paraId="56306351">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52E266E2">
      <w:pPr>
        <w:pBdr>
          <w:bottom w:val="single" w:color="2E75B6" w:sz="4" w:space="6"/>
        </w:pBdr>
        <w:spacing w:before="80" w:after="40"/>
        <w:rPr>
          <w:rFonts w:hint="default"/>
          <w:b/>
          <w:bCs/>
          <w:color w:val="000000" w:themeColor="text1"/>
          <w:sz w:val="22"/>
          <w:szCs w:val="22"/>
          <w:lang w:val="en-US"/>
          <w14:textFill>
            <w14:solidFill>
              <w14:schemeClr w14:val="tx1"/>
            </w14:solidFill>
          </w14:textFill>
        </w:rPr>
      </w:pPr>
    </w:p>
    <w:p w14:paraId="68F9355C">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EXPECTED OUTPUT</w:t>
      </w:r>
    </w:p>
    <w:p w14:paraId="6CC5A0D1">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p>
    <w:p w14:paraId="668D77F0">
      <w:pPr>
        <w:pBdr>
          <w:bottom w:val="single" w:color="2E75B6" w:sz="4" w:space="6"/>
        </w:pBdr>
        <w:spacing w:before="80" w:after="40"/>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Word         Root       Suffix     Type            Normalized  </w:t>
      </w:r>
    </w:p>
    <w:p w14:paraId="1A79A552">
      <w:pPr>
        <w:pBdr>
          <w:bottom w:val="single" w:color="2E75B6" w:sz="4" w:space="6"/>
        </w:pBdr>
        <w:spacing w:before="80" w:after="40"/>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w:t>
      </w:r>
    </w:p>
    <w:p w14:paraId="6CF5E3B0">
      <w:pPr>
        <w:pBdr>
          <w:bottom w:val="single" w:color="2E75B6" w:sz="4" w:space="6"/>
        </w:pBdr>
        <w:spacing w:before="80" w:after="40"/>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connected    connect    ed         Inflectional    connect     </w:t>
      </w:r>
    </w:p>
    <w:p w14:paraId="26A6882F">
      <w:pPr>
        <w:pBdr>
          <w:bottom w:val="single" w:color="2E75B6" w:sz="4" w:space="6"/>
        </w:pBdr>
        <w:spacing w:before="80" w:after="40"/>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connecting   connect    ing        Inflectional    connect     </w:t>
      </w:r>
    </w:p>
    <w:p w14:paraId="4F3C3CFE">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connection   connect    ion        Derivational    connect   </w:t>
      </w:r>
      <w:r>
        <w:rPr>
          <w:rFonts w:hint="default"/>
          <w:b/>
          <w:bCs/>
          <w:color w:val="000000" w:themeColor="text1"/>
          <w:sz w:val="24"/>
          <w:szCs w:val="24"/>
          <w:lang w:val="en-US"/>
          <w14:textFill>
            <w14:solidFill>
              <w14:schemeClr w14:val="tx1"/>
            </w14:solidFill>
          </w14:textFill>
        </w:rPr>
        <w:t xml:space="preserve"> </w:t>
      </w:r>
    </w:p>
    <w:p w14:paraId="03B29947">
      <w:pPr>
        <w:pBdr>
          <w:bottom w:val="single" w:color="2E75B6" w:sz="4" w:space="6"/>
        </w:pBdr>
        <w:spacing w:before="80" w:after="40"/>
        <w:rPr>
          <w:b/>
          <w:bCs/>
          <w:color w:val="1F4E79"/>
          <w:sz w:val="32"/>
          <w:szCs w:val="32"/>
        </w:rPr>
      </w:pPr>
    </w:p>
    <w:p w14:paraId="41DE97A7">
      <w:pPr>
        <w:pBdr>
          <w:bottom w:val="single" w:color="2E75B6" w:sz="4" w:space="6"/>
        </w:pBdr>
        <w:spacing w:before="80" w:after="40"/>
        <w:rPr>
          <w:b/>
          <w:bCs/>
          <w:color w:val="1F4E79"/>
          <w:sz w:val="22"/>
          <w:szCs w:val="22"/>
        </w:rPr>
      </w:pPr>
    </w:p>
    <w:p w14:paraId="28BFFCB2">
      <w:pPr>
        <w:pBdr>
          <w:bottom w:val="single" w:color="2E75B6" w:sz="4" w:space="6"/>
        </w:pBdr>
        <w:spacing w:before="80" w:after="40"/>
        <w:rPr>
          <w:b/>
          <w:bCs/>
          <w:color w:val="1F4E79"/>
          <w:sz w:val="22"/>
          <w:szCs w:val="22"/>
        </w:rPr>
      </w:pPr>
    </w:p>
    <w:p w14:paraId="7127AA6C">
      <w:pPr>
        <w:pBdr>
          <w:bottom w:val="single" w:color="2E75B6" w:sz="4" w:space="6"/>
        </w:pBdr>
        <w:spacing w:before="80" w:after="40"/>
        <w:rPr>
          <w:b/>
          <w:bCs/>
          <w:color w:val="1F4E79"/>
          <w:sz w:val="22"/>
          <w:szCs w:val="22"/>
        </w:rPr>
      </w:pPr>
    </w:p>
    <w:p w14:paraId="4492D48F">
      <w:pPr>
        <w:pBdr>
          <w:bottom w:val="single" w:color="2E75B6" w:sz="4" w:space="6"/>
        </w:pBdr>
        <w:spacing w:before="80" w:after="40"/>
        <w:rPr>
          <w:b/>
          <w:bCs/>
          <w:color w:val="1F4E79"/>
          <w:sz w:val="22"/>
          <w:szCs w:val="22"/>
        </w:rPr>
      </w:pPr>
    </w:p>
    <w:p w14:paraId="533B58BD">
      <w:pPr>
        <w:pBdr>
          <w:bottom w:val="single" w:color="2E75B6" w:sz="4" w:space="6"/>
        </w:pBdr>
        <w:spacing w:before="80" w:after="40"/>
        <w:rPr>
          <w:b/>
          <w:bCs/>
          <w:color w:val="1F4E79"/>
          <w:sz w:val="22"/>
          <w:szCs w:val="22"/>
        </w:rPr>
      </w:pPr>
    </w:p>
    <w:p w14:paraId="349D1FFC">
      <w:pPr>
        <w:pBdr>
          <w:bottom w:val="single" w:color="2E75B6" w:sz="4" w:space="6"/>
        </w:pBdr>
        <w:spacing w:before="80" w:after="40"/>
        <w:rPr>
          <w:b/>
          <w:bCs/>
          <w:color w:val="1F4E79"/>
          <w:sz w:val="22"/>
          <w:szCs w:val="22"/>
        </w:rPr>
      </w:pPr>
    </w:p>
    <w:p w14:paraId="7E836925">
      <w:pPr>
        <w:numPr>
          <w:ilvl w:val="0"/>
          <w:numId w:val="0"/>
        </w:numPr>
        <w:pBdr>
          <w:bottom w:val="single" w:color="2E75B6" w:sz="4" w:space="6"/>
        </w:pBdr>
        <w:spacing w:before="80" w:after="40"/>
        <w:jc w:val="both"/>
        <w:rPr>
          <w:rFonts w:hint="default"/>
          <w:b/>
          <w:bCs/>
          <w:color w:val="000000" w:themeColor="text1"/>
          <w:sz w:val="24"/>
          <w:szCs w:val="24"/>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2.)</w:t>
      </w:r>
      <w:r>
        <w:rPr>
          <w:rFonts w:hint="default"/>
          <w:b/>
          <w:bCs/>
          <w:color w:val="000000" w:themeColor="text1"/>
          <w:sz w:val="24"/>
          <w:szCs w:val="24"/>
          <w:lang w:val="en-US"/>
          <w14:textFill>
            <w14:solidFill>
              <w14:schemeClr w14:val="tx1"/>
            </w14:solidFill>
          </w14:textFill>
        </w:rPr>
        <w:t>Morphological Parsing Module</w:t>
      </w:r>
    </w:p>
    <w:p w14:paraId="302E1B2A">
      <w:pPr>
        <w:numPr>
          <w:ilvl w:val="0"/>
          <w:numId w:val="0"/>
        </w:numPr>
        <w:pBdr>
          <w:bottom w:val="single" w:color="2E75B6" w:sz="4" w:space="6"/>
        </w:pBdr>
        <w:spacing w:before="80" w:after="40"/>
        <w:jc w:val="both"/>
        <w:rPr>
          <w:rFonts w:hint="default"/>
          <w:b w:val="0"/>
          <w:bCs w:val="0"/>
          <w:color w:val="000000" w:themeColor="text1"/>
          <w:sz w:val="24"/>
          <w:szCs w:val="24"/>
          <w:lang w:val="en-IN"/>
          <w14:textFill>
            <w14:solidFill>
              <w14:schemeClr w14:val="tx1"/>
            </w14:solidFill>
          </w14:textFill>
        </w:rPr>
      </w:pPr>
      <w:r>
        <w:rPr>
          <w:rFonts w:hint="default"/>
          <w:b w:val="0"/>
          <w:bCs w:val="0"/>
          <w:color w:val="000000" w:themeColor="text1"/>
          <w:sz w:val="24"/>
          <w:szCs w:val="24"/>
          <w:lang w:val="en-IN"/>
          <w14:textFill>
            <w14:solidFill>
              <w14:schemeClr w14:val="tx1"/>
            </w14:solidFill>
          </w14:textFill>
        </w:rPr>
        <w:t>This program performs rule-based morphological analysis on the words unhappy, happiness, and happily. It identifies the root word “happy” and separates the prefix and suffix from each input word. The program recognizes the prefix “un” and the suffixes “ness” and “ly” using simple string matching rules. These affixes are treated as derivational morphemes because they change the meaning or grammatical category of the root word. Finally, all word variants are normalized to the common base form “happy” to support consistent text processing and linguistic analysis.</w:t>
      </w:r>
    </w:p>
    <w:p w14:paraId="0BB385E8">
      <w:pPr>
        <w:pBdr>
          <w:bottom w:val="single" w:color="2E75B6" w:sz="4" w:space="6"/>
        </w:pBdr>
        <w:spacing w:before="80" w:after="40"/>
        <w:jc w:val="both"/>
        <w:rPr>
          <w:b/>
          <w:bCs/>
          <w:color w:val="1F4E79"/>
          <w:sz w:val="22"/>
          <w:szCs w:val="22"/>
        </w:rPr>
      </w:pPr>
    </w:p>
    <w:p w14:paraId="539BC621">
      <w:pPr>
        <w:pBdr>
          <w:bottom w:val="single" w:color="2E75B6" w:sz="4" w:space="6"/>
        </w:pBdr>
        <w:spacing w:before="80" w:after="40"/>
        <w:rPr>
          <w:rFonts w:hint="default"/>
          <w:b/>
          <w:bCs/>
          <w:color w:val="000000" w:themeColor="text1"/>
          <w:sz w:val="22"/>
          <w:szCs w:val="22"/>
          <w:lang w:val="en-IN"/>
          <w14:textFill>
            <w14:solidFill>
              <w14:schemeClr w14:val="tx1"/>
            </w14:solidFill>
          </w14:textFill>
        </w:rPr>
      </w:pPr>
      <w:r>
        <w:rPr>
          <w:rFonts w:hint="default"/>
          <w:b/>
          <w:bCs/>
          <w:color w:val="000000" w:themeColor="text1"/>
          <w:sz w:val="22"/>
          <w:szCs w:val="22"/>
          <w:lang w:val="en-IN"/>
          <w14:textFill>
            <w14:solidFill>
              <w14:schemeClr w14:val="tx1"/>
            </w14:solidFill>
          </w14:textFill>
        </w:rPr>
        <w:t>PRORGAM</w:t>
      </w:r>
    </w:p>
    <w:p w14:paraId="55426984">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words = ["played", "player", "playing"]</w:t>
      </w:r>
    </w:p>
    <w:p w14:paraId="26D3CAA1">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p>
    <w:p w14:paraId="3D6538D2">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print("{:&lt;12} {:&lt;10} {:&lt;12} {:&lt;15} {:&lt;12}".format(</w:t>
      </w:r>
    </w:p>
    <w:p w14:paraId="32907C27">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"Word", "Stem", "Affix", "Type", "Normalized"))</w:t>
      </w:r>
    </w:p>
    <w:p w14:paraId="53395FE9">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p>
    <w:p w14:paraId="430FB59A">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print("-"*65)</w:t>
      </w:r>
    </w:p>
    <w:p w14:paraId="59EA973F">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p>
    <w:p w14:paraId="11599771">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for word in words:</w:t>
      </w:r>
    </w:p>
    <w:p w14:paraId="6F218E02">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p>
    <w:p w14:paraId="514A2E99">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if word.endswith("ing"):</w:t>
      </w:r>
    </w:p>
    <w:p w14:paraId="4CFB28AE">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stem = word[:-3]</w:t>
      </w:r>
    </w:p>
    <w:p w14:paraId="562A8E89">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affix = "ing"</w:t>
      </w:r>
    </w:p>
    <w:p w14:paraId="78D6E970">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t = "Inflectional"</w:t>
      </w:r>
    </w:p>
    <w:p w14:paraId="30C47198">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p>
    <w:p w14:paraId="417A2D83">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elif word.endswith("ed"):</w:t>
      </w:r>
    </w:p>
    <w:p w14:paraId="1437830F">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stem = word[:-2]</w:t>
      </w:r>
    </w:p>
    <w:p w14:paraId="5F58F74E">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affix = "ed"</w:t>
      </w:r>
    </w:p>
    <w:p w14:paraId="7663958B">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t = "Inflectional"</w:t>
      </w:r>
    </w:p>
    <w:p w14:paraId="15601104">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p>
    <w:p w14:paraId="2C6C45A5">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elif word.endswith("er"):</w:t>
      </w:r>
    </w:p>
    <w:p w14:paraId="5C00387D">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stem = word[:-2]</w:t>
      </w:r>
    </w:p>
    <w:p w14:paraId="1092663A">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affix = "er"</w:t>
      </w:r>
    </w:p>
    <w:p w14:paraId="59EE6CDC">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t = "Derivational"</w:t>
      </w:r>
    </w:p>
    <w:p w14:paraId="5505019E">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p>
    <w:p w14:paraId="09523ABC">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print("{:&lt;12} {:&lt;10} {:&lt;12} {:&lt;15} {:&lt;12}".format(</w:t>
      </w:r>
    </w:p>
    <w:p w14:paraId="6B16AB3F">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        word, stem, affix, t, stem))</w:t>
      </w:r>
    </w:p>
    <w:p w14:paraId="139C2630">
      <w:pPr>
        <w:pBdr>
          <w:bottom w:val="single" w:color="2E75B6" w:sz="4" w:space="6"/>
        </w:pBdr>
        <w:spacing w:before="80" w:after="40"/>
        <w:rPr>
          <w:b w:val="0"/>
          <w:bCs w:val="0"/>
          <w:color w:val="000000" w:themeColor="text1"/>
          <w:sz w:val="24"/>
          <w:szCs w:val="24"/>
          <w14:textFill>
            <w14:solidFill>
              <w14:schemeClr w14:val="tx1"/>
            </w14:solidFill>
          </w14:textFill>
        </w:rPr>
      </w:pPr>
    </w:p>
    <w:p w14:paraId="15FF1309">
      <w:pPr>
        <w:pBdr>
          <w:bottom w:val="single" w:color="2E75B6" w:sz="4" w:space="6"/>
        </w:pBdr>
        <w:spacing w:before="80" w:after="40"/>
        <w:rPr>
          <w:b w:val="0"/>
          <w:bCs w:val="0"/>
          <w:color w:val="1F4E79"/>
          <w:sz w:val="22"/>
          <w:szCs w:val="22"/>
        </w:rPr>
      </w:pPr>
    </w:p>
    <w:p w14:paraId="39955805">
      <w:pPr>
        <w:pBdr>
          <w:bottom w:val="single" w:color="2E75B6" w:sz="4" w:space="6"/>
        </w:pBdr>
        <w:spacing w:before="80" w:after="40"/>
        <w:rPr>
          <w:b w:val="0"/>
          <w:bCs w:val="0"/>
          <w:color w:val="000000" w:themeColor="text1"/>
          <w:sz w:val="22"/>
          <w:szCs w:val="22"/>
          <w14:textFill>
            <w14:solidFill>
              <w14:schemeClr w14:val="tx1"/>
            </w14:solidFill>
          </w14:textFill>
        </w:rPr>
      </w:pPr>
    </w:p>
    <w:p w14:paraId="096116E6">
      <w:pPr>
        <w:pBdr>
          <w:bottom w:val="single" w:color="2E75B6" w:sz="4" w:space="6"/>
        </w:pBdr>
        <w:spacing w:before="80" w:after="40"/>
        <w:rPr>
          <w:b w:val="0"/>
          <w:bCs w:val="0"/>
          <w:color w:val="1F4E79"/>
          <w:sz w:val="22"/>
          <w:szCs w:val="22"/>
        </w:rPr>
      </w:pPr>
    </w:p>
    <w:p w14:paraId="1DC3CAF2">
      <w:pPr>
        <w:pBdr>
          <w:bottom w:val="single" w:color="2E75B6" w:sz="4" w:space="6"/>
        </w:pBdr>
        <w:spacing w:before="80" w:after="40"/>
        <w:rPr>
          <w:b w:val="0"/>
          <w:bCs w:val="0"/>
          <w:color w:val="1F4E79"/>
          <w:sz w:val="22"/>
          <w:szCs w:val="22"/>
        </w:rPr>
      </w:pPr>
    </w:p>
    <w:p w14:paraId="1440D584">
      <w:pPr>
        <w:pBdr>
          <w:bottom w:val="single" w:color="2E75B6" w:sz="4" w:space="6"/>
        </w:pBdr>
        <w:spacing w:before="80" w:after="40"/>
        <w:rPr>
          <w:b w:val="0"/>
          <w:bCs w:val="0"/>
          <w:color w:val="1F4E79"/>
          <w:sz w:val="22"/>
          <w:szCs w:val="22"/>
        </w:rPr>
      </w:pPr>
    </w:p>
    <w:p w14:paraId="3CBB8733">
      <w:pPr>
        <w:pBdr>
          <w:bottom w:val="single" w:color="2E75B6" w:sz="4" w:space="6"/>
        </w:pBdr>
        <w:spacing w:before="80" w:after="40"/>
        <w:rPr>
          <w:b w:val="0"/>
          <w:bCs w:val="0"/>
          <w:color w:val="1F4E79"/>
          <w:sz w:val="22"/>
          <w:szCs w:val="22"/>
        </w:rPr>
      </w:pPr>
    </w:p>
    <w:p w14:paraId="41C931BC">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EXPECTED OUTPUT</w:t>
      </w:r>
    </w:p>
    <w:p w14:paraId="2F774FFF">
      <w:pPr>
        <w:pBdr>
          <w:bottom w:val="single" w:color="2E75B6" w:sz="4" w:space="6"/>
        </w:pBdr>
        <w:spacing w:before="80" w:after="40"/>
        <w:rPr>
          <w:b w:val="0"/>
          <w:bCs w:val="0"/>
          <w:color w:val="1F4E79"/>
          <w:sz w:val="22"/>
          <w:szCs w:val="22"/>
        </w:rPr>
      </w:pPr>
    </w:p>
    <w:p w14:paraId="6BB469C0">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Word         Stem       Affix        Type            Normalized  </w:t>
      </w:r>
    </w:p>
    <w:p w14:paraId="4608AFB5">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w:t>
      </w:r>
    </w:p>
    <w:p w14:paraId="53FF7D9D">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played       play       ed           Inflectional    play        </w:t>
      </w:r>
    </w:p>
    <w:p w14:paraId="3DCDFA69">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player       play       er           Derivational    play        </w:t>
      </w:r>
    </w:p>
    <w:p w14:paraId="2DE93AA4">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playing      play       ing          Inflectional    play        </w:t>
      </w:r>
    </w:p>
    <w:p w14:paraId="08D04B1A">
      <w:pPr>
        <w:pBdr>
          <w:bottom w:val="single" w:color="2E75B6" w:sz="4" w:space="6"/>
        </w:pBdr>
        <w:spacing w:before="80" w:after="40"/>
        <w:rPr>
          <w:b w:val="0"/>
          <w:bCs w:val="0"/>
          <w:color w:val="1F4E79"/>
          <w:sz w:val="22"/>
          <w:szCs w:val="22"/>
        </w:rPr>
      </w:pPr>
    </w:p>
    <w:p w14:paraId="42FADD7A">
      <w:pPr>
        <w:pBdr>
          <w:bottom w:val="single" w:color="2E75B6" w:sz="4" w:space="6"/>
        </w:pBdr>
        <w:spacing w:before="80" w:after="40"/>
        <w:rPr>
          <w:b w:val="0"/>
          <w:bCs w:val="0"/>
          <w:color w:val="1F4E79"/>
          <w:sz w:val="22"/>
          <w:szCs w:val="22"/>
        </w:rPr>
      </w:pPr>
    </w:p>
    <w:p w14:paraId="6928E2E1">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US"/>
          <w14:textFill>
            <w14:solidFill>
              <w14:schemeClr w14:val="tx1"/>
            </w14:solidFill>
          </w14:textFill>
        </w:rPr>
        <w:t>3.)</w:t>
      </w:r>
      <w:r>
        <w:rPr>
          <w:rFonts w:hint="default"/>
          <w:b/>
          <w:bCs/>
          <w:color w:val="000000" w:themeColor="text1"/>
          <w:sz w:val="24"/>
          <w:szCs w:val="24"/>
          <w:lang w:val="en-IN"/>
          <w14:textFill>
            <w14:solidFill>
              <w14:schemeClr w14:val="tx1"/>
            </w14:solidFill>
          </w14:textFill>
        </w:rPr>
        <w:t>Stemming-Based Preprocessing</w:t>
      </w:r>
    </w:p>
    <w:p w14:paraId="3B92C75A">
      <w:pPr>
        <w:pBdr>
          <w:bottom w:val="single" w:color="2E75B6" w:sz="4" w:space="6"/>
        </w:pBdr>
        <w:spacing w:before="80" w:after="40"/>
        <w:jc w:val="both"/>
        <w:rPr>
          <w:rFonts w:hint="default"/>
          <w:b w:val="0"/>
          <w:bCs w:val="0"/>
          <w:color w:val="000000" w:themeColor="text1"/>
          <w:sz w:val="24"/>
          <w:szCs w:val="24"/>
          <w:lang w:val="en-IN"/>
          <w14:textFill>
            <w14:solidFill>
              <w14:schemeClr w14:val="tx1"/>
            </w14:solidFill>
          </w14:textFill>
        </w:rPr>
      </w:pPr>
      <w:r>
        <w:rPr>
          <w:rFonts w:hint="default"/>
          <w:b w:val="0"/>
          <w:bCs w:val="0"/>
          <w:color w:val="000000" w:themeColor="text1"/>
          <w:sz w:val="24"/>
          <w:szCs w:val="24"/>
          <w:lang w:val="en-IN"/>
          <w14:textFill>
            <w14:solidFill>
              <w14:schemeClr w14:val="tx1"/>
            </w14:solidFill>
          </w14:textFill>
        </w:rPr>
        <w:t>This program performs stemming-based preprocessing on the words played, player, and playing. It removes common suffixes such as “ed,” “er,” and “ing” to extract the stem from each word. The program classifies “ed” and “ing” as inflectional suffixes and “er” as a derivational suffix based on their linguistic function. The extracted stems are used to represent different word forms in a simpler and more consistent way. Finally, all word variants are normalized to their stem form to improve text preprocessing and information retrieval tasks.</w:t>
      </w:r>
    </w:p>
    <w:p w14:paraId="47B611E0">
      <w:pPr>
        <w:pBdr>
          <w:bottom w:val="single" w:color="2E75B6" w:sz="4" w:space="6"/>
        </w:pBdr>
        <w:spacing w:before="80" w:after="40"/>
        <w:rPr>
          <w:rFonts w:hint="default"/>
          <w:b w:val="0"/>
          <w:bCs w:val="0"/>
          <w:color w:val="000000" w:themeColor="text1"/>
          <w:sz w:val="22"/>
          <w:szCs w:val="22"/>
          <w:lang w:val="en-IN"/>
          <w14:textFill>
            <w14:solidFill>
              <w14:schemeClr w14:val="tx1"/>
            </w14:solidFill>
          </w14:textFill>
        </w:rPr>
      </w:pPr>
    </w:p>
    <w:p w14:paraId="2C546C06">
      <w:pPr>
        <w:pBdr>
          <w:bottom w:val="single" w:color="2E75B6" w:sz="4" w:space="6"/>
        </w:pBdr>
        <w:spacing w:before="80" w:after="40"/>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PROGRAM</w:t>
      </w:r>
    </w:p>
    <w:p w14:paraId="6DF311A0">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words = ["played", "player", "playing"]</w:t>
      </w:r>
    </w:p>
    <w:p w14:paraId="7FDAF24A">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24786C23">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print("{:&lt;12} {:&lt;10} {:&lt;12} {:&lt;15} {:&lt;12}".format(</w:t>
      </w:r>
    </w:p>
    <w:p w14:paraId="31D5FA4B">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"Word", "Stem", "Affix", "Type", "Normalized"))</w:t>
      </w:r>
    </w:p>
    <w:p w14:paraId="11C37147">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15892BF5">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print("-"*65)</w:t>
      </w:r>
    </w:p>
    <w:p w14:paraId="2496454B">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272B51B5">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for word in words:</w:t>
      </w:r>
    </w:p>
    <w:p w14:paraId="0EDC4AA6">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00AD8015">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if word.endswith("ing"):</w:t>
      </w:r>
    </w:p>
    <w:p w14:paraId="25588FA4">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stem = word[:-3]</w:t>
      </w:r>
    </w:p>
    <w:p w14:paraId="6C861019">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affix = "ing"</w:t>
      </w:r>
    </w:p>
    <w:p w14:paraId="434017EB">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t = "Inflectional"</w:t>
      </w:r>
    </w:p>
    <w:p w14:paraId="7C150A70">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4515D86F">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elif word.endswith("ed"):</w:t>
      </w:r>
    </w:p>
    <w:p w14:paraId="19E8388C">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stem = word[:-2]</w:t>
      </w:r>
    </w:p>
    <w:p w14:paraId="700573D0">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affix = "ed"</w:t>
      </w:r>
    </w:p>
    <w:p w14:paraId="34DF0B40">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t = "Inflectional"</w:t>
      </w:r>
    </w:p>
    <w:p w14:paraId="0AC13F5B">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017E040F">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elif word.endswith("er"):</w:t>
      </w:r>
    </w:p>
    <w:p w14:paraId="36629485">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stem = word[:-2]</w:t>
      </w:r>
    </w:p>
    <w:p w14:paraId="2D66211E">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affix = "er"</w:t>
      </w:r>
    </w:p>
    <w:p w14:paraId="416AAFA3">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t = "Derivational"</w:t>
      </w:r>
    </w:p>
    <w:p w14:paraId="7BDCBE77">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22DD57E7">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print("{:&lt;12} {:&lt;10} {:&lt;12} {:&lt;15} {:&lt;12}".format(</w:t>
      </w:r>
    </w:p>
    <w:p w14:paraId="232C0C8B">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word, stem, affix, t, stem))</w:t>
      </w:r>
    </w:p>
    <w:p w14:paraId="326646B5">
      <w:pPr>
        <w:pBdr>
          <w:bottom w:val="single" w:color="2E75B6" w:sz="4" w:space="6"/>
        </w:pBdr>
        <w:spacing w:before="80" w:after="40"/>
        <w:rPr>
          <w:rFonts w:hint="default"/>
          <w:b w:val="0"/>
          <w:bCs w:val="0"/>
          <w:color w:val="000000" w:themeColor="text1"/>
          <w:sz w:val="22"/>
          <w:szCs w:val="22"/>
          <w:lang w:val="en-US"/>
          <w14:textFill>
            <w14:solidFill>
              <w14:schemeClr w14:val="tx1"/>
            </w14:solidFill>
          </w14:textFill>
        </w:rPr>
      </w:pPr>
    </w:p>
    <w:p w14:paraId="0C364A00">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EXPECTED OUTPUT</w:t>
      </w:r>
    </w:p>
    <w:p w14:paraId="453AD223">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p>
    <w:p w14:paraId="093F6347">
      <w:pPr>
        <w:pBdr>
          <w:bottom w:val="single" w:color="2E75B6" w:sz="4" w:space="6"/>
        </w:pBdr>
        <w:spacing w:before="80" w:after="40"/>
        <w:rPr>
          <w:rFonts w:hint="default"/>
          <w:b w:val="0"/>
          <w:bCs w:val="0"/>
          <w:color w:val="000000" w:themeColor="text1"/>
          <w:sz w:val="24"/>
          <w:szCs w:val="24"/>
          <w:lang w:val="en-IN"/>
          <w14:textFill>
            <w14:solidFill>
              <w14:schemeClr w14:val="tx1"/>
            </w14:solidFill>
          </w14:textFill>
        </w:rPr>
      </w:pPr>
      <w:r>
        <w:rPr>
          <w:rFonts w:hint="default"/>
          <w:b w:val="0"/>
          <w:bCs w:val="0"/>
          <w:color w:val="000000" w:themeColor="text1"/>
          <w:sz w:val="24"/>
          <w:szCs w:val="24"/>
          <w:lang w:val="en-IN"/>
          <w14:textFill>
            <w14:solidFill>
              <w14:schemeClr w14:val="tx1"/>
            </w14:solidFill>
          </w14:textFill>
        </w:rPr>
        <w:t xml:space="preserve">Word         Stem       Affix        Type            Normalized  </w:t>
      </w:r>
    </w:p>
    <w:p w14:paraId="602A13B5">
      <w:pPr>
        <w:pBdr>
          <w:bottom w:val="single" w:color="2E75B6" w:sz="4" w:space="6"/>
        </w:pBdr>
        <w:spacing w:before="80" w:after="40"/>
        <w:rPr>
          <w:rFonts w:hint="default"/>
          <w:b w:val="0"/>
          <w:bCs w:val="0"/>
          <w:color w:val="000000" w:themeColor="text1"/>
          <w:sz w:val="24"/>
          <w:szCs w:val="24"/>
          <w:lang w:val="en-IN"/>
          <w14:textFill>
            <w14:solidFill>
              <w14:schemeClr w14:val="tx1"/>
            </w14:solidFill>
          </w14:textFill>
        </w:rPr>
      </w:pPr>
      <w:r>
        <w:rPr>
          <w:rFonts w:hint="default"/>
          <w:b w:val="0"/>
          <w:bCs w:val="0"/>
          <w:color w:val="000000" w:themeColor="text1"/>
          <w:sz w:val="24"/>
          <w:szCs w:val="24"/>
          <w:lang w:val="en-IN"/>
          <w14:textFill>
            <w14:solidFill>
              <w14:schemeClr w14:val="tx1"/>
            </w14:solidFill>
          </w14:textFill>
        </w:rPr>
        <w:t>-----------------------------------------------------------------</w:t>
      </w:r>
    </w:p>
    <w:p w14:paraId="514FC4A1">
      <w:pPr>
        <w:pBdr>
          <w:bottom w:val="single" w:color="2E75B6" w:sz="4" w:space="6"/>
        </w:pBdr>
        <w:spacing w:before="80" w:after="40"/>
        <w:rPr>
          <w:rFonts w:hint="default"/>
          <w:b w:val="0"/>
          <w:bCs w:val="0"/>
          <w:color w:val="000000" w:themeColor="text1"/>
          <w:sz w:val="24"/>
          <w:szCs w:val="24"/>
          <w:lang w:val="en-IN"/>
          <w14:textFill>
            <w14:solidFill>
              <w14:schemeClr w14:val="tx1"/>
            </w14:solidFill>
          </w14:textFill>
        </w:rPr>
      </w:pPr>
      <w:r>
        <w:rPr>
          <w:rFonts w:hint="default"/>
          <w:b w:val="0"/>
          <w:bCs w:val="0"/>
          <w:color w:val="000000" w:themeColor="text1"/>
          <w:sz w:val="24"/>
          <w:szCs w:val="24"/>
          <w:lang w:val="en-IN"/>
          <w14:textFill>
            <w14:solidFill>
              <w14:schemeClr w14:val="tx1"/>
            </w14:solidFill>
          </w14:textFill>
        </w:rPr>
        <w:t xml:space="preserve">played       play       ed           Inflectional    play        </w:t>
      </w:r>
    </w:p>
    <w:p w14:paraId="06B95DB4">
      <w:pPr>
        <w:pBdr>
          <w:bottom w:val="single" w:color="2E75B6" w:sz="4" w:space="6"/>
        </w:pBdr>
        <w:spacing w:before="80" w:after="40"/>
        <w:rPr>
          <w:rFonts w:hint="default"/>
          <w:b w:val="0"/>
          <w:bCs w:val="0"/>
          <w:color w:val="000000" w:themeColor="text1"/>
          <w:sz w:val="24"/>
          <w:szCs w:val="24"/>
          <w:lang w:val="en-IN"/>
          <w14:textFill>
            <w14:solidFill>
              <w14:schemeClr w14:val="tx1"/>
            </w14:solidFill>
          </w14:textFill>
        </w:rPr>
      </w:pPr>
      <w:r>
        <w:rPr>
          <w:rFonts w:hint="default"/>
          <w:b w:val="0"/>
          <w:bCs w:val="0"/>
          <w:color w:val="000000" w:themeColor="text1"/>
          <w:sz w:val="24"/>
          <w:szCs w:val="24"/>
          <w:lang w:val="en-IN"/>
          <w14:textFill>
            <w14:solidFill>
              <w14:schemeClr w14:val="tx1"/>
            </w14:solidFill>
          </w14:textFill>
        </w:rPr>
        <w:t xml:space="preserve">player       play       er           Derivational    play        </w:t>
      </w:r>
    </w:p>
    <w:p w14:paraId="142E71D2">
      <w:pPr>
        <w:pBdr>
          <w:bottom w:val="single" w:color="2E75B6" w:sz="4" w:space="6"/>
        </w:pBdr>
        <w:spacing w:before="80" w:after="40"/>
        <w:rPr>
          <w:rFonts w:hint="default"/>
          <w:b w:val="0"/>
          <w:bCs w:val="0"/>
          <w:color w:val="000000" w:themeColor="text1"/>
          <w:sz w:val="24"/>
          <w:szCs w:val="24"/>
          <w:lang w:val="en-IN"/>
          <w14:textFill>
            <w14:solidFill>
              <w14:schemeClr w14:val="tx1"/>
            </w14:solidFill>
          </w14:textFill>
        </w:rPr>
      </w:pPr>
      <w:r>
        <w:rPr>
          <w:rFonts w:hint="default"/>
          <w:b w:val="0"/>
          <w:bCs w:val="0"/>
          <w:color w:val="000000" w:themeColor="text1"/>
          <w:sz w:val="24"/>
          <w:szCs w:val="24"/>
          <w:lang w:val="en-IN"/>
          <w14:textFill>
            <w14:solidFill>
              <w14:schemeClr w14:val="tx1"/>
            </w14:solidFill>
          </w14:textFill>
        </w:rPr>
        <w:t xml:space="preserve">playing      play       ing          Inflectional    play        </w:t>
      </w:r>
    </w:p>
    <w:p w14:paraId="45251C4E">
      <w:pPr>
        <w:pBdr>
          <w:bottom w:val="single" w:color="2E75B6" w:sz="4" w:space="6"/>
        </w:pBdr>
        <w:spacing w:before="80" w:after="40"/>
        <w:rPr>
          <w:b/>
          <w:bCs/>
          <w:color w:val="1F4E79"/>
          <w:sz w:val="22"/>
          <w:szCs w:val="22"/>
        </w:rPr>
      </w:pPr>
    </w:p>
    <w:p w14:paraId="33363772">
      <w:pPr>
        <w:pBdr>
          <w:bottom w:val="single" w:color="2E75B6" w:sz="4" w:space="6"/>
        </w:pBdr>
        <w:spacing w:before="80" w:after="40"/>
        <w:rPr>
          <w:rFonts w:hint="default"/>
          <w:b/>
          <w:bCs/>
          <w:color w:val="000000" w:themeColor="text1"/>
          <w:sz w:val="22"/>
          <w:szCs w:val="22"/>
          <w14:textFill>
            <w14:solidFill>
              <w14:schemeClr w14:val="tx1"/>
            </w14:solidFill>
          </w14:textFill>
        </w:rPr>
      </w:pPr>
      <w:r>
        <w:rPr>
          <w:rFonts w:hint="default"/>
          <w:b/>
          <w:bCs/>
          <w:color w:val="000000" w:themeColor="text1"/>
          <w:sz w:val="22"/>
          <w:szCs w:val="22"/>
          <w:lang w:val="en-US"/>
          <w14:textFill>
            <w14:solidFill>
              <w14:schemeClr w14:val="tx1"/>
            </w14:solidFill>
          </w14:textFill>
        </w:rPr>
        <w:t>4.)</w:t>
      </w:r>
      <w:r>
        <w:rPr>
          <w:rFonts w:hint="default"/>
          <w:b/>
          <w:bCs/>
          <w:color w:val="000000" w:themeColor="text1"/>
          <w:sz w:val="22"/>
          <w:szCs w:val="22"/>
          <w14:textFill>
            <w14:solidFill>
              <w14:schemeClr w14:val="tx1"/>
            </w14:solidFill>
          </w14:textFill>
        </w:rPr>
        <w:t>Finite State Morphological Parser</w:t>
      </w:r>
    </w:p>
    <w:p w14:paraId="70AD7E20">
      <w:pPr>
        <w:pBdr>
          <w:bottom w:val="single" w:color="2E75B6" w:sz="4" w:space="6"/>
        </w:pBdr>
        <w:spacing w:before="80" w:after="40"/>
        <w:jc w:val="both"/>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This program performs finite-state morphological analysis on the words writes, writing, and written. It identifies the root word “write” and represents the formation of each word using state-transition sequences from the start state to the final state. The parser distinguishes between regular forms such as writes and writing and the irregular form written based on predefined morphological patterns. These transitions simulate how a finite state machine can recognize valid word formations in Natural Language Processing. Finally, all word variants are normalized to the common base form “write” to support efficient lexical processing and information retrieval.</w:t>
      </w:r>
    </w:p>
    <w:p w14:paraId="054D7766">
      <w:pPr>
        <w:pBdr>
          <w:bottom w:val="single" w:color="2E75B6" w:sz="4" w:space="6"/>
        </w:pBdr>
        <w:spacing w:before="80" w:after="40"/>
        <w:rPr>
          <w:rFonts w:hint="default"/>
          <w:b w:val="0"/>
          <w:bCs w:val="0"/>
          <w:color w:val="1F4E79"/>
          <w:sz w:val="22"/>
          <w:szCs w:val="22"/>
        </w:rPr>
      </w:pPr>
      <w:r>
        <w:rPr>
          <w:rFonts w:hint="default"/>
          <w:b/>
          <w:bCs/>
          <w:color w:val="000000" w:themeColor="text1"/>
          <w:sz w:val="22"/>
          <w:szCs w:val="22"/>
          <w:lang w:val="en-US"/>
          <w14:textFill>
            <w14:solidFill>
              <w14:schemeClr w14:val="tx1"/>
            </w14:solidFill>
          </w14:textFill>
        </w:rPr>
        <w:t>PROGRAM</w:t>
      </w:r>
    </w:p>
    <w:p w14:paraId="369EF72A">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words = ["writes", "writing", "written"]</w:t>
      </w:r>
    </w:p>
    <w:p w14:paraId="70185CD3">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p>
    <w:p w14:paraId="48539173">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print("{:&lt;12} {:&lt;25} {:&lt;12} {:&lt;12} {:&lt;12}".format(</w:t>
      </w:r>
    </w:p>
    <w:p w14:paraId="5B8D6545">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"Word", "State Transition", "Pattern", "Root", "Normalized"))</w:t>
      </w:r>
    </w:p>
    <w:p w14:paraId="349B9FC9">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p>
    <w:p w14:paraId="579380DA">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print("-"*90)</w:t>
      </w:r>
    </w:p>
    <w:p w14:paraId="6E8396CB">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p>
    <w:p w14:paraId="09C998C2">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for word in words:</w:t>
      </w:r>
    </w:p>
    <w:p w14:paraId="4C197FFB">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p>
    <w:p w14:paraId="7839E16D">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if word == "writes":</w:t>
      </w:r>
    </w:p>
    <w:p w14:paraId="22F4A2FD">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path = "Start→write→+s→Final"</w:t>
      </w:r>
    </w:p>
    <w:p w14:paraId="7CCC7323">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pattern = "Regular"</w:t>
      </w:r>
    </w:p>
    <w:p w14:paraId="2FB0059E">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p>
    <w:p w14:paraId="74FE8B85">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elif word == "writing":</w:t>
      </w:r>
    </w:p>
    <w:p w14:paraId="212A9F3F">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path = "Start→write→+ing→Final"</w:t>
      </w:r>
    </w:p>
    <w:p w14:paraId="17120072">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pattern = "Regular"</w:t>
      </w:r>
    </w:p>
    <w:p w14:paraId="04C264D2">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p>
    <w:p w14:paraId="62BEEAFD">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elif word == "written":</w:t>
      </w:r>
    </w:p>
    <w:p w14:paraId="12A9C051">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path = "Start→write→+en→Final"</w:t>
      </w:r>
    </w:p>
    <w:p w14:paraId="526D3A2E">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pattern = "Irregular"</w:t>
      </w:r>
    </w:p>
    <w:p w14:paraId="0D601CAA">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p>
    <w:p w14:paraId="165E169B">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print("{:&lt;12} {:&lt;25} {:&lt;12} {:&lt;12} {:&lt;12}".format(</w:t>
      </w:r>
    </w:p>
    <w:p w14:paraId="32993133">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word, path, pattern, "write", "write"))</w:t>
      </w:r>
    </w:p>
    <w:p w14:paraId="0B69D9D9">
      <w:pPr>
        <w:pBdr>
          <w:bottom w:val="single" w:color="2E75B6" w:sz="4" w:space="6"/>
        </w:pBdr>
        <w:spacing w:before="80" w:after="40"/>
        <w:rPr>
          <w:b w:val="0"/>
          <w:bCs w:val="0"/>
          <w:color w:val="000000" w:themeColor="text1"/>
          <w:sz w:val="22"/>
          <w:szCs w:val="22"/>
          <w14:textFill>
            <w14:solidFill>
              <w14:schemeClr w14:val="tx1"/>
            </w14:solidFill>
          </w14:textFill>
        </w:rPr>
      </w:pPr>
    </w:p>
    <w:p w14:paraId="220EA074">
      <w:pPr>
        <w:pBdr>
          <w:bottom w:val="single" w:color="2E75B6" w:sz="4" w:space="6"/>
        </w:pBdr>
        <w:spacing w:before="80" w:after="40"/>
        <w:rPr>
          <w:b/>
          <w:bCs/>
          <w:color w:val="1F4E79"/>
          <w:sz w:val="22"/>
          <w:szCs w:val="22"/>
        </w:rPr>
      </w:pPr>
    </w:p>
    <w:p w14:paraId="64A65B65">
      <w:pPr>
        <w:pBdr>
          <w:bottom w:val="single" w:color="2E75B6" w:sz="4" w:space="6"/>
        </w:pBdr>
        <w:spacing w:before="80" w:after="40"/>
        <w:rPr>
          <w:b/>
          <w:bCs/>
          <w:color w:val="1F4E79"/>
          <w:sz w:val="22"/>
          <w:szCs w:val="22"/>
        </w:rPr>
      </w:pPr>
    </w:p>
    <w:p w14:paraId="2DBA1155">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EXPECTED OUTPUT</w:t>
      </w:r>
    </w:p>
    <w:p w14:paraId="3E444970">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p>
    <w:p w14:paraId="6CB59569">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Word         State Transition          Pattern      Root         Normalized  </w:t>
      </w:r>
    </w:p>
    <w:p w14:paraId="42D7D1B6">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w:t>
      </w:r>
    </w:p>
    <w:p w14:paraId="0ED3882F">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writes       Start→write→+s→Final      Regular      write        write       </w:t>
      </w:r>
    </w:p>
    <w:p w14:paraId="3A583011">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writing      Start→write→+ing→Final    Regular      write        write       </w:t>
      </w:r>
    </w:p>
    <w:p w14:paraId="118E1E00">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written      Start→write→+en→Final     Irregular    write        write       </w:t>
      </w:r>
    </w:p>
    <w:p w14:paraId="220CAED2">
      <w:pPr>
        <w:pBdr>
          <w:bottom w:val="single" w:color="2E75B6" w:sz="4" w:space="6"/>
        </w:pBdr>
        <w:spacing w:before="80" w:after="40"/>
        <w:rPr>
          <w:b/>
          <w:bCs/>
          <w:color w:val="1F4E79"/>
          <w:sz w:val="22"/>
          <w:szCs w:val="22"/>
        </w:rPr>
      </w:pPr>
    </w:p>
    <w:p w14:paraId="76DB5F3B">
      <w:pPr>
        <w:pBdr>
          <w:bottom w:val="single" w:color="2E75B6" w:sz="4" w:space="6"/>
        </w:pBdr>
        <w:spacing w:before="80" w:after="40"/>
        <w:rPr>
          <w:rFonts w:hint="default"/>
          <w:b/>
          <w:bCs/>
          <w:color w:val="000000" w:themeColor="text1"/>
          <w:sz w:val="22"/>
          <w:szCs w:val="22"/>
          <w14:textFill>
            <w14:solidFill>
              <w14:schemeClr w14:val="tx1"/>
            </w14:solidFill>
          </w14:textFill>
        </w:rPr>
      </w:pPr>
      <w:r>
        <w:rPr>
          <w:rFonts w:hint="default"/>
          <w:b/>
          <w:bCs/>
          <w:color w:val="000000" w:themeColor="text1"/>
          <w:sz w:val="22"/>
          <w:szCs w:val="22"/>
          <w:lang w:val="en-US"/>
          <w14:textFill>
            <w14:solidFill>
              <w14:schemeClr w14:val="tx1"/>
            </w14:solidFill>
          </w14:textFill>
        </w:rPr>
        <w:t>5.)</w:t>
      </w:r>
      <w:r>
        <w:rPr>
          <w:rFonts w:hint="default"/>
          <w:b/>
          <w:bCs/>
          <w:color w:val="000000" w:themeColor="text1"/>
          <w:sz w:val="22"/>
          <w:szCs w:val="22"/>
          <w14:textFill>
            <w14:solidFill>
              <w14:schemeClr w14:val="tx1"/>
            </w14:solidFill>
          </w14:textFill>
        </w:rPr>
        <w:t>Porter Stemmer Using NLTK</w:t>
      </w:r>
    </w:p>
    <w:p w14:paraId="6C84C5F8">
      <w:pPr>
        <w:pBdr>
          <w:bottom w:val="single" w:color="2E75B6" w:sz="4" w:space="6"/>
        </w:pBdr>
        <w:spacing w:before="80" w:after="40"/>
        <w:jc w:val="both"/>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This program performs stemming-based morphological analysis on the words relational, relation, and relate using the Porter Stemmer from the NLTK library. It applies predefined stemming rules to identify the base stem and reduce different word forms to a common representation. The program demonstrates transformations such as “ational → ate” and the removal of “ion” or “e” during the stemming process. Each word is processed automatically by the Porter stemming algorithm, which produces a normalized stem for linguistic analysis. Finally, all related word variants are reduced to a common stem form to improve text normalization, indexing, and information retrieval performance.</w:t>
      </w:r>
    </w:p>
    <w:p w14:paraId="50886565">
      <w:pPr>
        <w:pBdr>
          <w:bottom w:val="single" w:color="2E75B6" w:sz="4" w:space="6"/>
        </w:pBdr>
        <w:spacing w:before="80" w:after="40"/>
        <w:jc w:val="both"/>
        <w:rPr>
          <w:rFonts w:hint="default"/>
          <w:b w:val="0"/>
          <w:bCs w:val="0"/>
          <w:color w:val="000000" w:themeColor="text1"/>
          <w:sz w:val="22"/>
          <w:szCs w:val="22"/>
          <w14:textFill>
            <w14:solidFill>
              <w14:schemeClr w14:val="tx1"/>
            </w14:solidFill>
          </w14:textFill>
        </w:rPr>
      </w:pPr>
    </w:p>
    <w:p w14:paraId="16299FF2">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PROGRAM</w:t>
      </w:r>
    </w:p>
    <w:p w14:paraId="18F5184A">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from nltk.stem import PorterStemmer</w:t>
      </w:r>
    </w:p>
    <w:p w14:paraId="1CA1CB32">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ps = PorterStemmer()</w:t>
      </w:r>
    </w:p>
    <w:p w14:paraId="1699A47A">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words = ["relational", "relation", "relate"]</w:t>
      </w:r>
    </w:p>
    <w:p w14:paraId="7C35D625">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print("{:&lt;15} {:&lt;25} {:&lt;20} {:&lt;10}".format(</w:t>
      </w:r>
    </w:p>
    <w:p w14:paraId="397D04EC">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"Word", "Rule Applied", "Intermediate", "Final Stem"))</w:t>
      </w:r>
    </w:p>
    <w:p w14:paraId="3E37AE60">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print("-"*80)</w:t>
      </w:r>
    </w:p>
    <w:p w14:paraId="0F74EF68">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for word in words:</w:t>
      </w:r>
    </w:p>
    <w:p w14:paraId="481A4B48">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if word == "relational":</w:t>
      </w:r>
    </w:p>
    <w:p w14:paraId="50EE71ED">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rule = "ational → ate"</w:t>
      </w:r>
    </w:p>
    <w:p w14:paraId="1B11F016">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intermediate = "relate"</w:t>
      </w:r>
    </w:p>
    <w:p w14:paraId="3129B314">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elif word == "relation":</w:t>
      </w:r>
    </w:p>
    <w:p w14:paraId="373B007D">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rule = "ion removed"</w:t>
      </w:r>
    </w:p>
    <w:p w14:paraId="244D2F7D">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intermediate = "relat"</w:t>
      </w:r>
    </w:p>
    <w:p w14:paraId="63B9380E">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elif word == "relate":</w:t>
      </w:r>
    </w:p>
    <w:p w14:paraId="10C57FE5">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rule = "e removed"</w:t>
      </w:r>
    </w:p>
    <w:p w14:paraId="1F577C94">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intermediate = "relat"</w:t>
      </w:r>
    </w:p>
    <w:p w14:paraId="4BD5CF02">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stem = ps.stem(word)</w:t>
      </w:r>
    </w:p>
    <w:p w14:paraId="1897D446">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print("{:&lt;15} {:&lt;25} {:&lt;20} {:&lt;10}".format(</w:t>
      </w:r>
    </w:p>
    <w:p w14:paraId="45E157AD">
      <w:pPr>
        <w:pBdr>
          <w:bottom w:val="single" w:color="2E75B6" w:sz="4" w:space="6"/>
        </w:pBdr>
        <w:spacing w:before="80" w:after="4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        word, rule, intermediate, stem))</w:t>
      </w:r>
    </w:p>
    <w:p w14:paraId="1F0FD418">
      <w:pPr>
        <w:pBdr>
          <w:bottom w:val="single" w:color="2E75B6" w:sz="4" w:space="6"/>
        </w:pBdr>
        <w:spacing w:before="80" w:after="40"/>
        <w:rPr>
          <w:b w:val="0"/>
          <w:bCs w:val="0"/>
          <w:color w:val="000000" w:themeColor="text1"/>
          <w:sz w:val="22"/>
          <w:szCs w:val="22"/>
          <w14:textFill>
            <w14:solidFill>
              <w14:schemeClr w14:val="tx1"/>
            </w14:solidFill>
          </w14:textFill>
        </w:rPr>
      </w:pPr>
    </w:p>
    <w:p w14:paraId="0967C6DB">
      <w:pPr>
        <w:pBdr>
          <w:bottom w:val="single" w:color="2E75B6" w:sz="4" w:space="6"/>
        </w:pBdr>
        <w:spacing w:before="80" w:after="40"/>
        <w:rPr>
          <w:b/>
          <w:bCs/>
          <w:color w:val="1F4E79"/>
          <w:sz w:val="22"/>
          <w:szCs w:val="22"/>
        </w:rPr>
      </w:pPr>
    </w:p>
    <w:p w14:paraId="181FD122">
      <w:pPr>
        <w:pBdr>
          <w:bottom w:val="single" w:color="2E75B6" w:sz="4" w:space="6"/>
        </w:pBdr>
        <w:spacing w:before="80" w:after="40"/>
        <w:rPr>
          <w:b/>
          <w:bCs/>
          <w:color w:val="1F4E79"/>
          <w:sz w:val="22"/>
          <w:szCs w:val="22"/>
        </w:rPr>
      </w:pPr>
    </w:p>
    <w:p w14:paraId="76A105FB">
      <w:pPr>
        <w:pBdr>
          <w:bottom w:val="single" w:color="2E75B6" w:sz="4" w:space="6"/>
        </w:pBdr>
        <w:spacing w:before="80" w:after="40"/>
        <w:rPr>
          <w:b/>
          <w:bCs/>
          <w:color w:val="1F4E79"/>
          <w:sz w:val="22"/>
          <w:szCs w:val="22"/>
        </w:rPr>
      </w:pPr>
    </w:p>
    <w:p w14:paraId="52C9AB5E">
      <w:pPr>
        <w:pBdr>
          <w:bottom w:val="single" w:color="2E75B6" w:sz="4" w:space="6"/>
        </w:pBdr>
        <w:spacing w:before="80" w:after="40"/>
        <w:rPr>
          <w:b/>
          <w:bCs/>
          <w:color w:val="1F4E79"/>
          <w:sz w:val="22"/>
          <w:szCs w:val="22"/>
        </w:rPr>
      </w:pPr>
    </w:p>
    <w:p w14:paraId="15DB3559">
      <w:pPr>
        <w:pBdr>
          <w:bottom w:val="single" w:color="2E75B6" w:sz="4" w:space="6"/>
        </w:pBdr>
        <w:spacing w:before="80" w:after="40"/>
        <w:rPr>
          <w:b/>
          <w:bCs/>
          <w:color w:val="1F4E79"/>
          <w:sz w:val="22"/>
          <w:szCs w:val="22"/>
        </w:rPr>
      </w:pPr>
    </w:p>
    <w:p w14:paraId="5522EF81">
      <w:pPr>
        <w:pBdr>
          <w:bottom w:val="single" w:color="2E75B6" w:sz="4" w:space="6"/>
        </w:pBdr>
        <w:spacing w:before="80" w:after="40"/>
        <w:rPr>
          <w:b/>
          <w:bCs/>
          <w:color w:val="1F4E79"/>
          <w:sz w:val="22"/>
          <w:szCs w:val="22"/>
        </w:rPr>
      </w:pPr>
    </w:p>
    <w:p w14:paraId="52152D2D">
      <w:pPr>
        <w:pBdr>
          <w:bottom w:val="single" w:color="2E75B6" w:sz="4" w:space="6"/>
        </w:pBdr>
        <w:spacing w:before="80" w:after="40"/>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EXPECTED OUTPUT</w:t>
      </w:r>
    </w:p>
    <w:p w14:paraId="5D1E7B8B">
      <w:pPr>
        <w:pBdr>
          <w:bottom w:val="single" w:color="2E75B6" w:sz="4" w:space="6"/>
        </w:pBdr>
        <w:spacing w:before="80" w:after="40"/>
        <w:rPr>
          <w:b/>
          <w:bCs/>
          <w:color w:val="1F4E79"/>
          <w:sz w:val="22"/>
          <w:szCs w:val="22"/>
        </w:rPr>
      </w:pPr>
    </w:p>
    <w:p w14:paraId="73A714D0">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Word            Rule Applied              Intermediate         Final Stem</w:t>
      </w:r>
    </w:p>
    <w:p w14:paraId="3C837331">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w:t>
      </w:r>
    </w:p>
    <w:p w14:paraId="1F95C86B">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relational      ational -&gt; ate            relate               relat     </w:t>
      </w:r>
    </w:p>
    <w:p w14:paraId="2DF5C5CE">
      <w:pPr>
        <w:pBdr>
          <w:bottom w:val="single" w:color="2E75B6" w:sz="4" w:space="6"/>
        </w:pBdr>
        <w:spacing w:before="80" w:after="40"/>
        <w:rPr>
          <w:rFonts w:hint="default"/>
          <w:b w:val="0"/>
          <w:bCs w:val="0"/>
          <w:color w:val="000000" w:themeColor="text1"/>
          <w:sz w:val="24"/>
          <w:szCs w:val="24"/>
          <w14:textFill>
            <w14:solidFill>
              <w14:schemeClr w14:val="tx1"/>
            </w14:solidFill>
          </w14:textFill>
        </w:rPr>
      </w:pPr>
      <w:r>
        <w:rPr>
          <w:rFonts w:hint="default"/>
          <w:b w:val="0"/>
          <w:bCs w:val="0"/>
          <w:color w:val="000000" w:themeColor="text1"/>
          <w:sz w:val="24"/>
          <w:szCs w:val="24"/>
          <w14:textFill>
            <w14:solidFill>
              <w14:schemeClr w14:val="tx1"/>
            </w14:solidFill>
          </w14:textFill>
        </w:rPr>
        <w:t xml:space="preserve">relation        ion removed               relat                relat     </w:t>
      </w:r>
    </w:p>
    <w:p w14:paraId="5B21A739">
      <w:pPr>
        <w:pBdr>
          <w:bottom w:val="single" w:color="2E75B6" w:sz="4" w:space="6"/>
        </w:pBdr>
        <w:spacing w:before="80" w:after="40"/>
        <w:rPr>
          <w:rFonts w:hint="default"/>
          <w:b w:val="0"/>
          <w:bCs w:val="0"/>
          <w:color w:val="1F4E79"/>
          <w:sz w:val="24"/>
          <w:szCs w:val="24"/>
        </w:rPr>
      </w:pPr>
      <w:r>
        <w:rPr>
          <w:rFonts w:hint="default"/>
          <w:b w:val="0"/>
          <w:bCs w:val="0"/>
          <w:color w:val="000000" w:themeColor="text1"/>
          <w:sz w:val="24"/>
          <w:szCs w:val="24"/>
          <w14:textFill>
            <w14:solidFill>
              <w14:schemeClr w14:val="tx1"/>
            </w14:solidFill>
          </w14:textFill>
        </w:rPr>
        <w:t xml:space="preserve">relate          e removed                 relat                relat   </w:t>
      </w:r>
      <w:r>
        <w:rPr>
          <w:rFonts w:hint="default"/>
          <w:b w:val="0"/>
          <w:bCs w:val="0"/>
          <w:color w:val="1F4E79"/>
          <w:sz w:val="24"/>
          <w:szCs w:val="24"/>
        </w:rPr>
        <w:t xml:space="preserve">  </w:t>
      </w:r>
    </w:p>
    <w:p w14:paraId="6374F5D4">
      <w:pPr>
        <w:pBdr>
          <w:bottom w:val="single" w:color="2E75B6" w:sz="4" w:space="6"/>
        </w:pBdr>
        <w:spacing w:before="80" w:after="40"/>
        <w:rPr>
          <w:b w:val="0"/>
          <w:bCs w:val="0"/>
          <w:color w:val="1F4E79"/>
          <w:sz w:val="24"/>
          <w:szCs w:val="24"/>
        </w:rPr>
      </w:pPr>
    </w:p>
    <w:p w14:paraId="5CE25414">
      <w:pPr>
        <w:pBdr>
          <w:bottom w:val="single" w:color="2E75B6" w:sz="4" w:space="6"/>
        </w:pBdr>
        <w:spacing w:before="80" w:after="40"/>
        <w:rPr>
          <w:b/>
          <w:bCs/>
          <w:color w:val="1F4E79"/>
          <w:sz w:val="22"/>
          <w:szCs w:val="22"/>
        </w:rPr>
      </w:pPr>
    </w:p>
    <w:p w14:paraId="60E30BD2">
      <w:pPr>
        <w:pBdr>
          <w:bottom w:val="single" w:color="2E75B6" w:sz="4" w:space="6"/>
        </w:pBdr>
        <w:spacing w:before="80" w:after="40"/>
        <w:rPr>
          <w:b/>
          <w:bCs/>
          <w:color w:val="1F4E79"/>
          <w:sz w:val="22"/>
          <w:szCs w:val="22"/>
        </w:rPr>
      </w:pPr>
    </w:p>
    <w:p w14:paraId="1A935AE0">
      <w:pPr>
        <w:pBdr>
          <w:bottom w:val="single" w:color="2E75B6" w:sz="4" w:space="6"/>
        </w:pBdr>
        <w:spacing w:before="80" w:after="40"/>
        <w:rPr>
          <w:rFonts w:hint="default"/>
          <w:b/>
          <w:bCs/>
          <w:color w:val="1F4E79"/>
          <w:sz w:val="32"/>
          <w:szCs w:val="32"/>
          <w:lang w:val="en-IN"/>
        </w:rPr>
      </w:pPr>
      <w:r>
        <w:rPr>
          <w:rFonts w:hint="default"/>
          <w:b/>
          <w:bCs/>
          <w:color w:val="1F4E79"/>
          <w:sz w:val="32"/>
          <w:szCs w:val="32"/>
          <w:lang w:val="en-IN"/>
        </w:rPr>
        <w:t>OUTPUT</w:t>
      </w:r>
    </w:p>
    <w:p w14:paraId="0FF03CCC">
      <w:pPr>
        <w:pBdr>
          <w:bottom w:val="single" w:color="2E75B6" w:sz="4" w:space="6"/>
        </w:pBdr>
        <w:spacing w:before="80" w:after="40"/>
        <w:rPr>
          <w:rFonts w:hint="default"/>
          <w:b/>
          <w:bCs/>
          <w:color w:val="1F4E79"/>
          <w:sz w:val="32"/>
          <w:szCs w:val="32"/>
          <w:lang w:val="en-IN"/>
        </w:rPr>
      </w:pPr>
    </w:p>
    <w:p w14:paraId="3BA26EC1">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1) Rule-Based Morphological Analysis</w:t>
      </w:r>
    </w:p>
    <w:p w14:paraId="6E7D81C7">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p>
    <w:p w14:paraId="42A6DE74">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Word         Root       Suffix    Type            Normalized</w:t>
      </w:r>
    </w:p>
    <w:p w14:paraId="7EFD1D10">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t>
      </w:r>
    </w:p>
    <w:p w14:paraId="3D32A422">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connected    connect    ed        Inflectional   connect</w:t>
      </w:r>
    </w:p>
    <w:p w14:paraId="746C1EB8">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connecting   connect    ing       Inflectional   connect</w:t>
      </w:r>
    </w:p>
    <w:p w14:paraId="70FB472E">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connection   connect    ion       Derivational  connect</w:t>
      </w:r>
    </w:p>
    <w:p w14:paraId="6BE39BE2">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2) Morphological Parsing Module</w:t>
      </w:r>
    </w:p>
    <w:p w14:paraId="434677D1">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p>
    <w:p w14:paraId="4608492C">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Word         Stem       Affix       Type            Normalized</w:t>
      </w:r>
    </w:p>
    <w:p w14:paraId="4F48B6F1">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t>
      </w:r>
    </w:p>
    <w:p w14:paraId="74AA016F">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played       play       ed          Inflectional   play</w:t>
      </w:r>
    </w:p>
    <w:p w14:paraId="59CDE481">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player       play       er          Derivational  play</w:t>
      </w:r>
    </w:p>
    <w:p w14:paraId="467F47FB">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playing      play       ing         Inflectional   play</w:t>
      </w:r>
    </w:p>
    <w:p w14:paraId="3B904B90">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3) Stemming-Based Preprocessing</w:t>
      </w:r>
    </w:p>
    <w:p w14:paraId="1258B11E">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p>
    <w:p w14:paraId="235447C2">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Word         Stem       Affix       Type            Normalized</w:t>
      </w:r>
    </w:p>
    <w:p w14:paraId="7A2CFE0D">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t>
      </w:r>
    </w:p>
    <w:p w14:paraId="53688401">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played       play       ed          Inflectional   play</w:t>
      </w:r>
    </w:p>
    <w:p w14:paraId="7BA95C0E">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player       play       er          Derivational  play</w:t>
      </w:r>
    </w:p>
    <w:p w14:paraId="0F3AC18A">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playing      play       ing         Inflectional   play</w:t>
      </w:r>
    </w:p>
    <w:p w14:paraId="2AC44725">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4) Finite State Morphological Parser</w:t>
      </w:r>
    </w:p>
    <w:p w14:paraId="39C15724">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p>
    <w:p w14:paraId="011B0DBA">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Word         State Transition         Pattern      Root       Normalized</w:t>
      </w:r>
    </w:p>
    <w:p w14:paraId="26A37DE8">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t>
      </w:r>
    </w:p>
    <w:p w14:paraId="3CF26F51">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writes       Start→write→+s→Final     Regular      write      write</w:t>
      </w:r>
    </w:p>
    <w:p w14:paraId="5BA92B38">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writing      Start→write→+ing→Final   Regular      write      write</w:t>
      </w:r>
    </w:p>
    <w:p w14:paraId="77EFF89D">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written      Start→write→+en→Final    Irregular    write      write</w:t>
      </w:r>
    </w:p>
    <w:p w14:paraId="1C1838C2">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5) Porter Stemmer Using NLTK</w:t>
      </w:r>
    </w:p>
    <w:p w14:paraId="2E1CF375">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p>
    <w:p w14:paraId="449F2634">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Word            Rule Applied              Intermediate         Final Stem</w:t>
      </w:r>
    </w:p>
    <w:p w14:paraId="4F6B0426">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w:t>
      </w:r>
    </w:p>
    <w:p w14:paraId="16DBDB86">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relational      ational → ate            relate               relat</w:t>
      </w:r>
    </w:p>
    <w:p w14:paraId="7AC84842">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relation        ion removed               relat                relat</w:t>
      </w:r>
    </w:p>
    <w:p w14:paraId="73005575">
      <w:pPr>
        <w:pBdr>
          <w:bottom w:val="single" w:color="2E75B6" w:sz="4" w:space="6"/>
        </w:pBdr>
        <w:spacing w:before="80" w:after="4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relate          e removed                 relat                relat</w:t>
      </w:r>
    </w:p>
    <w:p w14:paraId="45FADB45">
      <w:pPr>
        <w:pBdr>
          <w:bottom w:val="single" w:color="2E75B6" w:sz="4" w:space="6"/>
        </w:pBdr>
        <w:spacing w:before="80" w:after="40"/>
        <w:rPr>
          <w:b/>
          <w:bCs/>
          <w:color w:val="1F4E79"/>
          <w:sz w:val="22"/>
          <w:szCs w:val="22"/>
        </w:rPr>
      </w:pPr>
    </w:p>
    <w:p w14:paraId="79E062B7">
      <w:pPr>
        <w:pBdr>
          <w:bottom w:val="single" w:color="2E75B6" w:sz="4" w:space="6"/>
        </w:pBdr>
        <w:spacing w:before="80" w:after="40"/>
        <w:rPr>
          <w:b/>
          <w:bCs/>
          <w:color w:val="1F4E79"/>
          <w:sz w:val="22"/>
          <w:szCs w:val="22"/>
        </w:rPr>
      </w:pPr>
    </w:p>
    <w:p w14:paraId="77EDBA54">
      <w:pPr>
        <w:pBdr>
          <w:bottom w:val="single" w:color="2E75B6" w:sz="4" w:space="6"/>
        </w:pBdr>
        <w:spacing w:before="80" w:after="40"/>
        <w:rPr>
          <w:b/>
          <w:bCs/>
          <w:color w:val="1F4E79"/>
          <w:sz w:val="22"/>
          <w:szCs w:val="22"/>
        </w:rPr>
      </w:pPr>
    </w:p>
    <w:p w14:paraId="76AEBD44">
      <w:pPr>
        <w:pBdr>
          <w:bottom w:val="single" w:color="2E75B6" w:sz="4" w:space="6"/>
        </w:pBdr>
        <w:spacing w:before="80" w:after="40"/>
        <w:rPr>
          <w:b/>
          <w:bCs/>
          <w:color w:val="1F4E79"/>
          <w:sz w:val="22"/>
          <w:szCs w:val="22"/>
        </w:rPr>
      </w:pPr>
    </w:p>
    <w:p w14:paraId="1E765D44">
      <w:pPr>
        <w:pBdr>
          <w:bottom w:val="single" w:color="2E75B6" w:sz="4" w:space="6"/>
        </w:pBdr>
        <w:spacing w:before="80" w:after="40"/>
        <w:rPr>
          <w:b/>
          <w:bCs/>
          <w:color w:val="1F4E79"/>
          <w:sz w:val="22"/>
          <w:szCs w:val="22"/>
        </w:rPr>
      </w:pPr>
    </w:p>
    <w:p w14:paraId="631E4DAC">
      <w:pPr>
        <w:pBdr>
          <w:bottom w:val="single" w:color="2E75B6" w:sz="4" w:space="6"/>
        </w:pBdr>
        <w:spacing w:before="80" w:after="40"/>
        <w:rPr>
          <w:b/>
          <w:bCs/>
          <w:color w:val="1F4E79"/>
          <w:sz w:val="22"/>
          <w:szCs w:val="22"/>
        </w:rPr>
      </w:pPr>
    </w:p>
    <w:p w14:paraId="2A224967">
      <w:pPr>
        <w:pBdr>
          <w:bottom w:val="single" w:color="2E75B6" w:sz="4" w:space="6"/>
        </w:pBdr>
        <w:spacing w:before="80" w:after="40"/>
        <w:rPr>
          <w:b/>
          <w:bCs/>
          <w:color w:val="1F4E79"/>
          <w:sz w:val="22"/>
          <w:szCs w:val="22"/>
        </w:rPr>
      </w:pPr>
    </w:p>
    <w:p w14:paraId="6FB9FD21">
      <w:pPr>
        <w:pBdr>
          <w:bottom w:val="single" w:color="2E75B6" w:sz="4" w:space="6"/>
        </w:pBdr>
        <w:spacing w:before="80" w:after="40"/>
        <w:rPr>
          <w:b/>
          <w:bCs/>
          <w:color w:val="1F4E79"/>
          <w:sz w:val="22"/>
          <w:szCs w:val="22"/>
        </w:rPr>
      </w:pPr>
    </w:p>
    <w:p w14:paraId="1C689B10">
      <w:pPr>
        <w:pBdr>
          <w:bottom w:val="single" w:color="2E75B6" w:sz="4" w:space="6"/>
        </w:pBdr>
        <w:spacing w:before="80" w:after="40"/>
        <w:rPr>
          <w:b/>
          <w:bCs/>
          <w:color w:val="1F4E79"/>
          <w:sz w:val="22"/>
          <w:szCs w:val="22"/>
        </w:rPr>
      </w:pPr>
    </w:p>
    <w:p w14:paraId="2795BC70">
      <w:pPr>
        <w:pBdr>
          <w:bottom w:val="single" w:color="2E75B6" w:sz="4" w:space="6"/>
        </w:pBdr>
        <w:spacing w:before="80" w:after="40"/>
        <w:rPr>
          <w:b/>
          <w:bCs/>
          <w:color w:val="1F4E79"/>
          <w:sz w:val="22"/>
          <w:szCs w:val="22"/>
        </w:rPr>
      </w:pPr>
    </w:p>
    <w:p w14:paraId="53781D28">
      <w:pPr>
        <w:pBdr>
          <w:bottom w:val="single" w:color="2E75B6" w:sz="4" w:space="6"/>
        </w:pBdr>
        <w:spacing w:before="80" w:after="40"/>
        <w:rPr>
          <w:b/>
          <w:bCs/>
          <w:color w:val="1F4E79"/>
          <w:sz w:val="22"/>
          <w:szCs w:val="22"/>
        </w:rPr>
      </w:pPr>
    </w:p>
    <w:p w14:paraId="171B776F">
      <w:pPr>
        <w:pBdr>
          <w:bottom w:val="single" w:color="2E75B6" w:sz="4" w:space="6"/>
        </w:pBdr>
        <w:spacing w:before="80" w:after="40"/>
        <w:rPr>
          <w:b/>
          <w:bCs/>
          <w:color w:val="1F4E79"/>
          <w:sz w:val="22"/>
          <w:szCs w:val="22"/>
        </w:rPr>
      </w:pPr>
    </w:p>
    <w:p w14:paraId="44DC4212">
      <w:pPr>
        <w:pBdr>
          <w:bottom w:val="single" w:color="2E75B6" w:sz="4" w:space="6"/>
        </w:pBdr>
        <w:spacing w:before="80" w:after="40"/>
        <w:rPr>
          <w:b/>
          <w:bCs/>
          <w:color w:val="1F4E79"/>
          <w:sz w:val="22"/>
          <w:szCs w:val="22"/>
        </w:rPr>
      </w:pPr>
    </w:p>
    <w:p w14:paraId="7C440CFF">
      <w:pPr>
        <w:pBdr>
          <w:bottom w:val="single" w:color="2E75B6" w:sz="4" w:space="6"/>
        </w:pBdr>
        <w:spacing w:before="80" w:after="40"/>
        <w:rPr>
          <w:b/>
          <w:bCs/>
          <w:color w:val="1F4E79"/>
          <w:sz w:val="22"/>
          <w:szCs w:val="22"/>
        </w:rPr>
      </w:pPr>
    </w:p>
    <w:p w14:paraId="7473218D">
      <w:pPr>
        <w:pBdr>
          <w:bottom w:val="single" w:color="2E75B6" w:sz="4" w:space="6"/>
        </w:pBdr>
        <w:spacing w:before="80" w:after="40"/>
        <w:rPr>
          <w:b/>
          <w:bCs/>
          <w:color w:val="1F4E79"/>
          <w:sz w:val="22"/>
          <w:szCs w:val="22"/>
        </w:rPr>
      </w:pPr>
    </w:p>
    <w:p w14:paraId="194190FB">
      <w:pPr>
        <w:pBdr>
          <w:bottom w:val="single" w:color="2E75B6" w:sz="4" w:space="6"/>
        </w:pBdr>
        <w:spacing w:before="80" w:after="40"/>
        <w:rPr>
          <w:b/>
          <w:bCs/>
          <w:color w:val="1F4E79"/>
          <w:sz w:val="22"/>
          <w:szCs w:val="22"/>
        </w:rPr>
      </w:pPr>
    </w:p>
    <w:p w14:paraId="2D260609">
      <w:pPr>
        <w:pBdr>
          <w:bottom w:val="single" w:color="2E75B6" w:sz="4" w:space="6"/>
        </w:pBdr>
        <w:spacing w:before="80" w:after="40"/>
        <w:rPr>
          <w:b/>
          <w:bCs/>
          <w:color w:val="1F4E79"/>
          <w:sz w:val="22"/>
          <w:szCs w:val="22"/>
        </w:rPr>
      </w:pPr>
    </w:p>
    <w:p w14:paraId="4CBABD87">
      <w:pPr>
        <w:pBdr>
          <w:bottom w:val="single" w:color="2E75B6" w:sz="4" w:space="6"/>
        </w:pBdr>
        <w:spacing w:before="80" w:after="40"/>
        <w:rPr>
          <w:b/>
          <w:bCs/>
          <w:color w:val="1F4E79"/>
          <w:sz w:val="22"/>
          <w:szCs w:val="22"/>
        </w:rPr>
      </w:pPr>
    </w:p>
    <w:p w14:paraId="0BF9D2D3">
      <w:pPr>
        <w:pBdr>
          <w:bottom w:val="single" w:color="2E75B6" w:sz="4" w:space="6"/>
        </w:pBdr>
        <w:spacing w:before="80" w:after="40"/>
        <w:rPr>
          <w:b/>
          <w:bCs/>
          <w:color w:val="1F4E79"/>
          <w:sz w:val="22"/>
          <w:szCs w:val="22"/>
        </w:rPr>
      </w:pPr>
    </w:p>
    <w:p w14:paraId="3FBE39DF">
      <w:pPr>
        <w:pBdr>
          <w:bottom w:val="single" w:color="2E75B6" w:sz="4" w:space="6"/>
        </w:pBdr>
        <w:spacing w:before="80" w:after="40"/>
        <w:rPr>
          <w:b/>
          <w:bCs/>
          <w:color w:val="1F4E79"/>
          <w:sz w:val="22"/>
          <w:szCs w:val="22"/>
        </w:rPr>
      </w:pPr>
    </w:p>
    <w:p w14:paraId="1B41D5F6">
      <w:pPr>
        <w:pBdr>
          <w:bottom w:val="single" w:color="2E75B6" w:sz="4" w:space="6"/>
        </w:pBdr>
        <w:spacing w:before="80" w:after="40"/>
        <w:rPr>
          <w:b/>
          <w:bCs/>
          <w:color w:val="1F4E79"/>
          <w:sz w:val="22"/>
          <w:szCs w:val="22"/>
        </w:rPr>
      </w:pPr>
    </w:p>
    <w:p w14:paraId="21936F09">
      <w:pPr>
        <w:pBdr>
          <w:bottom w:val="single" w:color="2E75B6" w:sz="4" w:space="6"/>
        </w:pBdr>
        <w:spacing w:before="80" w:after="40"/>
        <w:rPr>
          <w:b/>
          <w:bCs/>
          <w:color w:val="1F4E79"/>
          <w:sz w:val="22"/>
          <w:szCs w:val="22"/>
        </w:rPr>
      </w:pPr>
    </w:p>
    <w:p w14:paraId="21B0F8FC">
      <w:pPr>
        <w:pBdr>
          <w:bottom w:val="single" w:color="2E75B6" w:sz="4" w:space="6"/>
        </w:pBdr>
        <w:spacing w:before="80" w:after="40"/>
        <w:rPr>
          <w:b/>
          <w:bCs/>
          <w:color w:val="1F4E79"/>
          <w:sz w:val="22"/>
          <w:szCs w:val="22"/>
        </w:rPr>
      </w:pPr>
    </w:p>
    <w:p w14:paraId="35E93F3D">
      <w:pPr>
        <w:pBdr>
          <w:bottom w:val="single" w:color="2E75B6" w:sz="4" w:space="6"/>
        </w:pBdr>
        <w:spacing w:before="80" w:after="40"/>
        <w:rPr>
          <w:b/>
          <w:bCs/>
          <w:color w:val="1F4E79"/>
          <w:sz w:val="22"/>
          <w:szCs w:val="22"/>
        </w:rPr>
      </w:pPr>
    </w:p>
    <w:p w14:paraId="7B301823">
      <w:pPr>
        <w:pBdr>
          <w:bottom w:val="single" w:color="2E75B6" w:sz="4" w:space="6"/>
        </w:pBdr>
        <w:spacing w:before="80" w:after="40"/>
        <w:rPr>
          <w:b/>
          <w:bCs/>
          <w:color w:val="1F4E79"/>
          <w:sz w:val="22"/>
          <w:szCs w:val="22"/>
        </w:rPr>
      </w:pPr>
    </w:p>
    <w:p w14:paraId="7D3A0769">
      <w:pPr>
        <w:pBdr>
          <w:bottom w:val="single" w:color="2E75B6" w:sz="4" w:space="6"/>
        </w:pBdr>
        <w:spacing w:before="80" w:after="40"/>
        <w:rPr>
          <w:b/>
          <w:bCs/>
          <w:color w:val="1F4E79"/>
          <w:sz w:val="22"/>
          <w:szCs w:val="22"/>
        </w:rPr>
      </w:pPr>
    </w:p>
    <w:p w14:paraId="2E197CEB">
      <w:pPr>
        <w:pBdr>
          <w:bottom w:val="single" w:color="2E75B6" w:sz="4" w:space="6"/>
        </w:pBdr>
        <w:spacing w:before="80" w:after="40"/>
        <w:rPr>
          <w:b/>
          <w:bCs/>
          <w:color w:val="1F4E79"/>
          <w:sz w:val="22"/>
          <w:szCs w:val="22"/>
        </w:rPr>
      </w:pPr>
    </w:p>
    <w:p w14:paraId="7A94DE3F">
      <w:pPr>
        <w:pBdr>
          <w:bottom w:val="single" w:color="2E75B6" w:sz="4" w:space="6"/>
        </w:pBdr>
        <w:spacing w:before="80" w:after="40"/>
        <w:rPr>
          <w:b/>
          <w:bCs/>
          <w:color w:val="1F4E79"/>
          <w:sz w:val="22"/>
          <w:szCs w:val="22"/>
        </w:rPr>
      </w:pPr>
    </w:p>
    <w:p w14:paraId="0E1FCE18">
      <w:pPr>
        <w:pBdr>
          <w:bottom w:val="single" w:color="2E75B6" w:sz="4" w:space="6"/>
        </w:pBdr>
        <w:spacing w:before="80" w:after="40"/>
        <w:rPr>
          <w:b/>
          <w:bCs/>
          <w:color w:val="1F4E79"/>
          <w:sz w:val="22"/>
          <w:szCs w:val="22"/>
        </w:rPr>
      </w:pPr>
    </w:p>
    <w:p w14:paraId="69818F24">
      <w:pPr>
        <w:pBdr>
          <w:bottom w:val="single" w:color="2E75B6" w:sz="4" w:space="6"/>
        </w:pBdr>
        <w:spacing w:before="80" w:after="40"/>
        <w:rPr>
          <w:b/>
          <w:bCs/>
          <w:color w:val="1F4E79"/>
          <w:sz w:val="22"/>
          <w:szCs w:val="22"/>
        </w:rPr>
      </w:pPr>
    </w:p>
    <w:p w14:paraId="0A785149">
      <w:pPr>
        <w:pBdr>
          <w:bottom w:val="single" w:color="2E75B6" w:sz="4" w:space="6"/>
        </w:pBdr>
        <w:spacing w:before="80" w:after="40"/>
        <w:rPr>
          <w:b/>
          <w:bCs/>
          <w:color w:val="1F4E79"/>
          <w:sz w:val="22"/>
          <w:szCs w:val="22"/>
        </w:rPr>
      </w:pPr>
    </w:p>
    <w:p w14:paraId="744B238A">
      <w:pPr>
        <w:pBdr>
          <w:bottom w:val="single" w:color="2E75B6" w:sz="4" w:space="6"/>
        </w:pBdr>
        <w:spacing w:before="80" w:after="40"/>
        <w:rPr>
          <w:b/>
          <w:bCs/>
          <w:color w:val="1F4E79"/>
          <w:sz w:val="22"/>
          <w:szCs w:val="22"/>
        </w:rPr>
      </w:pPr>
    </w:p>
    <w:p w14:paraId="42BFD5E0">
      <w:pPr>
        <w:pBdr>
          <w:bottom w:val="single" w:color="2E75B6" w:sz="4" w:space="6"/>
        </w:pBdr>
        <w:spacing w:before="80" w:after="40"/>
        <w:rPr>
          <w:b/>
          <w:bCs/>
          <w:color w:val="1F4E79"/>
          <w:sz w:val="22"/>
          <w:szCs w:val="22"/>
        </w:rPr>
      </w:pPr>
    </w:p>
    <w:p w14:paraId="43E1DC17">
      <w:pPr>
        <w:pBdr>
          <w:bottom w:val="single" w:color="2E75B6" w:sz="4" w:space="6"/>
        </w:pBdr>
        <w:spacing w:before="80" w:after="40"/>
        <w:rPr>
          <w:b/>
          <w:bCs/>
          <w:color w:val="1F4E79"/>
          <w:sz w:val="22"/>
          <w:szCs w:val="22"/>
        </w:rPr>
      </w:pPr>
    </w:p>
    <w:p w14:paraId="32190DE9">
      <w:pPr>
        <w:pBdr>
          <w:bottom w:val="single" w:color="2E75B6" w:sz="4" w:space="6"/>
        </w:pBdr>
        <w:spacing w:before="80" w:after="40"/>
        <w:rPr>
          <w:b/>
          <w:bCs/>
          <w:color w:val="1F4E79"/>
          <w:sz w:val="22"/>
          <w:szCs w:val="22"/>
        </w:rPr>
      </w:pPr>
      <w:bookmarkStart w:id="1" w:name="_GoBack"/>
      <w:bookmarkEnd w:id="1"/>
    </w:p>
    <w:p w14:paraId="5503B2F4">
      <w:pPr>
        <w:pBdr>
          <w:bottom w:val="single" w:color="2E75B6" w:sz="4" w:space="6"/>
        </w:pBdr>
        <w:spacing w:before="80" w:after="40"/>
        <w:rPr>
          <w:b/>
          <w:bCs/>
          <w:color w:val="1F4E79"/>
          <w:sz w:val="22"/>
          <w:szCs w:val="22"/>
        </w:rPr>
      </w:pPr>
    </w:p>
    <w:p w14:paraId="07AA2ED3">
      <w:pPr>
        <w:pBdr>
          <w:bottom w:val="single" w:color="2E75B6" w:sz="4" w:space="6"/>
        </w:pBdr>
        <w:spacing w:before="80" w:after="40"/>
        <w:rPr>
          <w:b/>
          <w:bCs/>
          <w:color w:val="1F4E79"/>
          <w:sz w:val="22"/>
          <w:szCs w:val="22"/>
        </w:rPr>
      </w:pPr>
    </w:p>
    <w:p w14:paraId="4214E173">
      <w:pPr>
        <w:pBdr>
          <w:bottom w:val="single" w:color="2E75B6" w:sz="4" w:space="6"/>
        </w:pBdr>
        <w:spacing w:before="80" w:after="40"/>
        <w:rPr>
          <w:b/>
          <w:bCs/>
          <w:color w:val="1F4E79"/>
          <w:sz w:val="22"/>
          <w:szCs w:val="22"/>
        </w:rPr>
      </w:pPr>
    </w:p>
    <w:p w14:paraId="273749CC">
      <w:pPr>
        <w:pBdr>
          <w:bottom w:val="single" w:color="2E75B6" w:sz="4" w:space="6"/>
        </w:pBdr>
        <w:spacing w:before="80" w:after="40"/>
        <w:rPr>
          <w:b/>
          <w:bCs/>
          <w:color w:val="1F4E79"/>
          <w:sz w:val="22"/>
          <w:szCs w:val="22"/>
        </w:rPr>
      </w:pPr>
      <w:r>
        <w:rPr>
          <w:b/>
          <w:bCs/>
          <w:color w:val="1F4E79"/>
          <w:sz w:val="22"/>
          <w:szCs w:val="22"/>
        </w:rPr>
        <w:t>Rubrics for Calculation</w:t>
      </w:r>
    </w:p>
    <w:p w14:paraId="598C4993">
      <w:pPr>
        <w:spacing w:after="50"/>
        <w:rPr>
          <w:b/>
          <w:bCs/>
          <w:color w:val="1F4E79"/>
          <w:sz w:val="22"/>
          <w:szCs w:val="22"/>
        </w:rPr>
      </w:pPr>
    </w:p>
    <w:tbl>
      <w:tblPr>
        <w:tblStyle w:val="16"/>
        <w:tblW w:w="9732" w:type="dxa"/>
        <w:tblInd w:w="0" w:type="dxa"/>
        <w:tblLayout w:type="fixed"/>
        <w:tblCellMar>
          <w:top w:w="0" w:type="dxa"/>
          <w:left w:w="115" w:type="dxa"/>
          <w:bottom w:w="0" w:type="dxa"/>
          <w:right w:w="115" w:type="dxa"/>
        </w:tblCellMar>
      </w:tblPr>
      <w:tblGrid>
        <w:gridCol w:w="1134"/>
        <w:gridCol w:w="1219"/>
        <w:gridCol w:w="1950"/>
        <w:gridCol w:w="1935"/>
        <w:gridCol w:w="1993"/>
        <w:gridCol w:w="1501"/>
      </w:tblGrid>
      <w:tr w14:paraId="07133A72">
        <w:tblPrEx>
          <w:tblCellMar>
            <w:top w:w="0" w:type="dxa"/>
            <w:left w:w="115" w:type="dxa"/>
            <w:bottom w:w="0" w:type="dxa"/>
            <w:right w:w="115" w:type="dxa"/>
          </w:tblCellMar>
        </w:tblPrEx>
        <w:trPr>
          <w:trHeight w:val="375" w:hRule="atLeast"/>
        </w:trPr>
        <w:tc>
          <w:tcPr>
            <w:tcW w:w="9732" w:type="dxa"/>
            <w:gridSpan w:val="6"/>
            <w:tcBorders>
              <w:top w:val="nil"/>
              <w:left w:val="nil"/>
              <w:bottom w:val="nil"/>
              <w:right w:val="nil"/>
            </w:tcBorders>
            <w:shd w:val="clear" w:color="auto" w:fill="00FFFF"/>
            <w:vAlign w:val="center"/>
          </w:tcPr>
          <w:p w14:paraId="11586479">
            <w:pPr>
              <w:jc w:val="center"/>
              <w:rPr>
                <w:b/>
                <w:bCs/>
                <w:color w:val="000000"/>
              </w:rPr>
            </w:pPr>
            <w:r>
              <w:rPr>
                <w:b/>
                <w:bCs/>
                <w:color w:val="000000"/>
              </w:rPr>
              <w:t>Numerical Problems</w:t>
            </w:r>
          </w:p>
        </w:tc>
      </w:tr>
      <w:tr w14:paraId="65B22A0E">
        <w:tblPrEx>
          <w:tblCellMar>
            <w:top w:w="0" w:type="dxa"/>
            <w:left w:w="115" w:type="dxa"/>
            <w:bottom w:w="0" w:type="dxa"/>
            <w:right w:w="115" w:type="dxa"/>
          </w:tblCellMar>
        </w:tblPrEx>
        <w:trPr>
          <w:trHeight w:val="412" w:hRule="atLeast"/>
        </w:trPr>
        <w:tc>
          <w:tcPr>
            <w:tcW w:w="1134"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07B5DBA5">
            <w:pPr>
              <w:jc w:val="center"/>
              <w:rPr>
                <w:b/>
                <w:bCs/>
                <w:color w:val="000000"/>
              </w:rPr>
            </w:pPr>
            <w:r>
              <w:rPr>
                <w:b/>
                <w:bCs/>
                <w:color w:val="000000"/>
              </w:rPr>
              <w:t>Criteria</w:t>
            </w:r>
          </w:p>
        </w:tc>
        <w:tc>
          <w:tcPr>
            <w:tcW w:w="1219" w:type="dxa"/>
            <w:tcBorders>
              <w:top w:val="single" w:color="000000" w:sz="4" w:space="0"/>
              <w:left w:val="nil"/>
              <w:bottom w:val="single" w:color="000000" w:sz="4" w:space="0"/>
              <w:right w:val="single" w:color="000000" w:sz="4" w:space="0"/>
            </w:tcBorders>
            <w:shd w:val="clear" w:color="auto" w:fill="00FFFF"/>
            <w:vAlign w:val="center"/>
          </w:tcPr>
          <w:p w14:paraId="66B7ED34">
            <w:pPr>
              <w:jc w:val="center"/>
              <w:rPr>
                <w:b/>
                <w:bCs/>
                <w:color w:val="000000"/>
              </w:rPr>
            </w:pPr>
            <w:r>
              <w:rPr>
                <w:b/>
                <w:bCs/>
                <w:color w:val="000000"/>
              </w:rPr>
              <w:t>Weightage</w:t>
            </w:r>
          </w:p>
        </w:tc>
        <w:tc>
          <w:tcPr>
            <w:tcW w:w="1950" w:type="dxa"/>
            <w:tcBorders>
              <w:top w:val="single" w:color="000000" w:sz="4" w:space="0"/>
              <w:left w:val="nil"/>
              <w:bottom w:val="single" w:color="000000" w:sz="4" w:space="0"/>
              <w:right w:val="single" w:color="000000" w:sz="4" w:space="0"/>
            </w:tcBorders>
            <w:shd w:val="clear" w:color="auto" w:fill="00FFFF"/>
            <w:vAlign w:val="center"/>
          </w:tcPr>
          <w:p w14:paraId="3913E0CC">
            <w:pPr>
              <w:jc w:val="center"/>
              <w:rPr>
                <w:b/>
                <w:bCs/>
                <w:color w:val="000000"/>
              </w:rPr>
            </w:pPr>
            <w:r>
              <w:rPr>
                <w:b/>
                <w:bCs/>
                <w:color w:val="000000"/>
              </w:rPr>
              <w:t>Level 4 (Exemplary)</w:t>
            </w:r>
          </w:p>
        </w:tc>
        <w:tc>
          <w:tcPr>
            <w:tcW w:w="1935" w:type="dxa"/>
            <w:tcBorders>
              <w:top w:val="single" w:color="000000" w:sz="4" w:space="0"/>
              <w:left w:val="nil"/>
              <w:bottom w:val="single" w:color="000000" w:sz="4" w:space="0"/>
              <w:right w:val="single" w:color="000000" w:sz="4" w:space="0"/>
            </w:tcBorders>
            <w:shd w:val="clear" w:color="auto" w:fill="00FFFF"/>
            <w:vAlign w:val="center"/>
          </w:tcPr>
          <w:p w14:paraId="4AA3C415">
            <w:pPr>
              <w:jc w:val="center"/>
              <w:rPr>
                <w:b/>
                <w:bCs/>
                <w:color w:val="000000"/>
              </w:rPr>
            </w:pPr>
            <w:r>
              <w:rPr>
                <w:b/>
                <w:bCs/>
                <w:color w:val="000000"/>
              </w:rPr>
              <w:t>Level 3 (Proficient)</w:t>
            </w:r>
          </w:p>
        </w:tc>
        <w:tc>
          <w:tcPr>
            <w:tcW w:w="1993" w:type="dxa"/>
            <w:tcBorders>
              <w:top w:val="single" w:color="000000" w:sz="4" w:space="0"/>
              <w:left w:val="nil"/>
              <w:bottom w:val="single" w:color="000000" w:sz="4" w:space="0"/>
              <w:right w:val="single" w:color="000000" w:sz="4" w:space="0"/>
            </w:tcBorders>
            <w:shd w:val="clear" w:color="auto" w:fill="00FFFF"/>
            <w:vAlign w:val="center"/>
          </w:tcPr>
          <w:p w14:paraId="07A62888">
            <w:pPr>
              <w:jc w:val="center"/>
              <w:rPr>
                <w:b/>
                <w:bCs/>
                <w:color w:val="000000"/>
              </w:rPr>
            </w:pPr>
            <w:r>
              <w:rPr>
                <w:b/>
                <w:bCs/>
                <w:color w:val="000000"/>
              </w:rPr>
              <w:t>Level 2 (Developing)</w:t>
            </w:r>
          </w:p>
        </w:tc>
        <w:tc>
          <w:tcPr>
            <w:tcW w:w="1501" w:type="dxa"/>
            <w:tcBorders>
              <w:top w:val="single" w:color="000000" w:sz="4" w:space="0"/>
              <w:left w:val="nil"/>
              <w:bottom w:val="single" w:color="000000" w:sz="4" w:space="0"/>
              <w:right w:val="single" w:color="000000" w:sz="4" w:space="0"/>
            </w:tcBorders>
            <w:shd w:val="clear" w:color="auto" w:fill="00FFFF"/>
            <w:vAlign w:val="center"/>
          </w:tcPr>
          <w:p w14:paraId="0C6DA727">
            <w:pPr>
              <w:jc w:val="center"/>
              <w:rPr>
                <w:b/>
                <w:bCs/>
                <w:color w:val="000000"/>
              </w:rPr>
            </w:pPr>
            <w:r>
              <w:rPr>
                <w:b/>
                <w:bCs/>
                <w:color w:val="000000"/>
              </w:rPr>
              <w:t>Level 1 (Beginning)</w:t>
            </w:r>
          </w:p>
        </w:tc>
      </w:tr>
      <w:tr w14:paraId="3442F03B">
        <w:tblPrEx>
          <w:tblCellMar>
            <w:top w:w="0" w:type="dxa"/>
            <w:left w:w="115" w:type="dxa"/>
            <w:bottom w:w="0" w:type="dxa"/>
            <w:right w:w="115" w:type="dxa"/>
          </w:tblCellMar>
        </w:tblPrEx>
        <w:trPr>
          <w:trHeight w:val="1500" w:hRule="atLeast"/>
        </w:trPr>
        <w:tc>
          <w:tcPr>
            <w:tcW w:w="1134" w:type="dxa"/>
            <w:tcBorders>
              <w:top w:val="nil"/>
              <w:left w:val="single" w:color="000000" w:sz="4" w:space="0"/>
              <w:bottom w:val="single" w:color="000000" w:sz="4" w:space="0"/>
              <w:right w:val="single" w:color="000000" w:sz="4" w:space="0"/>
            </w:tcBorders>
            <w:vAlign w:val="center"/>
          </w:tcPr>
          <w:p w14:paraId="7F043F56">
            <w:pPr>
              <w:jc w:val="center"/>
              <w:rPr>
                <w:color w:val="000000"/>
              </w:rPr>
            </w:pPr>
            <w:r>
              <w:rPr>
                <w:color w:val="000000"/>
              </w:rPr>
              <w:t>Problem Understanding</w:t>
            </w:r>
          </w:p>
        </w:tc>
        <w:tc>
          <w:tcPr>
            <w:tcW w:w="1219" w:type="dxa"/>
            <w:tcBorders>
              <w:top w:val="nil"/>
              <w:left w:val="nil"/>
              <w:bottom w:val="single" w:color="000000" w:sz="4" w:space="0"/>
              <w:right w:val="single" w:color="000000" w:sz="4" w:space="0"/>
            </w:tcBorders>
            <w:vAlign w:val="center"/>
          </w:tcPr>
          <w:p w14:paraId="60FEC7CB">
            <w:pPr>
              <w:jc w:val="center"/>
              <w:rPr>
                <w:color w:val="000000"/>
              </w:rPr>
            </w:pPr>
            <w:r>
              <w:rPr>
                <w:color w:val="000000"/>
              </w:rPr>
              <w:t>20%</w:t>
            </w:r>
          </w:p>
        </w:tc>
        <w:tc>
          <w:tcPr>
            <w:tcW w:w="1950" w:type="dxa"/>
            <w:tcBorders>
              <w:top w:val="nil"/>
              <w:left w:val="nil"/>
              <w:bottom w:val="single" w:color="000000" w:sz="4" w:space="0"/>
              <w:right w:val="single" w:color="000000" w:sz="4" w:space="0"/>
            </w:tcBorders>
            <w:vAlign w:val="center"/>
          </w:tcPr>
          <w:p w14:paraId="294392D6">
            <w:pPr>
              <w:jc w:val="center"/>
              <w:rPr>
                <w:color w:val="000000"/>
              </w:rPr>
            </w:pPr>
            <w:r>
              <w:rPr>
                <w:color w:val="000000"/>
              </w:rPr>
              <w:t>Clearly interprets problem, identifies all parameters and requirements accurately</w:t>
            </w:r>
          </w:p>
        </w:tc>
        <w:tc>
          <w:tcPr>
            <w:tcW w:w="1935" w:type="dxa"/>
            <w:tcBorders>
              <w:top w:val="nil"/>
              <w:left w:val="nil"/>
              <w:bottom w:val="single" w:color="000000" w:sz="4" w:space="0"/>
              <w:right w:val="single" w:color="000000" w:sz="4" w:space="0"/>
            </w:tcBorders>
            <w:vAlign w:val="center"/>
          </w:tcPr>
          <w:p w14:paraId="2064D849">
            <w:pPr>
              <w:jc w:val="center"/>
              <w:rPr>
                <w:color w:val="000000"/>
              </w:rPr>
            </w:pPr>
            <w:r>
              <w:rPr>
                <w:color w:val="000000"/>
              </w:rPr>
              <w:t>Understands problem with minor gaps</w:t>
            </w:r>
          </w:p>
        </w:tc>
        <w:tc>
          <w:tcPr>
            <w:tcW w:w="1993" w:type="dxa"/>
            <w:tcBorders>
              <w:top w:val="nil"/>
              <w:left w:val="nil"/>
              <w:bottom w:val="single" w:color="000000" w:sz="4" w:space="0"/>
              <w:right w:val="single" w:color="000000" w:sz="4" w:space="0"/>
            </w:tcBorders>
            <w:vAlign w:val="center"/>
          </w:tcPr>
          <w:p w14:paraId="57CA395E">
            <w:pPr>
              <w:jc w:val="center"/>
              <w:rPr>
                <w:color w:val="000000"/>
              </w:rPr>
            </w:pPr>
            <w:r>
              <w:rPr>
                <w:color w:val="000000"/>
              </w:rPr>
              <w:t>Partial understanding; misses key elements</w:t>
            </w:r>
          </w:p>
        </w:tc>
        <w:tc>
          <w:tcPr>
            <w:tcW w:w="1501" w:type="dxa"/>
            <w:tcBorders>
              <w:top w:val="nil"/>
              <w:left w:val="nil"/>
              <w:bottom w:val="single" w:color="000000" w:sz="4" w:space="0"/>
              <w:right w:val="single" w:color="000000" w:sz="4" w:space="0"/>
            </w:tcBorders>
            <w:vAlign w:val="center"/>
          </w:tcPr>
          <w:p w14:paraId="0407A49E">
            <w:pPr>
              <w:jc w:val="center"/>
              <w:rPr>
                <w:color w:val="000000"/>
              </w:rPr>
            </w:pPr>
            <w:r>
              <w:rPr>
                <w:color w:val="000000"/>
              </w:rPr>
              <w:t>Misinterprets or unable to understand problem</w:t>
            </w:r>
          </w:p>
        </w:tc>
      </w:tr>
      <w:tr w14:paraId="6F33828C">
        <w:tblPrEx>
          <w:tblCellMar>
            <w:top w:w="0" w:type="dxa"/>
            <w:left w:w="115" w:type="dxa"/>
            <w:bottom w:w="0" w:type="dxa"/>
            <w:right w:w="115" w:type="dxa"/>
          </w:tblCellMar>
        </w:tblPrEx>
        <w:trPr>
          <w:trHeight w:val="1200" w:hRule="atLeast"/>
        </w:trPr>
        <w:tc>
          <w:tcPr>
            <w:tcW w:w="1134" w:type="dxa"/>
            <w:tcBorders>
              <w:top w:val="nil"/>
              <w:left w:val="single" w:color="000000" w:sz="4" w:space="0"/>
              <w:bottom w:val="single" w:color="000000" w:sz="4" w:space="0"/>
              <w:right w:val="single" w:color="000000" w:sz="4" w:space="0"/>
            </w:tcBorders>
            <w:vAlign w:val="center"/>
          </w:tcPr>
          <w:p w14:paraId="0706CF12">
            <w:pPr>
              <w:jc w:val="center"/>
              <w:rPr>
                <w:color w:val="000000"/>
              </w:rPr>
            </w:pPr>
            <w:r>
              <w:rPr>
                <w:color w:val="000000"/>
              </w:rPr>
              <w:t>Method Selection</w:t>
            </w:r>
          </w:p>
        </w:tc>
        <w:tc>
          <w:tcPr>
            <w:tcW w:w="1219" w:type="dxa"/>
            <w:tcBorders>
              <w:top w:val="nil"/>
              <w:left w:val="nil"/>
              <w:bottom w:val="single" w:color="000000" w:sz="4" w:space="0"/>
              <w:right w:val="single" w:color="000000" w:sz="4" w:space="0"/>
            </w:tcBorders>
            <w:vAlign w:val="center"/>
          </w:tcPr>
          <w:p w14:paraId="2B428B88">
            <w:pPr>
              <w:jc w:val="center"/>
              <w:rPr>
                <w:color w:val="000000"/>
              </w:rPr>
            </w:pPr>
            <w:r>
              <w:rPr>
                <w:color w:val="000000"/>
              </w:rPr>
              <w:t>20%</w:t>
            </w:r>
          </w:p>
        </w:tc>
        <w:tc>
          <w:tcPr>
            <w:tcW w:w="1950" w:type="dxa"/>
            <w:tcBorders>
              <w:top w:val="nil"/>
              <w:left w:val="nil"/>
              <w:bottom w:val="single" w:color="000000" w:sz="4" w:space="0"/>
              <w:right w:val="single" w:color="000000" w:sz="4" w:space="0"/>
            </w:tcBorders>
            <w:vAlign w:val="center"/>
          </w:tcPr>
          <w:p w14:paraId="32EF9768">
            <w:pPr>
              <w:jc w:val="center"/>
              <w:rPr>
                <w:color w:val="000000"/>
              </w:rPr>
            </w:pPr>
            <w:r>
              <w:rPr>
                <w:color w:val="000000"/>
              </w:rPr>
              <w:t>Selects most appropriate method/formula with strong justification</w:t>
            </w:r>
          </w:p>
        </w:tc>
        <w:tc>
          <w:tcPr>
            <w:tcW w:w="1935" w:type="dxa"/>
            <w:tcBorders>
              <w:top w:val="nil"/>
              <w:left w:val="nil"/>
              <w:bottom w:val="single" w:color="000000" w:sz="4" w:space="0"/>
              <w:right w:val="single" w:color="000000" w:sz="4" w:space="0"/>
            </w:tcBorders>
            <w:vAlign w:val="center"/>
          </w:tcPr>
          <w:p w14:paraId="2C9030B2">
            <w:pPr>
              <w:jc w:val="center"/>
              <w:rPr>
                <w:color w:val="000000"/>
              </w:rPr>
            </w:pPr>
            <w:r>
              <w:rPr>
                <w:color w:val="000000"/>
              </w:rPr>
              <w:t>Selects correct method with minor errors</w:t>
            </w:r>
          </w:p>
        </w:tc>
        <w:tc>
          <w:tcPr>
            <w:tcW w:w="1993" w:type="dxa"/>
            <w:tcBorders>
              <w:top w:val="nil"/>
              <w:left w:val="nil"/>
              <w:bottom w:val="single" w:color="000000" w:sz="4" w:space="0"/>
              <w:right w:val="single" w:color="000000" w:sz="4" w:space="0"/>
            </w:tcBorders>
            <w:vAlign w:val="center"/>
          </w:tcPr>
          <w:p w14:paraId="32A8F42E">
            <w:pPr>
              <w:jc w:val="center"/>
              <w:rPr>
                <w:color w:val="000000"/>
              </w:rPr>
            </w:pPr>
            <w:r>
              <w:rPr>
                <w:color w:val="000000"/>
              </w:rPr>
              <w:t>Inappropriate or partially correct method</w:t>
            </w:r>
          </w:p>
        </w:tc>
        <w:tc>
          <w:tcPr>
            <w:tcW w:w="1501" w:type="dxa"/>
            <w:tcBorders>
              <w:top w:val="nil"/>
              <w:left w:val="nil"/>
              <w:bottom w:val="single" w:color="000000" w:sz="4" w:space="0"/>
              <w:right w:val="single" w:color="000000" w:sz="4" w:space="0"/>
            </w:tcBorders>
            <w:vAlign w:val="center"/>
          </w:tcPr>
          <w:p w14:paraId="16AC688C">
            <w:pPr>
              <w:jc w:val="center"/>
              <w:rPr>
                <w:color w:val="000000"/>
              </w:rPr>
            </w:pPr>
            <w:r>
              <w:rPr>
                <w:color w:val="000000"/>
              </w:rPr>
              <w:t>Unable to select method</w:t>
            </w:r>
          </w:p>
        </w:tc>
      </w:tr>
      <w:tr w14:paraId="5F0EC9E8">
        <w:tblPrEx>
          <w:tblCellMar>
            <w:top w:w="0" w:type="dxa"/>
            <w:left w:w="115" w:type="dxa"/>
            <w:bottom w:w="0" w:type="dxa"/>
            <w:right w:w="115" w:type="dxa"/>
          </w:tblCellMar>
        </w:tblPrEx>
        <w:trPr>
          <w:trHeight w:val="1200" w:hRule="atLeast"/>
        </w:trPr>
        <w:tc>
          <w:tcPr>
            <w:tcW w:w="1134" w:type="dxa"/>
            <w:tcBorders>
              <w:top w:val="nil"/>
              <w:left w:val="single" w:color="000000" w:sz="4" w:space="0"/>
              <w:bottom w:val="single" w:color="000000" w:sz="4" w:space="0"/>
              <w:right w:val="single" w:color="000000" w:sz="4" w:space="0"/>
            </w:tcBorders>
            <w:vAlign w:val="center"/>
          </w:tcPr>
          <w:p w14:paraId="26241DD6">
            <w:pPr>
              <w:jc w:val="center"/>
              <w:rPr>
                <w:color w:val="000000"/>
              </w:rPr>
            </w:pPr>
            <w:r>
              <w:rPr>
                <w:color w:val="000000"/>
              </w:rPr>
              <w:t>Solution Process</w:t>
            </w:r>
          </w:p>
        </w:tc>
        <w:tc>
          <w:tcPr>
            <w:tcW w:w="1219" w:type="dxa"/>
            <w:tcBorders>
              <w:top w:val="nil"/>
              <w:left w:val="nil"/>
              <w:bottom w:val="single" w:color="000000" w:sz="4" w:space="0"/>
              <w:right w:val="single" w:color="000000" w:sz="4" w:space="0"/>
            </w:tcBorders>
            <w:vAlign w:val="center"/>
          </w:tcPr>
          <w:p w14:paraId="529960A6">
            <w:pPr>
              <w:jc w:val="center"/>
              <w:rPr>
                <w:color w:val="000000"/>
              </w:rPr>
            </w:pPr>
            <w:r>
              <w:rPr>
                <w:color w:val="000000"/>
              </w:rPr>
              <w:t>25%</w:t>
            </w:r>
          </w:p>
        </w:tc>
        <w:tc>
          <w:tcPr>
            <w:tcW w:w="1950" w:type="dxa"/>
            <w:tcBorders>
              <w:top w:val="nil"/>
              <w:left w:val="nil"/>
              <w:bottom w:val="single" w:color="000000" w:sz="4" w:space="0"/>
              <w:right w:val="single" w:color="000000" w:sz="4" w:space="0"/>
            </w:tcBorders>
            <w:vAlign w:val="center"/>
          </w:tcPr>
          <w:p w14:paraId="611DAC33">
            <w:pPr>
              <w:jc w:val="center"/>
              <w:rPr>
                <w:color w:val="000000"/>
              </w:rPr>
            </w:pPr>
            <w:r>
              <w:rPr>
                <w:color w:val="000000"/>
              </w:rPr>
              <w:t>Logical, systematic steps with correct approach throughout</w:t>
            </w:r>
          </w:p>
        </w:tc>
        <w:tc>
          <w:tcPr>
            <w:tcW w:w="1935" w:type="dxa"/>
            <w:tcBorders>
              <w:top w:val="nil"/>
              <w:left w:val="nil"/>
              <w:bottom w:val="single" w:color="000000" w:sz="4" w:space="0"/>
              <w:right w:val="single" w:color="000000" w:sz="4" w:space="0"/>
            </w:tcBorders>
            <w:vAlign w:val="center"/>
          </w:tcPr>
          <w:p w14:paraId="4A640FF2">
            <w:pPr>
              <w:jc w:val="center"/>
              <w:rPr>
                <w:color w:val="000000"/>
              </w:rPr>
            </w:pPr>
            <w:r>
              <w:rPr>
                <w:color w:val="000000"/>
              </w:rPr>
              <w:t>Mostly correct steps with minor mistakes</w:t>
            </w:r>
          </w:p>
        </w:tc>
        <w:tc>
          <w:tcPr>
            <w:tcW w:w="1993" w:type="dxa"/>
            <w:tcBorders>
              <w:top w:val="nil"/>
              <w:left w:val="nil"/>
              <w:bottom w:val="single" w:color="000000" w:sz="4" w:space="0"/>
              <w:right w:val="single" w:color="000000" w:sz="4" w:space="0"/>
            </w:tcBorders>
            <w:vAlign w:val="center"/>
          </w:tcPr>
          <w:p w14:paraId="7BC49492">
            <w:pPr>
              <w:jc w:val="center"/>
              <w:rPr>
                <w:color w:val="000000"/>
              </w:rPr>
            </w:pPr>
            <w:r>
              <w:rPr>
                <w:color w:val="000000"/>
              </w:rPr>
              <w:t>Disorganized steps; multiple errors</w:t>
            </w:r>
          </w:p>
        </w:tc>
        <w:tc>
          <w:tcPr>
            <w:tcW w:w="1501" w:type="dxa"/>
            <w:tcBorders>
              <w:top w:val="nil"/>
              <w:left w:val="nil"/>
              <w:bottom w:val="single" w:color="000000" w:sz="4" w:space="0"/>
              <w:right w:val="single" w:color="000000" w:sz="4" w:space="0"/>
            </w:tcBorders>
            <w:vAlign w:val="center"/>
          </w:tcPr>
          <w:p w14:paraId="3F84A731">
            <w:pPr>
              <w:jc w:val="center"/>
              <w:rPr>
                <w:color w:val="000000"/>
              </w:rPr>
            </w:pPr>
            <w:r>
              <w:rPr>
                <w:color w:val="000000"/>
              </w:rPr>
              <w:t>No clear process</w:t>
            </w:r>
          </w:p>
        </w:tc>
      </w:tr>
      <w:tr w14:paraId="04F00416">
        <w:tblPrEx>
          <w:tblCellMar>
            <w:top w:w="0" w:type="dxa"/>
            <w:left w:w="115" w:type="dxa"/>
            <w:bottom w:w="0" w:type="dxa"/>
            <w:right w:w="115" w:type="dxa"/>
          </w:tblCellMar>
        </w:tblPrEx>
        <w:trPr>
          <w:trHeight w:val="900" w:hRule="atLeast"/>
        </w:trPr>
        <w:tc>
          <w:tcPr>
            <w:tcW w:w="1134" w:type="dxa"/>
            <w:tcBorders>
              <w:top w:val="nil"/>
              <w:left w:val="single" w:color="000000" w:sz="4" w:space="0"/>
              <w:bottom w:val="single" w:color="000000" w:sz="4" w:space="0"/>
              <w:right w:val="single" w:color="000000" w:sz="4" w:space="0"/>
            </w:tcBorders>
            <w:vAlign w:val="center"/>
          </w:tcPr>
          <w:p w14:paraId="5564B195">
            <w:pPr>
              <w:jc w:val="center"/>
              <w:rPr>
                <w:color w:val="000000"/>
              </w:rPr>
            </w:pPr>
            <w:r>
              <w:rPr>
                <w:color w:val="000000"/>
              </w:rPr>
              <w:t>Accuracy of Calculation</w:t>
            </w:r>
          </w:p>
        </w:tc>
        <w:tc>
          <w:tcPr>
            <w:tcW w:w="1219" w:type="dxa"/>
            <w:tcBorders>
              <w:top w:val="nil"/>
              <w:left w:val="nil"/>
              <w:bottom w:val="single" w:color="000000" w:sz="4" w:space="0"/>
              <w:right w:val="single" w:color="000000" w:sz="4" w:space="0"/>
            </w:tcBorders>
            <w:vAlign w:val="center"/>
          </w:tcPr>
          <w:p w14:paraId="12FD74FA">
            <w:pPr>
              <w:jc w:val="center"/>
              <w:rPr>
                <w:color w:val="000000"/>
              </w:rPr>
            </w:pPr>
            <w:r>
              <w:rPr>
                <w:color w:val="000000"/>
              </w:rPr>
              <w:t>20%</w:t>
            </w:r>
          </w:p>
        </w:tc>
        <w:tc>
          <w:tcPr>
            <w:tcW w:w="1950" w:type="dxa"/>
            <w:tcBorders>
              <w:top w:val="nil"/>
              <w:left w:val="nil"/>
              <w:bottom w:val="single" w:color="000000" w:sz="4" w:space="0"/>
              <w:right w:val="single" w:color="000000" w:sz="4" w:space="0"/>
            </w:tcBorders>
            <w:vAlign w:val="center"/>
          </w:tcPr>
          <w:p w14:paraId="207D581D">
            <w:pPr>
              <w:jc w:val="center"/>
              <w:rPr>
                <w:color w:val="000000"/>
              </w:rPr>
            </w:pPr>
            <w:r>
              <w:rPr>
                <w:color w:val="000000"/>
              </w:rPr>
              <w:t>All calculations accurate; correct final answer</w:t>
            </w:r>
          </w:p>
        </w:tc>
        <w:tc>
          <w:tcPr>
            <w:tcW w:w="1935" w:type="dxa"/>
            <w:tcBorders>
              <w:top w:val="nil"/>
              <w:left w:val="nil"/>
              <w:bottom w:val="single" w:color="000000" w:sz="4" w:space="0"/>
              <w:right w:val="single" w:color="000000" w:sz="4" w:space="0"/>
            </w:tcBorders>
            <w:vAlign w:val="center"/>
          </w:tcPr>
          <w:p w14:paraId="03AA1A58">
            <w:pPr>
              <w:jc w:val="center"/>
              <w:rPr>
                <w:color w:val="000000"/>
              </w:rPr>
            </w:pPr>
            <w:r>
              <w:rPr>
                <w:color w:val="000000"/>
              </w:rPr>
              <w:t>Minor calculation errors</w:t>
            </w:r>
          </w:p>
        </w:tc>
        <w:tc>
          <w:tcPr>
            <w:tcW w:w="1993" w:type="dxa"/>
            <w:tcBorders>
              <w:top w:val="nil"/>
              <w:left w:val="nil"/>
              <w:bottom w:val="single" w:color="000000" w:sz="4" w:space="0"/>
              <w:right w:val="single" w:color="000000" w:sz="4" w:space="0"/>
            </w:tcBorders>
            <w:vAlign w:val="center"/>
          </w:tcPr>
          <w:p w14:paraId="2FC15239">
            <w:pPr>
              <w:jc w:val="center"/>
              <w:rPr>
                <w:color w:val="000000"/>
              </w:rPr>
            </w:pPr>
            <w:r>
              <w:rPr>
                <w:color w:val="000000"/>
              </w:rPr>
              <w:t>Frequent errors; incorrect final answer</w:t>
            </w:r>
          </w:p>
        </w:tc>
        <w:tc>
          <w:tcPr>
            <w:tcW w:w="1501" w:type="dxa"/>
            <w:tcBorders>
              <w:top w:val="nil"/>
              <w:left w:val="nil"/>
              <w:bottom w:val="single" w:color="000000" w:sz="4" w:space="0"/>
              <w:right w:val="single" w:color="000000" w:sz="4" w:space="0"/>
            </w:tcBorders>
            <w:vAlign w:val="center"/>
          </w:tcPr>
          <w:p w14:paraId="267C2DA6">
            <w:pPr>
              <w:jc w:val="center"/>
              <w:rPr>
                <w:color w:val="000000"/>
              </w:rPr>
            </w:pPr>
            <w:r>
              <w:rPr>
                <w:color w:val="000000"/>
              </w:rPr>
              <w:t>No valid calculations</w:t>
            </w:r>
          </w:p>
        </w:tc>
      </w:tr>
      <w:tr w14:paraId="67BE44C4">
        <w:tblPrEx>
          <w:tblCellMar>
            <w:top w:w="0" w:type="dxa"/>
            <w:left w:w="115" w:type="dxa"/>
            <w:bottom w:w="0" w:type="dxa"/>
            <w:right w:w="115" w:type="dxa"/>
          </w:tblCellMar>
        </w:tblPrEx>
        <w:trPr>
          <w:trHeight w:val="1200" w:hRule="atLeast"/>
        </w:trPr>
        <w:tc>
          <w:tcPr>
            <w:tcW w:w="1134" w:type="dxa"/>
            <w:tcBorders>
              <w:top w:val="nil"/>
              <w:left w:val="single" w:color="000000" w:sz="4" w:space="0"/>
              <w:bottom w:val="single" w:color="000000" w:sz="4" w:space="0"/>
              <w:right w:val="single" w:color="000000" w:sz="4" w:space="0"/>
            </w:tcBorders>
            <w:vAlign w:val="center"/>
          </w:tcPr>
          <w:p w14:paraId="06D97E1D">
            <w:pPr>
              <w:jc w:val="center"/>
              <w:rPr>
                <w:color w:val="000000"/>
              </w:rPr>
            </w:pPr>
            <w:r>
              <w:rPr>
                <w:color w:val="000000"/>
              </w:rPr>
              <w:t>Interpretation of Results</w:t>
            </w:r>
          </w:p>
        </w:tc>
        <w:tc>
          <w:tcPr>
            <w:tcW w:w="1219" w:type="dxa"/>
            <w:tcBorders>
              <w:top w:val="nil"/>
              <w:left w:val="nil"/>
              <w:bottom w:val="single" w:color="000000" w:sz="4" w:space="0"/>
              <w:right w:val="single" w:color="000000" w:sz="4" w:space="0"/>
            </w:tcBorders>
            <w:vAlign w:val="center"/>
          </w:tcPr>
          <w:p w14:paraId="60C7C1E6">
            <w:pPr>
              <w:jc w:val="center"/>
              <w:rPr>
                <w:color w:val="000000"/>
              </w:rPr>
            </w:pPr>
            <w:r>
              <w:rPr>
                <w:color w:val="000000"/>
              </w:rPr>
              <w:t>15%</w:t>
            </w:r>
          </w:p>
        </w:tc>
        <w:tc>
          <w:tcPr>
            <w:tcW w:w="1950" w:type="dxa"/>
            <w:tcBorders>
              <w:top w:val="nil"/>
              <w:left w:val="nil"/>
              <w:bottom w:val="single" w:color="000000" w:sz="4" w:space="0"/>
              <w:right w:val="single" w:color="000000" w:sz="4" w:space="0"/>
            </w:tcBorders>
            <w:vAlign w:val="center"/>
          </w:tcPr>
          <w:p w14:paraId="6A668A91">
            <w:pPr>
              <w:jc w:val="center"/>
              <w:rPr>
                <w:color w:val="000000"/>
              </w:rPr>
            </w:pPr>
            <w:r>
              <w:rPr>
                <w:color w:val="000000"/>
              </w:rPr>
              <w:t>Clearly interprets results with units and engineering relevance</w:t>
            </w:r>
          </w:p>
        </w:tc>
        <w:tc>
          <w:tcPr>
            <w:tcW w:w="1935" w:type="dxa"/>
            <w:tcBorders>
              <w:top w:val="nil"/>
              <w:left w:val="nil"/>
              <w:bottom w:val="single" w:color="000000" w:sz="4" w:space="0"/>
              <w:right w:val="single" w:color="000000" w:sz="4" w:space="0"/>
            </w:tcBorders>
            <w:vAlign w:val="center"/>
          </w:tcPr>
          <w:p w14:paraId="7ADEB9BC">
            <w:pPr>
              <w:jc w:val="center"/>
              <w:rPr>
                <w:color w:val="000000"/>
              </w:rPr>
            </w:pPr>
            <w:r>
              <w:rPr>
                <w:color w:val="000000"/>
              </w:rPr>
              <w:t>Basic interpretation with minor omissions</w:t>
            </w:r>
          </w:p>
        </w:tc>
        <w:tc>
          <w:tcPr>
            <w:tcW w:w="1993" w:type="dxa"/>
            <w:tcBorders>
              <w:top w:val="nil"/>
              <w:left w:val="nil"/>
              <w:bottom w:val="single" w:color="000000" w:sz="4" w:space="0"/>
              <w:right w:val="single" w:color="000000" w:sz="4" w:space="0"/>
            </w:tcBorders>
            <w:vAlign w:val="center"/>
          </w:tcPr>
          <w:p w14:paraId="4D885210">
            <w:pPr>
              <w:jc w:val="center"/>
              <w:rPr>
                <w:color w:val="000000"/>
              </w:rPr>
            </w:pPr>
            <w:r>
              <w:rPr>
                <w:color w:val="000000"/>
              </w:rPr>
              <w:t>Limited or unclear interpretation</w:t>
            </w:r>
          </w:p>
        </w:tc>
        <w:tc>
          <w:tcPr>
            <w:tcW w:w="1501" w:type="dxa"/>
            <w:tcBorders>
              <w:top w:val="nil"/>
              <w:left w:val="nil"/>
              <w:bottom w:val="single" w:color="000000" w:sz="4" w:space="0"/>
              <w:right w:val="single" w:color="000000" w:sz="4" w:space="0"/>
            </w:tcBorders>
            <w:vAlign w:val="center"/>
          </w:tcPr>
          <w:p w14:paraId="01C117E4">
            <w:pPr>
              <w:jc w:val="center"/>
              <w:rPr>
                <w:color w:val="000000"/>
              </w:rPr>
            </w:pPr>
            <w:r>
              <w:rPr>
                <w:color w:val="000000"/>
              </w:rPr>
              <w:t>No interpretation</w:t>
            </w:r>
          </w:p>
        </w:tc>
      </w:tr>
    </w:tbl>
    <w:p w14:paraId="02F32B60">
      <w:pPr>
        <w:spacing w:after="50"/>
        <w:rPr>
          <w:b/>
          <w:bCs/>
          <w:color w:val="1F4E79"/>
          <w:sz w:val="22"/>
          <w:szCs w:val="22"/>
        </w:rPr>
      </w:pPr>
    </w:p>
    <w:p w14:paraId="65F80E55">
      <w:pPr>
        <w:spacing w:after="50"/>
        <w:rPr>
          <w:b/>
          <w:bCs/>
          <w:color w:val="1F4E79"/>
          <w:sz w:val="22"/>
          <w:szCs w:val="22"/>
        </w:rPr>
      </w:pPr>
    </w:p>
    <w:tbl>
      <w:tblPr>
        <w:tblStyle w:val="13"/>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1769"/>
        <w:gridCol w:w="1199"/>
        <w:gridCol w:w="1104"/>
        <w:gridCol w:w="1402"/>
        <w:gridCol w:w="1634"/>
        <w:gridCol w:w="749"/>
        <w:gridCol w:w="999"/>
      </w:tblGrid>
      <w:tr w14:paraId="4EBF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2FDD3CB0">
            <w:pPr>
              <w:spacing w:after="50"/>
              <w:rPr>
                <w:b/>
                <w:bCs/>
                <w:color w:val="1F4E79"/>
                <w:sz w:val="22"/>
                <w:szCs w:val="22"/>
                <w:lang w:val="en-GB"/>
              </w:rPr>
            </w:pPr>
            <w:r>
              <w:rPr>
                <w:b/>
                <w:bCs/>
                <w:color w:val="1F4E79"/>
                <w:sz w:val="22"/>
                <w:szCs w:val="22"/>
                <w:lang w:val="en-GB"/>
              </w:rPr>
              <w:t>Q. No. / Criteria Level</w:t>
            </w:r>
          </w:p>
        </w:tc>
        <w:tc>
          <w:tcPr>
            <w:tcW w:w="1011" w:type="dxa"/>
          </w:tcPr>
          <w:p w14:paraId="556DEF99">
            <w:pPr>
              <w:spacing w:after="50"/>
              <w:rPr>
                <w:b/>
                <w:bCs/>
                <w:color w:val="1F4E79"/>
                <w:sz w:val="22"/>
                <w:szCs w:val="22"/>
                <w:lang w:val="en-GB"/>
              </w:rPr>
            </w:pPr>
            <w:r>
              <w:rPr>
                <w:b/>
                <w:bCs/>
                <w:color w:val="1F4E79"/>
                <w:sz w:val="22"/>
                <w:szCs w:val="22"/>
                <w:lang w:val="en-GB"/>
              </w:rPr>
              <w:t>Problem Understanding</w:t>
            </w:r>
          </w:p>
        </w:tc>
        <w:tc>
          <w:tcPr>
            <w:tcW w:w="1372" w:type="dxa"/>
          </w:tcPr>
          <w:p w14:paraId="758D9B3E">
            <w:pPr>
              <w:spacing w:after="50"/>
              <w:rPr>
                <w:b/>
                <w:bCs/>
                <w:color w:val="1F4E79"/>
                <w:sz w:val="22"/>
                <w:szCs w:val="22"/>
                <w:lang w:val="en-GB"/>
              </w:rPr>
            </w:pPr>
            <w:r>
              <w:rPr>
                <w:b/>
                <w:bCs/>
                <w:color w:val="1F4E79"/>
                <w:sz w:val="22"/>
                <w:szCs w:val="22"/>
                <w:lang w:val="en-GB"/>
              </w:rPr>
              <w:t>Method Selection</w:t>
            </w:r>
          </w:p>
        </w:tc>
        <w:tc>
          <w:tcPr>
            <w:tcW w:w="1500" w:type="dxa"/>
          </w:tcPr>
          <w:p w14:paraId="5489917C">
            <w:pPr>
              <w:spacing w:after="50"/>
              <w:rPr>
                <w:b/>
                <w:bCs/>
                <w:color w:val="1F4E79"/>
                <w:sz w:val="22"/>
                <w:szCs w:val="22"/>
                <w:lang w:val="en-GB"/>
              </w:rPr>
            </w:pPr>
            <w:r>
              <w:rPr>
                <w:b/>
                <w:bCs/>
                <w:color w:val="1F4E79"/>
                <w:sz w:val="22"/>
                <w:szCs w:val="22"/>
                <w:lang w:val="en-GB"/>
              </w:rPr>
              <w:t>Solution Process</w:t>
            </w:r>
          </w:p>
        </w:tc>
        <w:tc>
          <w:tcPr>
            <w:tcW w:w="1414" w:type="dxa"/>
          </w:tcPr>
          <w:p w14:paraId="3C9F148B">
            <w:pPr>
              <w:spacing w:after="50"/>
              <w:rPr>
                <w:b/>
                <w:bCs/>
                <w:color w:val="1F4E79"/>
                <w:sz w:val="22"/>
                <w:szCs w:val="22"/>
                <w:lang w:val="en-GB"/>
              </w:rPr>
            </w:pPr>
            <w:r>
              <w:rPr>
                <w:b/>
                <w:bCs/>
                <w:color w:val="1F4E79"/>
                <w:sz w:val="22"/>
                <w:szCs w:val="22"/>
                <w:lang w:val="en-GB"/>
              </w:rPr>
              <w:t>Accuracy of Calculation</w:t>
            </w:r>
          </w:p>
        </w:tc>
        <w:tc>
          <w:tcPr>
            <w:tcW w:w="1561" w:type="dxa"/>
          </w:tcPr>
          <w:p w14:paraId="3DE3F1D0">
            <w:pPr>
              <w:spacing w:after="50"/>
              <w:rPr>
                <w:b/>
                <w:bCs/>
                <w:color w:val="1F4E79"/>
                <w:sz w:val="22"/>
                <w:szCs w:val="22"/>
                <w:lang w:val="en-GB"/>
              </w:rPr>
            </w:pPr>
            <w:r>
              <w:rPr>
                <w:b/>
                <w:bCs/>
                <w:color w:val="1F4E79"/>
                <w:sz w:val="22"/>
                <w:szCs w:val="22"/>
                <w:lang w:val="en-GB"/>
              </w:rPr>
              <w:t>Interpretation of Results</w:t>
            </w:r>
          </w:p>
        </w:tc>
        <w:tc>
          <w:tcPr>
            <w:tcW w:w="1081" w:type="dxa"/>
          </w:tcPr>
          <w:p w14:paraId="65F292D3">
            <w:pPr>
              <w:spacing w:after="50"/>
              <w:rPr>
                <w:b/>
                <w:bCs/>
                <w:color w:val="1F4E79"/>
                <w:sz w:val="22"/>
                <w:szCs w:val="22"/>
                <w:lang w:val="en-GB"/>
              </w:rPr>
            </w:pPr>
            <w:r>
              <w:rPr>
                <w:b/>
                <w:bCs/>
                <w:color w:val="1F4E79"/>
                <w:sz w:val="22"/>
                <w:szCs w:val="22"/>
                <w:lang w:val="en-GB"/>
              </w:rPr>
              <w:t>Sub. Total</w:t>
            </w:r>
          </w:p>
        </w:tc>
        <w:tc>
          <w:tcPr>
            <w:tcW w:w="917" w:type="dxa"/>
          </w:tcPr>
          <w:p w14:paraId="6CC07FD1">
            <w:pPr>
              <w:spacing w:after="50"/>
              <w:rPr>
                <w:b/>
                <w:bCs/>
                <w:color w:val="1F4E79"/>
                <w:sz w:val="22"/>
                <w:szCs w:val="22"/>
                <w:lang w:val="en-GB"/>
              </w:rPr>
            </w:pPr>
            <w:r>
              <w:rPr>
                <w:b/>
                <w:bCs/>
                <w:color w:val="1F4E79"/>
                <w:sz w:val="22"/>
                <w:szCs w:val="22"/>
                <w:lang w:val="en-GB"/>
              </w:rPr>
              <w:t>Total %</w:t>
            </w:r>
          </w:p>
        </w:tc>
      </w:tr>
      <w:tr w14:paraId="1FB8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354D9D11">
            <w:pPr>
              <w:spacing w:after="50"/>
              <w:rPr>
                <w:b/>
                <w:bCs/>
                <w:color w:val="1F4E79"/>
                <w:sz w:val="22"/>
                <w:szCs w:val="22"/>
                <w:lang w:val="en-GB"/>
              </w:rPr>
            </w:pPr>
            <w:r>
              <w:rPr>
                <w:b/>
                <w:bCs/>
                <w:color w:val="1F4E79"/>
                <w:sz w:val="22"/>
                <w:szCs w:val="22"/>
                <w:lang w:val="en-GB"/>
              </w:rPr>
              <w:t>1</w:t>
            </w:r>
          </w:p>
        </w:tc>
        <w:tc>
          <w:tcPr>
            <w:tcW w:w="1011" w:type="dxa"/>
          </w:tcPr>
          <w:p w14:paraId="7D8F760E">
            <w:pPr>
              <w:spacing w:after="50"/>
              <w:rPr>
                <w:b/>
                <w:bCs/>
                <w:color w:val="1F4E79"/>
                <w:sz w:val="22"/>
                <w:szCs w:val="22"/>
                <w:lang w:val="en-GB"/>
              </w:rPr>
            </w:pPr>
          </w:p>
        </w:tc>
        <w:tc>
          <w:tcPr>
            <w:tcW w:w="1372" w:type="dxa"/>
          </w:tcPr>
          <w:p w14:paraId="03B0F1F9">
            <w:pPr>
              <w:spacing w:after="50"/>
              <w:rPr>
                <w:b/>
                <w:bCs/>
                <w:color w:val="1F4E79"/>
                <w:sz w:val="22"/>
                <w:szCs w:val="22"/>
                <w:lang w:val="en-GB"/>
              </w:rPr>
            </w:pPr>
          </w:p>
        </w:tc>
        <w:tc>
          <w:tcPr>
            <w:tcW w:w="1500" w:type="dxa"/>
          </w:tcPr>
          <w:p w14:paraId="363F8CBD">
            <w:pPr>
              <w:spacing w:after="50"/>
              <w:rPr>
                <w:b/>
                <w:bCs/>
                <w:color w:val="1F4E79"/>
                <w:sz w:val="22"/>
                <w:szCs w:val="22"/>
                <w:lang w:val="en-GB"/>
              </w:rPr>
            </w:pPr>
          </w:p>
        </w:tc>
        <w:tc>
          <w:tcPr>
            <w:tcW w:w="1414" w:type="dxa"/>
          </w:tcPr>
          <w:p w14:paraId="3F06F9BD">
            <w:pPr>
              <w:spacing w:after="50"/>
              <w:rPr>
                <w:b/>
                <w:bCs/>
                <w:color w:val="1F4E79"/>
                <w:sz w:val="22"/>
                <w:szCs w:val="22"/>
                <w:lang w:val="en-GB"/>
              </w:rPr>
            </w:pPr>
          </w:p>
        </w:tc>
        <w:tc>
          <w:tcPr>
            <w:tcW w:w="1561" w:type="dxa"/>
          </w:tcPr>
          <w:p w14:paraId="09A7A1A7">
            <w:pPr>
              <w:spacing w:after="50"/>
              <w:rPr>
                <w:b/>
                <w:bCs/>
                <w:color w:val="1F4E79"/>
                <w:sz w:val="22"/>
                <w:szCs w:val="22"/>
                <w:lang w:val="en-GB"/>
              </w:rPr>
            </w:pPr>
          </w:p>
        </w:tc>
        <w:tc>
          <w:tcPr>
            <w:tcW w:w="1081" w:type="dxa"/>
          </w:tcPr>
          <w:p w14:paraId="2788FD14">
            <w:pPr>
              <w:spacing w:after="50"/>
              <w:rPr>
                <w:b/>
                <w:bCs/>
                <w:color w:val="1F4E79"/>
                <w:sz w:val="22"/>
                <w:szCs w:val="22"/>
                <w:lang w:val="en-GB"/>
              </w:rPr>
            </w:pPr>
          </w:p>
        </w:tc>
        <w:tc>
          <w:tcPr>
            <w:tcW w:w="917" w:type="dxa"/>
            <w:vMerge w:val="restart"/>
          </w:tcPr>
          <w:p w14:paraId="7EF13CE9">
            <w:pPr>
              <w:spacing w:after="50"/>
              <w:rPr>
                <w:b/>
                <w:bCs/>
                <w:color w:val="1F4E79"/>
                <w:sz w:val="22"/>
                <w:szCs w:val="22"/>
                <w:lang w:val="en-GB"/>
              </w:rPr>
            </w:pPr>
          </w:p>
        </w:tc>
      </w:tr>
      <w:tr w14:paraId="78A8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6792A9D">
            <w:pPr>
              <w:spacing w:after="50"/>
              <w:rPr>
                <w:b/>
                <w:bCs/>
                <w:color w:val="1F4E79"/>
                <w:sz w:val="22"/>
                <w:szCs w:val="22"/>
                <w:lang w:val="en-GB"/>
              </w:rPr>
            </w:pPr>
            <w:r>
              <w:rPr>
                <w:b/>
                <w:bCs/>
                <w:color w:val="1F4E79"/>
                <w:sz w:val="22"/>
                <w:szCs w:val="22"/>
                <w:lang w:val="en-GB"/>
              </w:rPr>
              <w:t>2</w:t>
            </w:r>
          </w:p>
        </w:tc>
        <w:tc>
          <w:tcPr>
            <w:tcW w:w="1011" w:type="dxa"/>
          </w:tcPr>
          <w:p w14:paraId="3164A86C">
            <w:pPr>
              <w:spacing w:after="50"/>
              <w:rPr>
                <w:b/>
                <w:bCs/>
                <w:color w:val="1F4E79"/>
                <w:sz w:val="22"/>
                <w:szCs w:val="22"/>
                <w:lang w:val="en-GB"/>
              </w:rPr>
            </w:pPr>
          </w:p>
        </w:tc>
        <w:tc>
          <w:tcPr>
            <w:tcW w:w="1372" w:type="dxa"/>
          </w:tcPr>
          <w:p w14:paraId="7D9DF379">
            <w:pPr>
              <w:spacing w:after="50"/>
              <w:rPr>
                <w:b/>
                <w:bCs/>
                <w:color w:val="1F4E79"/>
                <w:sz w:val="22"/>
                <w:szCs w:val="22"/>
                <w:lang w:val="en-GB"/>
              </w:rPr>
            </w:pPr>
          </w:p>
        </w:tc>
        <w:tc>
          <w:tcPr>
            <w:tcW w:w="1500" w:type="dxa"/>
          </w:tcPr>
          <w:p w14:paraId="2F926AA9">
            <w:pPr>
              <w:spacing w:after="50"/>
              <w:rPr>
                <w:b/>
                <w:bCs/>
                <w:color w:val="1F4E79"/>
                <w:sz w:val="22"/>
                <w:szCs w:val="22"/>
                <w:lang w:val="en-GB"/>
              </w:rPr>
            </w:pPr>
          </w:p>
        </w:tc>
        <w:tc>
          <w:tcPr>
            <w:tcW w:w="1414" w:type="dxa"/>
          </w:tcPr>
          <w:p w14:paraId="1F12990F">
            <w:pPr>
              <w:spacing w:after="50"/>
              <w:rPr>
                <w:b/>
                <w:bCs/>
                <w:color w:val="1F4E79"/>
                <w:sz w:val="22"/>
                <w:szCs w:val="22"/>
                <w:lang w:val="en-GB"/>
              </w:rPr>
            </w:pPr>
          </w:p>
        </w:tc>
        <w:tc>
          <w:tcPr>
            <w:tcW w:w="1561" w:type="dxa"/>
          </w:tcPr>
          <w:p w14:paraId="278688C0">
            <w:pPr>
              <w:spacing w:after="50"/>
              <w:rPr>
                <w:b/>
                <w:bCs/>
                <w:color w:val="1F4E79"/>
                <w:sz w:val="22"/>
                <w:szCs w:val="22"/>
                <w:lang w:val="en-GB"/>
              </w:rPr>
            </w:pPr>
          </w:p>
        </w:tc>
        <w:tc>
          <w:tcPr>
            <w:tcW w:w="1081" w:type="dxa"/>
          </w:tcPr>
          <w:p w14:paraId="394C63E5">
            <w:pPr>
              <w:spacing w:after="50"/>
              <w:rPr>
                <w:b/>
                <w:bCs/>
                <w:color w:val="1F4E79"/>
                <w:sz w:val="22"/>
                <w:szCs w:val="22"/>
                <w:lang w:val="en-GB"/>
              </w:rPr>
            </w:pPr>
          </w:p>
        </w:tc>
        <w:tc>
          <w:tcPr>
            <w:tcW w:w="917" w:type="dxa"/>
            <w:vMerge w:val="continue"/>
          </w:tcPr>
          <w:p w14:paraId="6F38FF58">
            <w:pPr>
              <w:spacing w:after="50"/>
              <w:rPr>
                <w:b/>
                <w:bCs/>
                <w:color w:val="1F4E79"/>
                <w:sz w:val="22"/>
                <w:szCs w:val="22"/>
                <w:lang w:val="en-GB"/>
              </w:rPr>
            </w:pPr>
          </w:p>
        </w:tc>
      </w:tr>
      <w:tr w14:paraId="2F96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CFF0572">
            <w:pPr>
              <w:spacing w:after="50"/>
              <w:rPr>
                <w:b/>
                <w:bCs/>
                <w:color w:val="1F4E79"/>
                <w:sz w:val="22"/>
                <w:szCs w:val="22"/>
                <w:lang w:val="en-GB"/>
              </w:rPr>
            </w:pPr>
            <w:r>
              <w:rPr>
                <w:b/>
                <w:bCs/>
                <w:color w:val="1F4E79"/>
                <w:sz w:val="22"/>
                <w:szCs w:val="22"/>
                <w:lang w:val="en-GB"/>
              </w:rPr>
              <w:t>3</w:t>
            </w:r>
          </w:p>
        </w:tc>
        <w:tc>
          <w:tcPr>
            <w:tcW w:w="1011" w:type="dxa"/>
          </w:tcPr>
          <w:p w14:paraId="6E80D60E">
            <w:pPr>
              <w:spacing w:after="50"/>
              <w:rPr>
                <w:b/>
                <w:bCs/>
                <w:color w:val="1F4E79"/>
                <w:sz w:val="22"/>
                <w:szCs w:val="22"/>
                <w:lang w:val="en-GB"/>
              </w:rPr>
            </w:pPr>
          </w:p>
        </w:tc>
        <w:tc>
          <w:tcPr>
            <w:tcW w:w="1372" w:type="dxa"/>
          </w:tcPr>
          <w:p w14:paraId="5FA0C9A6">
            <w:pPr>
              <w:spacing w:after="50"/>
              <w:rPr>
                <w:b/>
                <w:bCs/>
                <w:color w:val="1F4E79"/>
                <w:sz w:val="22"/>
                <w:szCs w:val="22"/>
                <w:lang w:val="en-GB"/>
              </w:rPr>
            </w:pPr>
          </w:p>
        </w:tc>
        <w:tc>
          <w:tcPr>
            <w:tcW w:w="1500" w:type="dxa"/>
          </w:tcPr>
          <w:p w14:paraId="3664DB2B">
            <w:pPr>
              <w:spacing w:after="50"/>
              <w:rPr>
                <w:b/>
                <w:bCs/>
                <w:color w:val="1F4E79"/>
                <w:sz w:val="22"/>
                <w:szCs w:val="22"/>
                <w:lang w:val="en-GB"/>
              </w:rPr>
            </w:pPr>
          </w:p>
        </w:tc>
        <w:tc>
          <w:tcPr>
            <w:tcW w:w="1414" w:type="dxa"/>
          </w:tcPr>
          <w:p w14:paraId="5638CFBF">
            <w:pPr>
              <w:spacing w:after="50"/>
              <w:rPr>
                <w:b/>
                <w:bCs/>
                <w:color w:val="1F4E79"/>
                <w:sz w:val="22"/>
                <w:szCs w:val="22"/>
                <w:lang w:val="en-GB"/>
              </w:rPr>
            </w:pPr>
          </w:p>
        </w:tc>
        <w:tc>
          <w:tcPr>
            <w:tcW w:w="1561" w:type="dxa"/>
          </w:tcPr>
          <w:p w14:paraId="5C86A508">
            <w:pPr>
              <w:spacing w:after="50"/>
              <w:rPr>
                <w:b/>
                <w:bCs/>
                <w:color w:val="1F4E79"/>
                <w:sz w:val="22"/>
                <w:szCs w:val="22"/>
                <w:lang w:val="en-GB"/>
              </w:rPr>
            </w:pPr>
          </w:p>
        </w:tc>
        <w:tc>
          <w:tcPr>
            <w:tcW w:w="1081" w:type="dxa"/>
          </w:tcPr>
          <w:p w14:paraId="3C5E0AAA">
            <w:pPr>
              <w:spacing w:after="50"/>
              <w:rPr>
                <w:b/>
                <w:bCs/>
                <w:color w:val="1F4E79"/>
                <w:sz w:val="22"/>
                <w:szCs w:val="22"/>
                <w:lang w:val="en-GB"/>
              </w:rPr>
            </w:pPr>
          </w:p>
        </w:tc>
        <w:tc>
          <w:tcPr>
            <w:tcW w:w="917" w:type="dxa"/>
            <w:vMerge w:val="continue"/>
          </w:tcPr>
          <w:p w14:paraId="34760B29">
            <w:pPr>
              <w:spacing w:after="50"/>
              <w:rPr>
                <w:b/>
                <w:bCs/>
                <w:color w:val="1F4E79"/>
                <w:sz w:val="22"/>
                <w:szCs w:val="22"/>
                <w:lang w:val="en-GB"/>
              </w:rPr>
            </w:pPr>
          </w:p>
        </w:tc>
      </w:tr>
      <w:tr w14:paraId="5D1A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3244D5CA">
            <w:pPr>
              <w:spacing w:after="50"/>
              <w:rPr>
                <w:b/>
                <w:bCs/>
                <w:color w:val="1F4E79"/>
                <w:sz w:val="22"/>
                <w:szCs w:val="22"/>
                <w:lang w:val="en-GB"/>
              </w:rPr>
            </w:pPr>
            <w:r>
              <w:rPr>
                <w:b/>
                <w:bCs/>
                <w:color w:val="1F4E79"/>
                <w:sz w:val="22"/>
                <w:szCs w:val="22"/>
                <w:lang w:val="en-GB"/>
              </w:rPr>
              <w:t>4</w:t>
            </w:r>
          </w:p>
        </w:tc>
        <w:tc>
          <w:tcPr>
            <w:tcW w:w="1011" w:type="dxa"/>
          </w:tcPr>
          <w:p w14:paraId="15CA68D9">
            <w:pPr>
              <w:spacing w:after="50"/>
              <w:rPr>
                <w:b/>
                <w:bCs/>
                <w:color w:val="1F4E79"/>
                <w:sz w:val="22"/>
                <w:szCs w:val="22"/>
                <w:lang w:val="en-GB"/>
              </w:rPr>
            </w:pPr>
          </w:p>
        </w:tc>
        <w:tc>
          <w:tcPr>
            <w:tcW w:w="1372" w:type="dxa"/>
          </w:tcPr>
          <w:p w14:paraId="112504BB">
            <w:pPr>
              <w:spacing w:after="50"/>
              <w:rPr>
                <w:b/>
                <w:bCs/>
                <w:color w:val="1F4E79"/>
                <w:sz w:val="22"/>
                <w:szCs w:val="22"/>
                <w:lang w:val="en-GB"/>
              </w:rPr>
            </w:pPr>
          </w:p>
        </w:tc>
        <w:tc>
          <w:tcPr>
            <w:tcW w:w="1500" w:type="dxa"/>
          </w:tcPr>
          <w:p w14:paraId="543340BD">
            <w:pPr>
              <w:spacing w:after="50"/>
              <w:rPr>
                <w:b/>
                <w:bCs/>
                <w:color w:val="1F4E79"/>
                <w:sz w:val="22"/>
                <w:szCs w:val="22"/>
                <w:lang w:val="en-GB"/>
              </w:rPr>
            </w:pPr>
          </w:p>
        </w:tc>
        <w:tc>
          <w:tcPr>
            <w:tcW w:w="1414" w:type="dxa"/>
          </w:tcPr>
          <w:p w14:paraId="4D478573">
            <w:pPr>
              <w:spacing w:after="50"/>
              <w:rPr>
                <w:b/>
                <w:bCs/>
                <w:color w:val="1F4E79"/>
                <w:sz w:val="22"/>
                <w:szCs w:val="22"/>
                <w:lang w:val="en-GB"/>
              </w:rPr>
            </w:pPr>
          </w:p>
        </w:tc>
        <w:tc>
          <w:tcPr>
            <w:tcW w:w="1561" w:type="dxa"/>
          </w:tcPr>
          <w:p w14:paraId="4BD7711B">
            <w:pPr>
              <w:spacing w:after="50"/>
              <w:rPr>
                <w:b/>
                <w:bCs/>
                <w:color w:val="1F4E79"/>
                <w:sz w:val="22"/>
                <w:szCs w:val="22"/>
                <w:lang w:val="en-GB"/>
              </w:rPr>
            </w:pPr>
          </w:p>
        </w:tc>
        <w:tc>
          <w:tcPr>
            <w:tcW w:w="1081" w:type="dxa"/>
          </w:tcPr>
          <w:p w14:paraId="6E6964FB">
            <w:pPr>
              <w:spacing w:after="50"/>
              <w:rPr>
                <w:b/>
                <w:bCs/>
                <w:color w:val="1F4E79"/>
                <w:sz w:val="22"/>
                <w:szCs w:val="22"/>
                <w:lang w:val="en-GB"/>
              </w:rPr>
            </w:pPr>
          </w:p>
        </w:tc>
        <w:tc>
          <w:tcPr>
            <w:tcW w:w="917" w:type="dxa"/>
            <w:vMerge w:val="continue"/>
          </w:tcPr>
          <w:p w14:paraId="231AFAF7">
            <w:pPr>
              <w:spacing w:after="50"/>
              <w:rPr>
                <w:b/>
                <w:bCs/>
                <w:color w:val="1F4E79"/>
                <w:sz w:val="22"/>
                <w:szCs w:val="22"/>
                <w:lang w:val="en-GB"/>
              </w:rPr>
            </w:pPr>
          </w:p>
        </w:tc>
      </w:tr>
      <w:tr w14:paraId="31AC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12D80612">
            <w:pPr>
              <w:spacing w:after="50"/>
              <w:rPr>
                <w:b/>
                <w:bCs/>
                <w:color w:val="1F4E79"/>
                <w:sz w:val="22"/>
                <w:szCs w:val="22"/>
                <w:lang w:val="en-GB"/>
              </w:rPr>
            </w:pPr>
            <w:r>
              <w:rPr>
                <w:b/>
                <w:bCs/>
                <w:color w:val="1F4E79"/>
                <w:sz w:val="22"/>
                <w:szCs w:val="22"/>
                <w:lang w:val="en-GB"/>
              </w:rPr>
              <w:t>5</w:t>
            </w:r>
          </w:p>
        </w:tc>
        <w:tc>
          <w:tcPr>
            <w:tcW w:w="1011" w:type="dxa"/>
          </w:tcPr>
          <w:p w14:paraId="046DA5C7">
            <w:pPr>
              <w:spacing w:after="50"/>
              <w:rPr>
                <w:b/>
                <w:bCs/>
                <w:color w:val="1F4E79"/>
                <w:sz w:val="22"/>
                <w:szCs w:val="22"/>
                <w:lang w:val="en-GB"/>
              </w:rPr>
            </w:pPr>
          </w:p>
        </w:tc>
        <w:tc>
          <w:tcPr>
            <w:tcW w:w="1372" w:type="dxa"/>
          </w:tcPr>
          <w:p w14:paraId="7D7D7079">
            <w:pPr>
              <w:spacing w:after="50"/>
              <w:rPr>
                <w:b/>
                <w:bCs/>
                <w:color w:val="1F4E79"/>
                <w:sz w:val="22"/>
                <w:szCs w:val="22"/>
                <w:lang w:val="en-GB"/>
              </w:rPr>
            </w:pPr>
          </w:p>
        </w:tc>
        <w:tc>
          <w:tcPr>
            <w:tcW w:w="1500" w:type="dxa"/>
          </w:tcPr>
          <w:p w14:paraId="5050C01A">
            <w:pPr>
              <w:spacing w:after="50"/>
              <w:rPr>
                <w:b/>
                <w:bCs/>
                <w:color w:val="1F4E79"/>
                <w:sz w:val="22"/>
                <w:szCs w:val="22"/>
                <w:lang w:val="en-GB"/>
              </w:rPr>
            </w:pPr>
          </w:p>
        </w:tc>
        <w:tc>
          <w:tcPr>
            <w:tcW w:w="1414" w:type="dxa"/>
          </w:tcPr>
          <w:p w14:paraId="44E67FE2">
            <w:pPr>
              <w:spacing w:after="50"/>
              <w:rPr>
                <w:b/>
                <w:bCs/>
                <w:color w:val="1F4E79"/>
                <w:sz w:val="22"/>
                <w:szCs w:val="22"/>
                <w:lang w:val="en-GB"/>
              </w:rPr>
            </w:pPr>
          </w:p>
        </w:tc>
        <w:tc>
          <w:tcPr>
            <w:tcW w:w="1561" w:type="dxa"/>
          </w:tcPr>
          <w:p w14:paraId="59C4E428">
            <w:pPr>
              <w:spacing w:after="50"/>
              <w:rPr>
                <w:b/>
                <w:bCs/>
                <w:color w:val="1F4E79"/>
                <w:sz w:val="22"/>
                <w:szCs w:val="22"/>
                <w:lang w:val="en-GB"/>
              </w:rPr>
            </w:pPr>
          </w:p>
        </w:tc>
        <w:tc>
          <w:tcPr>
            <w:tcW w:w="1081" w:type="dxa"/>
          </w:tcPr>
          <w:p w14:paraId="188055D2">
            <w:pPr>
              <w:spacing w:after="50"/>
              <w:rPr>
                <w:b/>
                <w:bCs/>
                <w:color w:val="1F4E79"/>
                <w:sz w:val="22"/>
                <w:szCs w:val="22"/>
                <w:lang w:val="en-GB"/>
              </w:rPr>
            </w:pPr>
          </w:p>
        </w:tc>
        <w:tc>
          <w:tcPr>
            <w:tcW w:w="917" w:type="dxa"/>
            <w:vMerge w:val="continue"/>
          </w:tcPr>
          <w:p w14:paraId="7171B150">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74CEE72-3CC7-4C77-890A-0DAA7AEE4901}"/>
  </w:font>
  <w:font w:name="Arial">
    <w:panose1 w:val="020B0604020202020204"/>
    <w:charset w:val="00"/>
    <w:family w:val="swiss"/>
    <w:pitch w:val="default"/>
    <w:sig w:usb0="E0002EFF" w:usb1="C000785B" w:usb2="00000009" w:usb3="00000000" w:csb0="400001FF" w:csb1="FFFF0000"/>
    <w:embedRegular r:id="rId2" w:fontKey="{E6B902BF-16E3-415E-8C71-1E1D2A27124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39D34D7-9B61-4BFF-84C5-2E33F96099E1}"/>
  </w:font>
  <w:font w:name="Wingdings">
    <w:panose1 w:val="05000000000000000000"/>
    <w:charset w:val="02"/>
    <w:family w:val="auto"/>
    <w:pitch w:val="default"/>
    <w:sig w:usb0="00000000" w:usb1="00000000" w:usb2="00000000" w:usb3="00000000" w:csb0="80000000" w:csb1="00000000"/>
    <w:embedRegular r:id="rId4" w:fontKey="{3C25FB97-0A71-49D6-9849-860CB8B72C0E}"/>
  </w:font>
  <w:font w:name="Calibri">
    <w:panose1 w:val="020F0502020204030204"/>
    <w:charset w:val="00"/>
    <w:family w:val="swiss"/>
    <w:pitch w:val="default"/>
    <w:sig w:usb0="E4002EFF" w:usb1="C200247B" w:usb2="00000009" w:usb3="00000000" w:csb0="200001FF" w:csb1="00000000"/>
    <w:embedRegular r:id="rId5" w:fontKey="{D8BFC794-EE12-49D2-AF93-C1988ECBA4E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C1763A6F-09AE-42B9-A904-E6AEAAFD3C5E}"/>
  </w:font>
  <w:font w:name="Symbol">
    <w:panose1 w:val="05050102010706020507"/>
    <w:charset w:val="02"/>
    <w:family w:val="roman"/>
    <w:pitch w:val="default"/>
    <w:sig w:usb0="00000000" w:usb1="00000000" w:usb2="00000000" w:usb3="00000000" w:csb0="80000000" w:csb1="00000000"/>
    <w:embedRegular r:id="rId7" w:fontKey="{82A5AAB3-6EB7-4722-9B17-356A88E0870E}"/>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48F3EF7A-7DBF-4100-9342-5541484AF15A}"/>
  </w:font>
  <w:font w:name="Consolas">
    <w:panose1 w:val="020B0609020204030204"/>
    <w:charset w:val="00"/>
    <w:family w:val="auto"/>
    <w:pitch w:val="default"/>
    <w:sig w:usb0="E00006FF" w:usb1="0000FCFF" w:usb2="00000001" w:usb3="00000000" w:csb0="6000019F" w:csb1="DFD70000"/>
    <w:embedRegular r:id="rId9" w:fontKey="{0AC3AEEB-59CF-4A12-B447-710CDC92532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CD444F"/>
    <w:multiLevelType w:val="multilevel"/>
    <w:tmpl w:val="31CD44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8FE7FAC"/>
    <w:multiLevelType w:val="multilevel"/>
    <w:tmpl w:val="48FE7F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5A4719BF"/>
    <w:multiLevelType w:val="multilevel"/>
    <w:tmpl w:val="5A4719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FFE5A56"/>
    <w:multiLevelType w:val="multilevel"/>
    <w:tmpl w:val="5FFE5A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04741AA"/>
    <w:multiLevelType w:val="multilevel"/>
    <w:tmpl w:val="604741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1826A53"/>
    <w:multiLevelType w:val="multilevel"/>
    <w:tmpl w:val="71826A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6"/>
  </w:num>
  <w:num w:numId="4">
    <w:abstractNumId w:val="5"/>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123C5"/>
    <w:rsid w:val="00021120"/>
    <w:rsid w:val="00047F39"/>
    <w:rsid w:val="000513F1"/>
    <w:rsid w:val="00056994"/>
    <w:rsid w:val="000B1C45"/>
    <w:rsid w:val="000B3485"/>
    <w:rsid w:val="000B783E"/>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1DFE"/>
    <w:rsid w:val="004A25A4"/>
    <w:rsid w:val="004B0002"/>
    <w:rsid w:val="004F3021"/>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B2988"/>
    <w:rsid w:val="006C4B00"/>
    <w:rsid w:val="00704C65"/>
    <w:rsid w:val="00716059"/>
    <w:rsid w:val="0076410E"/>
    <w:rsid w:val="00794534"/>
    <w:rsid w:val="00795F62"/>
    <w:rsid w:val="007C4FB5"/>
    <w:rsid w:val="008664B6"/>
    <w:rsid w:val="00891D75"/>
    <w:rsid w:val="008F5E9F"/>
    <w:rsid w:val="009425BE"/>
    <w:rsid w:val="0094514D"/>
    <w:rsid w:val="00950CA0"/>
    <w:rsid w:val="00976254"/>
    <w:rsid w:val="00992151"/>
    <w:rsid w:val="009A0EF3"/>
    <w:rsid w:val="009A2224"/>
    <w:rsid w:val="009C3AF4"/>
    <w:rsid w:val="009D0A1C"/>
    <w:rsid w:val="009D3C4F"/>
    <w:rsid w:val="009E6768"/>
    <w:rsid w:val="009F029A"/>
    <w:rsid w:val="009F322D"/>
    <w:rsid w:val="00A00E9F"/>
    <w:rsid w:val="00A16133"/>
    <w:rsid w:val="00A4211B"/>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 w:val="03452036"/>
    <w:rsid w:val="2AE565B4"/>
    <w:rsid w:val="3D2709D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qFormat/>
    <w:uiPriority w:val="99"/>
    <w:rPr>
      <w:sz w:val="24"/>
      <w:szCs w:val="24"/>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3">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qFormat/>
    <w:uiPriority w:val="0"/>
    <w:tblPr>
      <w:tblCellMar>
        <w:top w:w="0" w:type="dxa"/>
        <w:left w:w="115" w:type="dxa"/>
        <w:bottom w:w="0" w:type="dxa"/>
        <w:right w:w="115" w:type="dxa"/>
      </w:tblCellMar>
    </w:tblPr>
  </w:style>
  <w:style w:type="table" w:customStyle="1" w:styleId="17">
    <w:name w:val="_Style 13"/>
    <w:basedOn w:val="15"/>
    <w:qFormat/>
    <w:uiPriority w:val="0"/>
    <w:tblPr>
      <w:tblCellMar>
        <w:top w:w="0" w:type="dxa"/>
        <w:left w:w="115" w:type="dxa"/>
        <w:bottom w:w="0" w:type="dxa"/>
        <w:right w:w="115" w:type="dxa"/>
      </w:tblCellMar>
    </w:tblPr>
  </w:style>
  <w:style w:type="table" w:customStyle="1" w:styleId="18">
    <w:name w:val="_Style 14"/>
    <w:basedOn w:val="15"/>
    <w:qFormat/>
    <w:uiPriority w:val="0"/>
    <w:tblPr>
      <w:tblCellMar>
        <w:top w:w="0" w:type="dxa"/>
        <w:left w:w="115" w:type="dxa"/>
        <w:bottom w:w="0" w:type="dxa"/>
        <w:right w:w="115" w:type="dxa"/>
      </w:tblCellMar>
    </w:tblPr>
  </w:style>
  <w:style w:type="table" w:customStyle="1" w:styleId="19">
    <w:name w:val="_Style 15"/>
    <w:basedOn w:val="15"/>
    <w:qFormat/>
    <w:uiPriority w:val="0"/>
    <w:tblPr>
      <w:tblCellMar>
        <w:top w:w="0" w:type="dxa"/>
        <w:left w:w="115" w:type="dxa"/>
        <w:bottom w:w="0" w:type="dxa"/>
        <w:right w:w="115" w:type="dxa"/>
      </w:tblCellMar>
    </w:tblPr>
  </w:style>
  <w:style w:type="table" w:customStyle="1" w:styleId="20">
    <w:name w:val="_Style 16"/>
    <w:basedOn w:val="15"/>
    <w:qFormat/>
    <w:uiPriority w:val="0"/>
    <w:tblPr>
      <w:tblCellMar>
        <w:top w:w="0" w:type="dxa"/>
        <w:left w:w="115" w:type="dxa"/>
        <w:bottom w:w="0" w:type="dxa"/>
        <w:right w:w="115" w:type="dxa"/>
      </w:tblCellMar>
    </w:tblPr>
  </w:style>
  <w:style w:type="table" w:customStyle="1" w:styleId="21">
    <w:name w:val="_Style 17"/>
    <w:basedOn w:val="15"/>
    <w:qFormat/>
    <w:uiPriority w:val="0"/>
    <w:tblPr>
      <w:tblCellMar>
        <w:top w:w="0" w:type="dxa"/>
        <w:left w:w="115" w:type="dxa"/>
        <w:bottom w:w="0" w:type="dxa"/>
        <w:right w:w="115" w:type="dxa"/>
      </w:tblCellMar>
    </w:tbl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1976</Words>
  <Characters>13089</Characters>
  <Lines>59</Lines>
  <Paragraphs>16</Paragraphs>
  <TotalTime>34</TotalTime>
  <ScaleCrop>false</ScaleCrop>
  <LinksUpToDate>false</LinksUpToDate>
  <CharactersWithSpaces>15863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2026-06-08T08:20:00Z</dcterms:created>
  <dc:creator>Deepa</dc:creator>
  <cp:lastModifiedBy>Yuvaraj Lm</cp:lastModifiedBy>
  <dcterms:modified xsi:type="dcterms:W3CDTF">2026-08-03T07:53:11Z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eyJoZGlkIjoiZjY4MGM4ZDZlOGFlMzUzMjhlYWE1MTQ4OTQ4MmQ5NjkiLCJ1c2VySWQiOiI1Njc1NjA1NTQ3MTMifQ==</vt:lpwstr>
  </property>
  <property fmtid="{D5CDD505-2E9C-101B-9397-08002B2CF9AE}" pid="4" name="KSOProductBuildVer">
    <vt:lpwstr>1033-12.1.0.26372</vt:lpwstr>
  </property>
  <property fmtid="{D5CDD505-2E9C-101B-9397-08002B2CF9AE}" pid="5" name="ICV">
    <vt:lpwstr>11E6EBC74AD94BE4B3B983DD2004027B_12</vt:lpwstr>
  </property>
</Properties>
</file>