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6E330" w14:textId="77777777" w:rsidR="0081490F" w:rsidRPr="000D167F" w:rsidRDefault="0081490F" w:rsidP="0081490F">
      <w:pPr>
        <w:jc w:val="center"/>
        <w:rPr>
          <w:rFonts w:ascii="Times New Roman" w:hAnsi="Times New Roman" w:cs="Times New Roman"/>
          <w:sz w:val="32"/>
          <w:szCs w:val="32"/>
        </w:rPr>
      </w:pPr>
      <w:r w:rsidRPr="000D167F">
        <w:rPr>
          <w:rFonts w:ascii="Times New Roman" w:hAnsi="Times New Roman" w:cs="Times New Roman"/>
          <w:b/>
          <w:bCs/>
          <w:sz w:val="32"/>
          <w:szCs w:val="32"/>
        </w:rPr>
        <w:t>Ideation Phase</w:t>
      </w:r>
    </w:p>
    <w:p w14:paraId="0376A6D8" w14:textId="77777777" w:rsidR="0081490F" w:rsidRPr="000D167F" w:rsidRDefault="0081490F" w:rsidP="0081490F">
      <w:pPr>
        <w:jc w:val="center"/>
        <w:rPr>
          <w:rFonts w:ascii="Times New Roman" w:hAnsi="Times New Roman" w:cs="Times New Roman"/>
          <w:sz w:val="32"/>
          <w:szCs w:val="32"/>
        </w:rPr>
      </w:pPr>
      <w:r w:rsidRPr="000D167F">
        <w:rPr>
          <w:rFonts w:ascii="Times New Roman" w:hAnsi="Times New Roman" w:cs="Times New Roman"/>
          <w:b/>
          <w:bCs/>
          <w:sz w:val="32"/>
          <w:szCs w:val="32"/>
        </w:rPr>
        <w:t>Define the Problem Statements</w:t>
      </w:r>
    </w:p>
    <w:p w14:paraId="79EB706D" w14:textId="77777777" w:rsidR="0081490F" w:rsidRPr="000D167F" w:rsidRDefault="0081490F" w:rsidP="0081490F">
      <w:pPr>
        <w:rPr>
          <w:rFonts w:ascii="Times New Roman" w:hAnsi="Times New Roman" w:cs="Times New Roman"/>
        </w:rPr>
      </w:pP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7099"/>
      </w:tblGrid>
      <w:tr w:rsidR="00F33FDC" w:rsidRPr="000D167F" w14:paraId="7ED08059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A8407" w14:textId="77777777" w:rsidR="00F33FDC" w:rsidRPr="000D167F" w:rsidRDefault="00F33FDC" w:rsidP="007A6BB1">
            <w:pPr>
              <w:rPr>
                <w:rFonts w:ascii="Times New Roman" w:hAnsi="Times New Roman" w:cs="Times New Roman"/>
                <w:b/>
                <w:bCs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7ADB9" w14:textId="6E1A7551" w:rsidR="00F33FDC" w:rsidRPr="000D167F" w:rsidRDefault="00F33FDC" w:rsidP="007A6BB1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 xml:space="preserve"> 2</w:t>
            </w:r>
            <w:r w:rsidR="008C3A03">
              <w:rPr>
                <w:rFonts w:ascii="Times New Roman" w:hAnsi="Times New Roman" w:cs="Times New Roman"/>
              </w:rPr>
              <w:t xml:space="preserve">9 </w:t>
            </w:r>
            <w:r w:rsidRPr="000D167F">
              <w:rPr>
                <w:rFonts w:ascii="Times New Roman" w:hAnsi="Times New Roman" w:cs="Times New Roman"/>
              </w:rPr>
              <w:t>June 2025</w:t>
            </w:r>
          </w:p>
        </w:tc>
      </w:tr>
      <w:tr w:rsidR="00F33FDC" w:rsidRPr="000D167F" w14:paraId="1CE55270" w14:textId="77777777" w:rsidTr="007A6BB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8D723" w14:textId="77777777" w:rsidR="00F33FDC" w:rsidRPr="000D167F" w:rsidRDefault="00F33FDC" w:rsidP="007A6BB1">
            <w:pPr>
              <w:rPr>
                <w:rFonts w:ascii="Times New Roman" w:hAnsi="Times New Roman" w:cs="Times New Roman"/>
                <w:b/>
                <w:bCs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2167B" w14:textId="78027896" w:rsidR="00F33FDC" w:rsidRPr="000D167F" w:rsidRDefault="00F33FDC" w:rsidP="007A6BB1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LTVIP2025TMID598</w:t>
            </w:r>
            <w:r w:rsidR="00E83946">
              <w:rPr>
                <w:rFonts w:ascii="Times New Roman" w:hAnsi="Times New Roman" w:cs="Times New Roman"/>
              </w:rPr>
              <w:t>37</w:t>
            </w:r>
          </w:p>
        </w:tc>
      </w:tr>
      <w:tr w:rsidR="00F33FDC" w:rsidRPr="000D167F" w14:paraId="7A981C74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85FCA" w14:textId="77777777" w:rsidR="00F33FDC" w:rsidRPr="000D167F" w:rsidRDefault="00F33FDC" w:rsidP="007A6BB1">
            <w:pPr>
              <w:rPr>
                <w:rFonts w:ascii="Times New Roman" w:hAnsi="Times New Roman" w:cs="Times New Roman"/>
                <w:b/>
                <w:bCs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F9EB4" w14:textId="77777777" w:rsidR="00F33FDC" w:rsidRPr="000D167F" w:rsidRDefault="00F33FDC" w:rsidP="007A6BB1">
            <w:pPr>
              <w:rPr>
                <w:rFonts w:ascii="Times New Roman" w:hAnsi="Times New Roman" w:cs="Times New Roman"/>
              </w:rPr>
            </w:pPr>
            <w:proofErr w:type="spellStart"/>
            <w:r w:rsidRPr="000D167F">
              <w:rPr>
                <w:rFonts w:ascii="Times New Roman" w:hAnsi="Times New Roman" w:cs="Times New Roman"/>
              </w:rPr>
              <w:t>Hematovision</w:t>
            </w:r>
            <w:proofErr w:type="spellEnd"/>
            <w:r w:rsidRPr="000D167F">
              <w:rPr>
                <w:rFonts w:ascii="Times New Roman" w:hAnsi="Times New Roman" w:cs="Times New Roman"/>
              </w:rPr>
              <w:t>: Advanced Blood Cell Classification using Transfer Learning</w:t>
            </w:r>
          </w:p>
        </w:tc>
      </w:tr>
      <w:tr w:rsidR="00F33FDC" w:rsidRPr="000D167F" w14:paraId="250AE3A2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88FC4" w14:textId="77777777" w:rsidR="00F33FDC" w:rsidRPr="000D167F" w:rsidRDefault="00F33FDC" w:rsidP="007A6BB1">
            <w:pPr>
              <w:rPr>
                <w:rFonts w:ascii="Times New Roman" w:hAnsi="Times New Roman" w:cs="Times New Roman"/>
                <w:b/>
                <w:bCs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03555" w14:textId="77777777" w:rsidR="00F33FDC" w:rsidRPr="000D167F" w:rsidRDefault="00F33FDC" w:rsidP="007A6BB1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7764443A" w14:textId="77777777" w:rsidR="0081490F" w:rsidRPr="000D167F" w:rsidRDefault="0081490F" w:rsidP="0081490F">
      <w:pPr>
        <w:rPr>
          <w:rFonts w:ascii="Times New Roman" w:hAnsi="Times New Roman" w:cs="Times New Roman"/>
        </w:rPr>
      </w:pPr>
    </w:p>
    <w:p w14:paraId="5C9A516A" w14:textId="77777777" w:rsidR="0081490F" w:rsidRPr="000D167F" w:rsidRDefault="0081490F" w:rsidP="0081490F">
      <w:pPr>
        <w:rPr>
          <w:rFonts w:ascii="Times New Roman" w:hAnsi="Times New Roman" w:cs="Times New Roman"/>
          <w:sz w:val="28"/>
          <w:szCs w:val="28"/>
        </w:rPr>
      </w:pPr>
      <w:r w:rsidRPr="000D167F">
        <w:rPr>
          <w:rFonts w:ascii="Times New Roman" w:hAnsi="Times New Roman" w:cs="Times New Roman"/>
          <w:b/>
          <w:bCs/>
          <w:sz w:val="28"/>
          <w:szCs w:val="28"/>
        </w:rPr>
        <w:t>Customer Problem Statement Template:</w:t>
      </w:r>
    </w:p>
    <w:p w14:paraId="0D427CFF" w14:textId="116421AC" w:rsidR="00E763C8" w:rsidRPr="000D167F" w:rsidRDefault="0081490F" w:rsidP="00E763C8">
      <w:pPr>
        <w:rPr>
          <w:rFonts w:ascii="Times New Roman" w:hAnsi="Times New Roman" w:cs="Times New Roman"/>
        </w:rPr>
      </w:pPr>
      <w:r w:rsidRPr="000D167F">
        <w:rPr>
          <w:rFonts w:ascii="Times New Roman" w:hAnsi="Times New Roman" w:cs="Times New Roman"/>
        </w:rPr>
        <w:t xml:space="preserve">Medical professionals including </w:t>
      </w:r>
      <w:proofErr w:type="spellStart"/>
      <w:r w:rsidRPr="000D167F">
        <w:rPr>
          <w:rFonts w:ascii="Times New Roman" w:hAnsi="Times New Roman" w:cs="Times New Roman"/>
        </w:rPr>
        <w:t>hematologists</w:t>
      </w:r>
      <w:proofErr w:type="spellEnd"/>
      <w:r w:rsidRPr="000D167F">
        <w:rPr>
          <w:rFonts w:ascii="Times New Roman" w:hAnsi="Times New Roman" w:cs="Times New Roman"/>
        </w:rPr>
        <w:t xml:space="preserve">, pathologists, laboratory technicians, and healthcare providers, especially in hospitals, diagnostic labs, and rural health </w:t>
      </w:r>
      <w:proofErr w:type="spellStart"/>
      <w:r w:rsidRPr="000D167F">
        <w:rPr>
          <w:rFonts w:ascii="Times New Roman" w:hAnsi="Times New Roman" w:cs="Times New Roman"/>
        </w:rPr>
        <w:t>centers</w:t>
      </w:r>
      <w:proofErr w:type="spellEnd"/>
      <w:r w:rsidRPr="000D167F">
        <w:rPr>
          <w:rFonts w:ascii="Times New Roman" w:hAnsi="Times New Roman" w:cs="Times New Roman"/>
        </w:rPr>
        <w:t>.</w:t>
      </w:r>
      <w:r w:rsidRPr="000D16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D167F">
        <w:rPr>
          <w:rFonts w:ascii="Times New Roman" w:hAnsi="Times New Roman" w:cs="Times New Roman"/>
        </w:rPr>
        <w:t xml:space="preserve">The manual classification of blood cells under a microscope is time-consuming, error-prone, and requires expert interpretation. In many regions, there is a shortage of skilled professionals, and early diagnosis of blood-related diseases (like </w:t>
      </w:r>
      <w:proofErr w:type="spellStart"/>
      <w:r w:rsidRPr="000D167F">
        <w:rPr>
          <w:rFonts w:ascii="Times New Roman" w:hAnsi="Times New Roman" w:cs="Times New Roman"/>
        </w:rPr>
        <w:t>leukemia</w:t>
      </w:r>
      <w:proofErr w:type="spellEnd"/>
      <w:r w:rsidRPr="000D167F">
        <w:rPr>
          <w:rFonts w:ascii="Times New Roman" w:hAnsi="Times New Roman" w:cs="Times New Roman"/>
        </w:rPr>
        <w:t xml:space="preserve"> or </w:t>
      </w:r>
      <w:proofErr w:type="spellStart"/>
      <w:r w:rsidRPr="000D167F">
        <w:rPr>
          <w:rFonts w:ascii="Times New Roman" w:hAnsi="Times New Roman" w:cs="Times New Roman"/>
        </w:rPr>
        <w:t>anemia</w:t>
      </w:r>
      <w:proofErr w:type="spellEnd"/>
      <w:r w:rsidRPr="000D167F">
        <w:rPr>
          <w:rFonts w:ascii="Times New Roman" w:hAnsi="Times New Roman" w:cs="Times New Roman"/>
        </w:rPr>
        <w:t>) often gets delayed due to limited access to reliable diagnostic tools.</w:t>
      </w:r>
      <w:r w:rsidR="00E763C8" w:rsidRPr="000D167F">
        <w:rPr>
          <w:rFonts w:ascii="Times New Roman" w:hAnsi="Times New Roman" w:cs="Times New Roman"/>
        </w:rPr>
        <w:t xml:space="preserve"> The primary goal is to automate and enhance the process of blood smear analysis, which is critical for diagnosing a range of conditions such as </w:t>
      </w:r>
      <w:proofErr w:type="spellStart"/>
      <w:r w:rsidR="00E763C8" w:rsidRPr="000D167F">
        <w:rPr>
          <w:rFonts w:ascii="Times New Roman" w:hAnsi="Times New Roman" w:cs="Times New Roman"/>
        </w:rPr>
        <w:t>leukemia</w:t>
      </w:r>
      <w:proofErr w:type="spellEnd"/>
      <w:r w:rsidR="00E763C8" w:rsidRPr="000D167F">
        <w:rPr>
          <w:rFonts w:ascii="Times New Roman" w:hAnsi="Times New Roman" w:cs="Times New Roman"/>
        </w:rPr>
        <w:t xml:space="preserve">, </w:t>
      </w:r>
      <w:proofErr w:type="spellStart"/>
      <w:r w:rsidR="00E763C8" w:rsidRPr="000D167F">
        <w:rPr>
          <w:rFonts w:ascii="Times New Roman" w:hAnsi="Times New Roman" w:cs="Times New Roman"/>
        </w:rPr>
        <w:t>anemia</w:t>
      </w:r>
      <w:proofErr w:type="spellEnd"/>
      <w:r w:rsidR="00E763C8" w:rsidRPr="000D167F">
        <w:rPr>
          <w:rFonts w:ascii="Times New Roman" w:hAnsi="Times New Roman" w:cs="Times New Roman"/>
        </w:rPr>
        <w:t>, infections, and other hematologic disorders.</w:t>
      </w:r>
      <w:r w:rsidR="00E763C8" w:rsidRPr="000D16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E763C8" w:rsidRPr="000D167F">
        <w:rPr>
          <w:rFonts w:ascii="Times New Roman" w:hAnsi="Times New Roman" w:cs="Times New Roman"/>
        </w:rPr>
        <w:t>To enhance real-world applicability, the model can be integrated into a web or mobile application, allowing technicians or clinicians to upload microscope images and receive instant analysis and classification results.</w:t>
      </w:r>
    </w:p>
    <w:p w14:paraId="04082E45" w14:textId="4AC20C71" w:rsidR="00E763C8" w:rsidRPr="000D167F" w:rsidRDefault="00E763C8" w:rsidP="00E763C8">
      <w:pPr>
        <w:rPr>
          <w:rFonts w:ascii="Times New Roman" w:hAnsi="Times New Roman" w:cs="Times New Roman"/>
        </w:rPr>
      </w:pPr>
    </w:p>
    <w:p w14:paraId="2B70032C" w14:textId="77777777" w:rsidR="00E763C8" w:rsidRPr="000D167F" w:rsidRDefault="00E763C8" w:rsidP="0081490F">
      <w:pPr>
        <w:rPr>
          <w:rFonts w:ascii="Times New Roman" w:hAnsi="Times New Roman" w:cs="Times New Roman"/>
        </w:rPr>
      </w:pPr>
    </w:p>
    <w:p w14:paraId="312221ED" w14:textId="09F5E6F8" w:rsidR="00E763C8" w:rsidRPr="000D167F" w:rsidRDefault="00E763C8" w:rsidP="00E763C8">
      <w:pPr>
        <w:jc w:val="center"/>
        <w:rPr>
          <w:rFonts w:ascii="Times New Roman" w:hAnsi="Times New Roman" w:cs="Times New Roman"/>
        </w:rPr>
      </w:pPr>
      <w:r w:rsidRPr="000D167F">
        <w:rPr>
          <w:rFonts w:ascii="Times New Roman" w:hAnsi="Times New Roman" w:cs="Times New Roman"/>
          <w:noProof/>
        </w:rPr>
        <w:drawing>
          <wp:inline distT="0" distB="0" distL="0" distR="0" wp14:anchorId="1F4B91B9" wp14:editId="11E59C4C">
            <wp:extent cx="4678680" cy="2262505"/>
            <wp:effectExtent l="0" t="0" r="0" b="0"/>
            <wp:docPr id="1942142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133" cy="229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A52B" w14:textId="77777777" w:rsidR="00E763C8" w:rsidRPr="000D167F" w:rsidRDefault="00E763C8" w:rsidP="00E763C8">
      <w:pPr>
        <w:rPr>
          <w:rFonts w:ascii="Times New Roman" w:hAnsi="Times New Roman" w:cs="Times New Roman"/>
        </w:rPr>
      </w:pPr>
    </w:p>
    <w:p w14:paraId="394115A6" w14:textId="77777777" w:rsidR="00E763C8" w:rsidRPr="000D167F" w:rsidRDefault="00E763C8" w:rsidP="00E763C8">
      <w:pPr>
        <w:rPr>
          <w:rFonts w:ascii="Times New Roman" w:hAnsi="Times New Roman" w:cs="Times New Roman"/>
          <w:b/>
          <w:bCs/>
        </w:rPr>
      </w:pPr>
    </w:p>
    <w:p w14:paraId="6B5F080C" w14:textId="77777777" w:rsidR="00E763C8" w:rsidRPr="000D167F" w:rsidRDefault="00E763C8" w:rsidP="00E763C8">
      <w:pPr>
        <w:rPr>
          <w:rFonts w:ascii="Times New Roman" w:hAnsi="Times New Roman" w:cs="Times New Roman"/>
          <w:b/>
          <w:bCs/>
        </w:rPr>
      </w:pPr>
    </w:p>
    <w:p w14:paraId="0F3336CA" w14:textId="77777777" w:rsidR="00E763C8" w:rsidRPr="000D167F" w:rsidRDefault="00E763C8" w:rsidP="00E763C8">
      <w:pPr>
        <w:rPr>
          <w:rFonts w:ascii="Times New Roman" w:hAnsi="Times New Roman" w:cs="Times New Roman"/>
          <w:b/>
          <w:bCs/>
        </w:rPr>
      </w:pPr>
    </w:p>
    <w:p w14:paraId="5C351775" w14:textId="77777777" w:rsidR="00E763C8" w:rsidRPr="000D167F" w:rsidRDefault="00E763C8" w:rsidP="00E763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A395A" w14:textId="39AA7AC8" w:rsidR="00E763C8" w:rsidRPr="000D167F" w:rsidRDefault="00E763C8" w:rsidP="00E7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67F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5E7514C9" w14:textId="77777777" w:rsidR="00E763C8" w:rsidRPr="000D167F" w:rsidRDefault="00E763C8" w:rsidP="00E763C8">
      <w:pPr>
        <w:rPr>
          <w:rFonts w:ascii="Times New Roman" w:hAnsi="Times New Roman" w:cs="Times New Roman"/>
        </w:rPr>
      </w:pPr>
    </w:p>
    <w:p w14:paraId="6027C551" w14:textId="7CE79F5B" w:rsidR="00E763C8" w:rsidRPr="000D167F" w:rsidRDefault="00E763C8" w:rsidP="00E763C8">
      <w:pPr>
        <w:rPr>
          <w:rFonts w:ascii="Times New Roman" w:hAnsi="Times New Roman" w:cs="Times New Roman"/>
        </w:rPr>
      </w:pPr>
      <w:r w:rsidRPr="000D167F">
        <w:rPr>
          <w:rFonts w:ascii="Times New Roman" w:hAnsi="Times New Roman" w:cs="Times New Roman"/>
          <w:noProof/>
        </w:rPr>
        <w:drawing>
          <wp:inline distT="0" distB="0" distL="0" distR="0" wp14:anchorId="50336EA0" wp14:editId="10D8A89B">
            <wp:extent cx="5371154" cy="2110740"/>
            <wp:effectExtent l="0" t="0" r="0" b="0"/>
            <wp:docPr id="4851844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70" cy="213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E5AF" w14:textId="77777777" w:rsidR="00E763C8" w:rsidRPr="000D167F" w:rsidRDefault="00E763C8" w:rsidP="00E763C8">
      <w:pPr>
        <w:rPr>
          <w:rFonts w:ascii="Times New Roman" w:hAnsi="Times New Roman" w:cs="Times New Roman"/>
        </w:rPr>
      </w:pPr>
    </w:p>
    <w:p w14:paraId="5B7EDD5F" w14:textId="77777777" w:rsidR="00E763C8" w:rsidRPr="000D167F" w:rsidRDefault="00E763C8" w:rsidP="00E763C8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1370"/>
        <w:gridCol w:w="1438"/>
        <w:gridCol w:w="1694"/>
        <w:gridCol w:w="1530"/>
        <w:gridCol w:w="1756"/>
      </w:tblGrid>
      <w:tr w:rsidR="00B04A52" w:rsidRPr="000D167F" w14:paraId="14897857" w14:textId="77777777" w:rsidTr="00E763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9D9B4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1BD48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76CC4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I’m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46D79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8A5BB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ACA8F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Which makes me feel</w:t>
            </w:r>
          </w:p>
        </w:tc>
      </w:tr>
      <w:tr w:rsidR="00B04A52" w:rsidRPr="000D167F" w14:paraId="45D7773F" w14:textId="77777777" w:rsidTr="00E763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5168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1FEA3" w14:textId="2F574364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H</w:t>
            </w:r>
            <w:r w:rsidR="00E763C8" w:rsidRPr="000D167F">
              <w:rPr>
                <w:rFonts w:ascii="Times New Roman" w:hAnsi="Times New Roman" w:cs="Times New Roman"/>
              </w:rPr>
              <w:t>ealthcare professional working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296CC" w14:textId="5B98E057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accurately classify different types of blood cells from microscope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FD2F2" w14:textId="0A8C89D2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manual process is time-consuming, requires a high level of expertise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C68A6" w14:textId="2DC25140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we lack access to automated, intelligent tools that can assist with precise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7A73B" w14:textId="1E664134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overwhelmed, under-resourced</w:t>
            </w:r>
          </w:p>
        </w:tc>
      </w:tr>
      <w:tr w:rsidR="00B04A52" w:rsidRPr="000D167F" w14:paraId="695316ED" w14:textId="77777777" w:rsidTr="00E763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68C8B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A9678" w14:textId="0C007C5C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Junior lab technician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B8209" w14:textId="4CD9B9A9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to learn and correctly classify different types of blood cells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88AA1" w14:textId="59DC2B9C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I struggle with identifying subtle differences between cell types, especially when under pressure or dealing with abnormal samples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B29F6" w14:textId="1299DCBD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the process is complex and subjective, and I don’t always have immediate access to expert guidance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5BCA7" w14:textId="09BB34F7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unsure, stressed, and afraid of making diagnostic mistakes that could impact patient care.</w:t>
            </w:r>
          </w:p>
        </w:tc>
      </w:tr>
    </w:tbl>
    <w:p w14:paraId="6B505583" w14:textId="77777777" w:rsidR="0081490F" w:rsidRPr="000D167F" w:rsidRDefault="0081490F" w:rsidP="0081490F">
      <w:pPr>
        <w:rPr>
          <w:rFonts w:ascii="Times New Roman" w:hAnsi="Times New Roman" w:cs="Times New Roman"/>
        </w:rPr>
      </w:pPr>
    </w:p>
    <w:p w14:paraId="219C5425" w14:textId="77777777" w:rsidR="00E763C8" w:rsidRPr="000D167F" w:rsidRDefault="00E763C8" w:rsidP="0081490F">
      <w:pPr>
        <w:rPr>
          <w:rFonts w:ascii="Times New Roman" w:hAnsi="Times New Roman" w:cs="Times New Roman"/>
        </w:rPr>
      </w:pPr>
    </w:p>
    <w:p w14:paraId="1FFA40B8" w14:textId="77777777" w:rsidR="00E763C8" w:rsidRPr="000D167F" w:rsidRDefault="00E763C8" w:rsidP="0081490F">
      <w:pPr>
        <w:rPr>
          <w:rFonts w:ascii="Times New Roman" w:hAnsi="Times New Roman" w:cs="Times New Roman"/>
        </w:rPr>
      </w:pPr>
    </w:p>
    <w:p w14:paraId="102B45D8" w14:textId="77777777" w:rsidR="00E763C8" w:rsidRPr="000D167F" w:rsidRDefault="00E763C8" w:rsidP="0081490F">
      <w:pPr>
        <w:rPr>
          <w:rFonts w:ascii="Times New Roman" w:hAnsi="Times New Roman" w:cs="Times New Roman"/>
        </w:rPr>
      </w:pPr>
    </w:p>
    <w:sectPr w:rsidR="00E763C8" w:rsidRPr="000D1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0F"/>
    <w:rsid w:val="000D167F"/>
    <w:rsid w:val="000D1846"/>
    <w:rsid w:val="0024267E"/>
    <w:rsid w:val="005E6F04"/>
    <w:rsid w:val="005F5C9A"/>
    <w:rsid w:val="00662BE9"/>
    <w:rsid w:val="0081490F"/>
    <w:rsid w:val="0085717C"/>
    <w:rsid w:val="008C127A"/>
    <w:rsid w:val="008C3A03"/>
    <w:rsid w:val="009C49BB"/>
    <w:rsid w:val="00AD5CE3"/>
    <w:rsid w:val="00B04A52"/>
    <w:rsid w:val="00C042D3"/>
    <w:rsid w:val="00CF2AC8"/>
    <w:rsid w:val="00E41A18"/>
    <w:rsid w:val="00E763C8"/>
    <w:rsid w:val="00E83946"/>
    <w:rsid w:val="00F3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35EF"/>
  <w15:chartTrackingRefBased/>
  <w15:docId w15:val="{7A806E5E-6C83-41BD-9187-051B0C13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9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9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9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9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9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9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9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9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9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90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49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</dc:creator>
  <cp:keywords/>
  <dc:description/>
  <cp:lastModifiedBy>Yuraj Mummadi</cp:lastModifiedBy>
  <cp:revision>3</cp:revision>
  <dcterms:created xsi:type="dcterms:W3CDTF">2025-06-28T10:19:00Z</dcterms:created>
  <dcterms:modified xsi:type="dcterms:W3CDTF">2025-06-28T16:17:00Z</dcterms:modified>
</cp:coreProperties>
</file>