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Hollow Square Pattern</w:t>
      </w:r>
    </w:p>
    <w:p>
      <w:pPr>
        <w:pStyle w:val="Heading2"/>
      </w:pPr>
      <w:r>
        <w:t>Code: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range(n):</w:t>
        <w:br/>
        <w:t xml:space="preserve">    for j in range(n):</w:t>
        <w:br/>
        <w:t xml:space="preserve">        if i == 0 or i == n - 1 or j == 0 or j == n - 1:</w:t>
        <w:br/>
        <w:t xml:space="preserve">            print("*", end="")</w:t>
        <w:br/>
        <w:t xml:space="preserve">        else:</w:t>
        <w:br/>
        <w:t xml:space="preserve">            print(" ", end="")</w:t>
        <w:br/>
        <w:t xml:space="preserve">    print()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2"/>
        </w:rPr>
        <w:t>Output (n=5):</w:t>
        <w:br/>
        <w:t>*****</w:t>
        <w:br/>
        <w:t>*   *</w:t>
        <w:br/>
        <w:t>*   *</w:t>
        <w:br/>
        <w:t>*   *</w:t>
        <w:br/>
        <w:t>*****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