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ASSIGNMENT – QUESTION 3</w:t>
      </w:r>
    </w:p>
    <w:p/>
    <w:p>
      <w:r>
        <w:rPr>
          <w:b/>
        </w:rPr>
        <w:t>Question 3: Create a student mark table for 5 subjects and apply formatting, borders, and alignment.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S.No.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Subject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Internal Marks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External Marks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Grade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Artificial Intelligence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62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86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Machine Learning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65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87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Computer Networks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78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B+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Operating Systems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60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83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A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Database Management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77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sz w:val="20"/>
              </w:rPr>
              <w:t>B+</w:t>
            </w:r>
          </w:p>
        </w:tc>
      </w:tr>
    </w:tbl>
    <w:p/>
    <w:p>
      <w:r>
        <w:rPr>
          <w:b/>
        </w:rPr>
        <w:t xml:space="preserve">Formatting Applied: </w:t>
      </w:r>
      <w:r>
        <w:t>Borders, centered alignment, bold headings, and organized numerical values.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