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F28" w:rsidRDefault="00C467C2">
      <w:pPr>
        <w:pStyle w:val="Heading1"/>
        <w:spacing w:before="0" w:after="120" w:line="275" w:lineRule="auto"/>
        <w:rPr>
          <w:rFonts w:ascii="Google Sans" w:eastAsia="Google Sans" w:hAnsi="Google Sans" w:cs="Google Sans"/>
          <w:color w:val="1F1F1F"/>
        </w:rPr>
      </w:pPr>
      <w:bookmarkStart w:id="0" w:name="_GoBack"/>
      <w:bookmarkEnd w:id="0"/>
      <w:r>
        <w:rPr>
          <w:rFonts w:ascii="Google Sans" w:eastAsia="Google Sans" w:hAnsi="Google Sans" w:cs="Google Sans"/>
          <w:color w:val="1F1F1F"/>
        </w:rPr>
        <w:t>EXPERIMENT / PRACTICE EXERCISE REPORT</w:t>
      </w:r>
    </w:p>
    <w:p w:rsidR="00E53F28" w:rsidRDefault="00C467C2">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b/>
          <w:bCs/>
          <w:color w:val="1F1F1F"/>
        </w:rPr>
        <w:t>Name:</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Yuva</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Ramya</w:t>
      </w:r>
      <w:proofErr w:type="spellEnd"/>
    </w:p>
    <w:p w:rsidR="00E53F28" w:rsidRDefault="00C467C2">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b/>
          <w:bCs/>
          <w:color w:val="1F1F1F"/>
        </w:rPr>
        <w:t>Roll No.:</w:t>
      </w:r>
      <w:r>
        <w:rPr>
          <w:rFonts w:ascii="Google Sans" w:eastAsia="Google Sans" w:hAnsi="Google Sans" w:cs="Google Sans"/>
          <w:color w:val="1F1F1F"/>
        </w:rPr>
        <w:t xml:space="preserve"> 261FB04014</w:t>
      </w:r>
    </w:p>
    <w:p w:rsidR="00E53F28" w:rsidRDefault="00C467C2">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Exercise 7: Convert a Given Paragraph into a Summarized Version Using an AI Tool</w:t>
      </w:r>
    </w:p>
    <w:p w:rsidR="00E53F28" w:rsidRDefault="00C467C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Objective</w:t>
      </w:r>
    </w:p>
    <w:p w:rsidR="00E53F28" w:rsidRDefault="00C467C2">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To use Generative AI tools (such as </w:t>
      </w:r>
      <w:proofErr w:type="spellStart"/>
      <w:r>
        <w:rPr>
          <w:rFonts w:ascii="Google Sans" w:eastAsia="Google Sans" w:hAnsi="Google Sans" w:cs="Google Sans"/>
          <w:color w:val="1F1F1F"/>
        </w:rPr>
        <w:t>ChatGPT</w:t>
      </w:r>
      <w:proofErr w:type="spellEnd"/>
      <w:r>
        <w:rPr>
          <w:rFonts w:ascii="Google Sans" w:eastAsia="Google Sans" w:hAnsi="Google Sans" w:cs="Google Sans"/>
          <w:color w:val="1F1F1F"/>
        </w:rPr>
        <w:t xml:space="preserve"> or Gemini) to summarize a long, complex text paragraph into a concise, well-structured, and easy-to-read format without losing key information.</w:t>
      </w:r>
    </w:p>
    <w:p w:rsidR="00E53F28" w:rsidRDefault="00C467C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Step 1: Input Content Selection &amp; Prompt Design</w:t>
      </w:r>
    </w:p>
    <w:p w:rsidR="00E53F28" w:rsidRDefault="00C467C2">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To demonstrate AI-as</w:t>
      </w:r>
      <w:r>
        <w:rPr>
          <w:rFonts w:ascii="Google Sans" w:eastAsia="Google Sans" w:hAnsi="Google Sans" w:cs="Google Sans"/>
          <w:color w:val="1F1F1F"/>
        </w:rPr>
        <w:t>sisted text summarization, a detailed technical paragraph about Artificial Intelligence and Machine Learning was provided to the AI tool.</w:t>
      </w:r>
    </w:p>
    <w:p w:rsidR="00E53F28" w:rsidRDefault="00C467C2">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Original Input Paragraph:</w:t>
      </w:r>
    </w:p>
    <w:p w:rsidR="00E53F28" w:rsidRDefault="00C467C2">
      <w:pPr>
        <w:pBdr>
          <w:top w:val="nil"/>
          <w:left w:val="nil"/>
          <w:bottom w:val="nil"/>
          <w:right w:val="nil"/>
          <w:between w:val="nil"/>
        </w:pBdr>
        <w:spacing w:after="187" w:line="275" w:lineRule="auto"/>
        <w:rPr>
          <w:rFonts w:ascii="Google Sans" w:eastAsia="Google Sans" w:hAnsi="Google Sans" w:cs="Google Sans"/>
          <w:i/>
          <w:iCs/>
          <w:color w:val="1F1F1F"/>
        </w:rPr>
      </w:pPr>
      <w:r>
        <w:rPr>
          <w:rFonts w:ascii="Google Sans" w:eastAsia="Google Sans" w:hAnsi="Google Sans" w:cs="Google Sans"/>
          <w:i/>
          <w:iCs/>
          <w:color w:val="1F1F1F"/>
        </w:rPr>
        <w:t>"Artificial Intelligence (AI) and Machine Learning (ML) are rapidly transforming modern indu</w:t>
      </w:r>
      <w:r>
        <w:rPr>
          <w:rFonts w:ascii="Google Sans" w:eastAsia="Google Sans" w:hAnsi="Google Sans" w:cs="Google Sans"/>
          <w:i/>
          <w:iCs/>
          <w:color w:val="1F1F1F"/>
        </w:rPr>
        <w:t>stries by automating complex tasks, enhancing decision-making capabilities, and generating actionable insights from vast amounts of data. In the business sector, AI-driven automation improves operational efficiency, optimizes supply chain management, and d</w:t>
      </w:r>
      <w:r>
        <w:rPr>
          <w:rFonts w:ascii="Google Sans" w:eastAsia="Google Sans" w:hAnsi="Google Sans" w:cs="Google Sans"/>
          <w:i/>
          <w:iCs/>
          <w:color w:val="1F1F1F"/>
        </w:rPr>
        <w:t>elivers personalized customer experiences. Meanwhile, in healthcare, machine learning algorithms assist medical professionals in early disease detection, drug discovery, and precision medicine. However, the widespread implementation of AI also presents cri</w:t>
      </w:r>
      <w:r>
        <w:rPr>
          <w:rFonts w:ascii="Google Sans" w:eastAsia="Google Sans" w:hAnsi="Google Sans" w:cs="Google Sans"/>
          <w:i/>
          <w:iCs/>
          <w:color w:val="1F1F1F"/>
        </w:rPr>
        <w:t xml:space="preserve">tical challenges, including data privacy risks, potential algorithmic biases, and ethical concerns regarding job displacement. To maximize the benefits of these technologies, organizations must implement robust governance frameworks, prioritize ethical AI </w:t>
      </w:r>
      <w:r>
        <w:rPr>
          <w:rFonts w:ascii="Google Sans" w:eastAsia="Google Sans" w:hAnsi="Google Sans" w:cs="Google Sans"/>
          <w:i/>
          <w:iCs/>
          <w:color w:val="1F1F1F"/>
        </w:rPr>
        <w:t>development, and foster continuous collaboration between human expertise and automated systems."</w:t>
      </w:r>
    </w:p>
    <w:p w:rsidR="00E53F28" w:rsidRDefault="00C467C2">
      <w:pPr>
        <w:pStyle w:val="Heading4"/>
        <w:spacing w:after="120" w:line="275" w:lineRule="auto"/>
        <w:rPr>
          <w:rFonts w:ascii="Google Sans" w:eastAsia="Google Sans" w:hAnsi="Google Sans" w:cs="Google Sans"/>
          <w:color w:val="1F1F1F"/>
        </w:rPr>
      </w:pPr>
      <w:r>
        <w:rPr>
          <w:rFonts w:ascii="Google Sans" w:eastAsia="Google Sans" w:hAnsi="Google Sans" w:cs="Google Sans"/>
          <w:color w:val="1F1F1F"/>
        </w:rPr>
        <w:t>Prompt Submitted to the AI Tool:</w:t>
      </w:r>
    </w:p>
    <w:p w:rsidR="00E53F28" w:rsidRDefault="00C467C2">
      <w:pPr>
        <w:pBdr>
          <w:top w:val="nil"/>
          <w:left w:val="nil"/>
          <w:bottom w:val="nil"/>
          <w:right w:val="nil"/>
          <w:between w:val="nil"/>
        </w:pBdr>
        <w:spacing w:after="187" w:line="275" w:lineRule="auto"/>
        <w:rPr>
          <w:rFonts w:ascii="Google Sans" w:eastAsia="Google Sans" w:hAnsi="Google Sans" w:cs="Google Sans"/>
          <w:i/>
          <w:iCs/>
          <w:color w:val="1F1F1F"/>
        </w:rPr>
      </w:pPr>
      <w:r>
        <w:rPr>
          <w:rFonts w:ascii="Google Sans" w:eastAsia="Google Sans" w:hAnsi="Google Sans" w:cs="Google Sans"/>
          <w:i/>
          <w:iCs/>
          <w:color w:val="1F1F1F"/>
        </w:rPr>
        <w:t>"Summarize the provided paragraph into a concise, bulleted format highlighting the core definition, key sector applications, m</w:t>
      </w:r>
      <w:r>
        <w:rPr>
          <w:rFonts w:ascii="Google Sans" w:eastAsia="Google Sans" w:hAnsi="Google Sans" w:cs="Google Sans"/>
          <w:i/>
          <w:iCs/>
          <w:color w:val="1F1F1F"/>
        </w:rPr>
        <w:t>ajor challenges, and required future steps. Keep the summary under 100 words while maintaining maximum clarity and professional tone."</w:t>
      </w:r>
    </w:p>
    <w:p w:rsidR="00E53F28" w:rsidRDefault="00C467C2">
      <w:pPr>
        <w:pStyle w:val="Heading3"/>
        <w:spacing w:before="255" w:after="120" w:line="275" w:lineRule="auto"/>
        <w:rPr>
          <w:rFonts w:ascii="Google Sans" w:eastAsia="Google Sans" w:hAnsi="Google Sans" w:cs="Google Sans"/>
          <w:color w:val="1F1F1F"/>
        </w:rPr>
      </w:pPr>
      <w:r>
        <w:rPr>
          <w:rFonts w:ascii="Google Sans" w:eastAsia="Google Sans" w:hAnsi="Google Sans" w:cs="Google Sans"/>
          <w:color w:val="1F1F1F"/>
        </w:rPr>
        <w:t>Step 2: AI Summarization Output</w:t>
      </w:r>
    </w:p>
    <w:p w:rsidR="00E53F28" w:rsidRDefault="00C467C2">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lastRenderedPageBreak/>
        <w:t>The AI tool processed the input and generated the following concise summary:</w:t>
      </w:r>
    </w:p>
    <w:p w:rsidR="00E53F28" w:rsidRDefault="00C467C2">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Summarized V</w:t>
      </w:r>
      <w:r>
        <w:rPr>
          <w:rFonts w:ascii="Google Sans" w:eastAsia="Google Sans" w:hAnsi="Google Sans" w:cs="Google Sans"/>
          <w:color w:val="1F1F1F"/>
        </w:rPr>
        <w:t>ersion:</w:t>
      </w:r>
    </w:p>
    <w:p w:rsidR="00E53F28" w:rsidRDefault="00C467C2">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Core Function:</w:t>
      </w:r>
      <w:r>
        <w:rPr>
          <w:rFonts w:ascii="Google Sans" w:eastAsia="Google Sans" w:hAnsi="Google Sans" w:cs="Google Sans"/>
          <w:color w:val="1F1F1F"/>
        </w:rPr>
        <w:t xml:space="preserve"> AI and Machine Learning transform modern industries by automating complex tasks, optimizing data-driven decision-making, and improving operational efficiency.</w:t>
      </w:r>
    </w:p>
    <w:p w:rsidR="00E53F28" w:rsidRDefault="00C467C2">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Key Applications:</w:t>
      </w:r>
    </w:p>
    <w:p w:rsidR="00E53F28" w:rsidRDefault="00C467C2">
      <w:pPr>
        <w:numPr>
          <w:ilvl w:val="1"/>
          <w:numId w:val="2"/>
        </w:numPr>
        <w:pBdr>
          <w:top w:val="nil"/>
          <w:left w:val="nil"/>
          <w:bottom w:val="nil"/>
          <w:right w:val="nil"/>
          <w:between w:val="nil"/>
        </w:pBdr>
        <w:spacing w:line="275" w:lineRule="auto"/>
      </w:pPr>
      <w:r>
        <w:rPr>
          <w:rFonts w:ascii="Google Sans" w:eastAsia="Google Sans" w:hAnsi="Google Sans" w:cs="Google Sans"/>
          <w:b/>
          <w:bCs/>
          <w:color w:val="1F1F1F"/>
        </w:rPr>
        <w:t>Business:</w:t>
      </w:r>
      <w:r>
        <w:rPr>
          <w:rFonts w:ascii="Google Sans" w:eastAsia="Google Sans" w:hAnsi="Google Sans" w:cs="Google Sans"/>
          <w:color w:val="1F1F1F"/>
        </w:rPr>
        <w:t xml:space="preserve"> Optimizes supply chain workflows and delivers personalized customer experiences.</w:t>
      </w:r>
    </w:p>
    <w:p w:rsidR="00E53F28" w:rsidRDefault="00C467C2">
      <w:pPr>
        <w:numPr>
          <w:ilvl w:val="1"/>
          <w:numId w:val="2"/>
        </w:numPr>
        <w:pBdr>
          <w:top w:val="nil"/>
          <w:left w:val="nil"/>
          <w:bottom w:val="nil"/>
          <w:right w:val="nil"/>
          <w:between w:val="nil"/>
        </w:pBdr>
        <w:spacing w:line="275" w:lineRule="auto"/>
      </w:pPr>
      <w:r>
        <w:rPr>
          <w:rFonts w:ascii="Google Sans" w:eastAsia="Google Sans" w:hAnsi="Google Sans" w:cs="Google Sans"/>
          <w:b/>
          <w:bCs/>
          <w:color w:val="1F1F1F"/>
        </w:rPr>
        <w:t>Healthcare:</w:t>
      </w:r>
      <w:r>
        <w:rPr>
          <w:rFonts w:ascii="Google Sans" w:eastAsia="Google Sans" w:hAnsi="Google Sans" w:cs="Google Sans"/>
          <w:color w:val="1F1F1F"/>
        </w:rPr>
        <w:t xml:space="preserve"> Enhances early disease diagnosis, accelerates drug discovery, and enables precision medicine.</w:t>
      </w:r>
    </w:p>
    <w:p w:rsidR="00E53F28" w:rsidRDefault="00C467C2">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Major Challenges:</w:t>
      </w:r>
      <w:r>
        <w:rPr>
          <w:rFonts w:ascii="Google Sans" w:eastAsia="Google Sans" w:hAnsi="Google Sans" w:cs="Google Sans"/>
          <w:color w:val="1F1F1F"/>
        </w:rPr>
        <w:t xml:space="preserve"> Involves risks related to data privacy, algorithmi</w:t>
      </w:r>
      <w:r>
        <w:rPr>
          <w:rFonts w:ascii="Google Sans" w:eastAsia="Google Sans" w:hAnsi="Google Sans" w:cs="Google Sans"/>
          <w:color w:val="1F1F1F"/>
        </w:rPr>
        <w:t>c bias, and workforce displacement.</w:t>
      </w:r>
    </w:p>
    <w:p w:rsidR="00E53F28" w:rsidRDefault="00C467C2">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Way Forward:</w:t>
      </w:r>
      <w:r>
        <w:rPr>
          <w:rFonts w:ascii="Google Sans" w:eastAsia="Google Sans" w:hAnsi="Google Sans" w:cs="Google Sans"/>
          <w:color w:val="1F1F1F"/>
        </w:rPr>
        <w:t xml:space="preserve"> Requires ethical governance, strong security frameworks, and balanced human-AI collaboration.</w:t>
      </w:r>
    </w:p>
    <w:p w:rsidR="00E53F28" w:rsidRDefault="00C467C2">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Step 3: Comparison &amp; Analysis</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E53F28">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E53F28" w:rsidRDefault="00C467C2">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Feature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E53F28" w:rsidRDefault="00C467C2">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Original Text</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E53F28" w:rsidRDefault="00C467C2">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Summarized Output</w:t>
            </w:r>
          </w:p>
        </w:tc>
      </w:tr>
      <w:tr w:rsidR="00E53F28">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E53F28" w:rsidRDefault="00C467C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Word Count</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E53F28" w:rsidRDefault="00C467C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~140 Words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E53F28" w:rsidRDefault="00C467C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~65 Words</w:t>
            </w:r>
          </w:p>
        </w:tc>
      </w:tr>
      <w:tr w:rsidR="00E53F28">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E53F28" w:rsidRDefault="00C467C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Readability</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E53F28" w:rsidRDefault="00C467C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Dense Narrative Paragraph</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E53F28" w:rsidRDefault="00C467C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Bulleted Key Highlights</w:t>
            </w:r>
          </w:p>
        </w:tc>
      </w:tr>
      <w:tr w:rsidR="00E53F28">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E53F28" w:rsidRDefault="00C467C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Information Retention</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E53F28" w:rsidRDefault="00C467C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100%</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E53F28" w:rsidRDefault="00C467C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100% Core Insights Preserved</w:t>
            </w:r>
          </w:p>
        </w:tc>
      </w:tr>
    </w:tbl>
    <w:p w:rsidR="00E53F28" w:rsidRDefault="00C467C2">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Step 4: Verification &amp; Quality Check</w:t>
      </w:r>
    </w:p>
    <w:p w:rsidR="00E53F28" w:rsidRDefault="00C467C2">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Clarity:</w:t>
      </w:r>
      <w:r>
        <w:rPr>
          <w:rFonts w:ascii="Google Sans" w:eastAsia="Google Sans" w:hAnsi="Google Sans" w:cs="Google Sans"/>
          <w:color w:val="1F1F1F"/>
        </w:rPr>
        <w:t xml:space="preserve"> The summarized text removes redundant phrasing while retaining all critical domain insights.</w:t>
      </w:r>
    </w:p>
    <w:p w:rsidR="00E53F28" w:rsidRDefault="00C467C2">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Structure:</w:t>
      </w:r>
      <w:r>
        <w:rPr>
          <w:rFonts w:ascii="Google Sans" w:eastAsia="Google Sans" w:hAnsi="Google Sans" w:cs="Google Sans"/>
          <w:color w:val="1F1F1F"/>
        </w:rPr>
        <w:t xml:space="preserve"> Bullet points allow quick scanning and immediate comprehension.</w:t>
      </w:r>
    </w:p>
    <w:p w:rsidR="00E53F28" w:rsidRDefault="00C467C2">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Formatting:</w:t>
      </w:r>
      <w:r>
        <w:rPr>
          <w:rFonts w:ascii="Google Sans" w:eastAsia="Google Sans" w:hAnsi="Google Sans" w:cs="Google Sans"/>
          <w:color w:val="1F1F1F"/>
        </w:rPr>
        <w:t xml:space="preserve"> Proper headings, tables, and lists ensure a clean visual presentation acros</w:t>
      </w:r>
      <w:r>
        <w:rPr>
          <w:rFonts w:ascii="Google Sans" w:eastAsia="Google Sans" w:hAnsi="Google Sans" w:cs="Google Sans"/>
          <w:color w:val="1F1F1F"/>
        </w:rPr>
        <w:t>s all page views.</w:t>
      </w:r>
    </w:p>
    <w:sectPr w:rsidR="00E53F2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CCF93F0-E9C4-40D7-8859-E2E1481080E3}"/>
  </w:font>
  <w:font w:name="Google Sans">
    <w:charset w:val="00"/>
    <w:family w:val="auto"/>
    <w:pitch w:val="default"/>
    <w:embedRegular r:id="rId2" w:fontKey="{B9CAC871-D1E9-46D1-AFE1-5E7353350686}"/>
    <w:embedBold r:id="rId3" w:fontKey="{C99796D6-C14C-4003-AEF2-B52F23128B4C}"/>
    <w:embedItalic r:id="rId4" w:fontKey="{208D949D-D794-4200-A792-0FC763816189}"/>
  </w:font>
  <w:font w:name="Calibri">
    <w:panose1 w:val="020F0502020204030204"/>
    <w:charset w:val="00"/>
    <w:family w:val="swiss"/>
    <w:pitch w:val="variable"/>
    <w:sig w:usb0="E0002AFF" w:usb1="C000247B" w:usb2="00000009" w:usb3="00000000" w:csb0="000001FF" w:csb1="00000000"/>
    <w:embedRegular r:id="rId5" w:fontKey="{C012B28E-F0C2-4C3B-AFF9-6CC447692B11}"/>
  </w:font>
  <w:font w:name="Cambria">
    <w:panose1 w:val="02040503050406030204"/>
    <w:charset w:val="00"/>
    <w:family w:val="roman"/>
    <w:pitch w:val="variable"/>
    <w:sig w:usb0="E00002FF" w:usb1="400004FF" w:usb2="00000000" w:usb3="00000000" w:csb0="0000019F" w:csb1="00000000"/>
    <w:embedRegular r:id="rId6" w:fontKey="{E0907784-FAA2-457B-90EB-828754D48787}"/>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E53CC0"/>
    <w:multiLevelType w:val="multilevel"/>
    <w:tmpl w:val="82CA07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2CD7D72"/>
    <w:multiLevelType w:val="multilevel"/>
    <w:tmpl w:val="87DED7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0327BA6"/>
    <w:multiLevelType w:val="multilevel"/>
    <w:tmpl w:val="E292BE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F28"/>
    <w:rsid w:val="00C467C2"/>
    <w:rsid w:val="00E53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B53048-91E4-419A-9136-973BC140E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2026-10-06T04:23:00Z</dcterms:created>
  <dcterms:modified xsi:type="dcterms:W3CDTF">2026-10-06T04:23:00Z</dcterms:modified>
</cp:coreProperties>
</file>