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B8EC" w14:textId="77777777" w:rsidR="007F6167" w:rsidRPr="001A441F" w:rsidRDefault="00000000" w:rsidP="001A441F">
      <w:pPr>
        <w:pStyle w:val="Heading1"/>
        <w:spacing w:line="480" w:lineRule="auto"/>
        <w:jc w:val="center"/>
      </w:pPr>
      <w:r w:rsidRPr="001A441F">
        <w:t>Pre-Trained AI Models: A Cross-Domain Comparison</w:t>
      </w:r>
    </w:p>
    <w:p w14:paraId="59CDDC52" w14:textId="77777777" w:rsidR="007F6167" w:rsidRPr="001A441F" w:rsidRDefault="00000000" w:rsidP="001A441F">
      <w:pPr>
        <w:pStyle w:val="Heading2"/>
        <w:spacing w:line="480" w:lineRule="auto"/>
      </w:pPr>
      <w:r w:rsidRPr="001A441F">
        <w:t>Introduction</w:t>
      </w:r>
    </w:p>
    <w:p w14:paraId="498A2488" w14:textId="77777777" w:rsidR="007F6167" w:rsidRPr="001A441F" w:rsidRDefault="00000000" w:rsidP="001A441F">
      <w:pPr>
        <w:spacing w:line="480" w:lineRule="auto"/>
      </w:pPr>
      <w:r w:rsidRPr="001A441F">
        <w:t>Selecting the right pre-trained model is rarely a one-dimensional decision. In real AI projects, model choices must balance accuracy, size, speed, explainability, deployment constraints, and cost.</w:t>
      </w:r>
      <w:r w:rsidRPr="001A441F">
        <w:br/>
      </w:r>
      <w:r w:rsidRPr="001A441F">
        <w:br/>
        <w:t>In this artifact, I compare leading pre-trained models across NLP/Generative AI, Computer Vision, and Tabular Data. My goal is to highlight the trade-offs and present a decision matrix that supports informed, real-world model selection.</w:t>
      </w:r>
    </w:p>
    <w:p w14:paraId="53A86114" w14:textId="77777777" w:rsidR="007F6167" w:rsidRPr="001A441F" w:rsidRDefault="00000000" w:rsidP="001A441F">
      <w:pPr>
        <w:pStyle w:val="Heading2"/>
        <w:spacing w:line="480" w:lineRule="auto"/>
      </w:pPr>
      <w:r w:rsidRPr="001A441F">
        <w:t>Methodology</w:t>
      </w:r>
    </w:p>
    <w:p w14:paraId="7DA116C7" w14:textId="77777777" w:rsidR="007F6167" w:rsidRPr="001A441F" w:rsidRDefault="00000000" w:rsidP="001A441F">
      <w:pPr>
        <w:spacing w:line="480" w:lineRule="auto"/>
      </w:pPr>
      <w:r w:rsidRPr="001A441F">
        <w:t>Models reviewed include BERT-base, GPT-3.5 class model, MobileNetV3, EfficientNet-B0, XGBoost, and LightGBM.</w:t>
      </w:r>
      <w:r w:rsidRPr="001A441F">
        <w:br/>
      </w:r>
      <w:r w:rsidRPr="001A441F">
        <w:br/>
        <w:t>Criteria evaluated: Model Size, Accuracy, Inference Speed, Explainability &amp; Practical Considerations.</w:t>
      </w:r>
    </w:p>
    <w:p w14:paraId="27F3BA51" w14:textId="77777777" w:rsidR="007F6167" w:rsidRPr="001A441F" w:rsidRDefault="00000000" w:rsidP="001A441F">
      <w:pPr>
        <w:pStyle w:val="Heading2"/>
        <w:spacing w:line="480" w:lineRule="auto"/>
      </w:pPr>
      <w:r w:rsidRPr="001A441F">
        <w:t>Decision Matrix — Comparative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56"/>
        <w:gridCol w:w="1447"/>
        <w:gridCol w:w="1269"/>
        <w:gridCol w:w="1361"/>
        <w:gridCol w:w="1358"/>
        <w:gridCol w:w="2165"/>
      </w:tblGrid>
      <w:tr w:rsidR="007F6167" w:rsidRPr="001A441F" w14:paraId="25BC47BE" w14:textId="77777777">
        <w:tc>
          <w:tcPr>
            <w:tcW w:w="1440" w:type="dxa"/>
          </w:tcPr>
          <w:p w14:paraId="4C3F902A" w14:textId="77777777" w:rsidR="007F6167" w:rsidRPr="001A441F" w:rsidRDefault="00000000" w:rsidP="001A441F">
            <w:pPr>
              <w:spacing w:line="480" w:lineRule="auto"/>
            </w:pPr>
            <w:r w:rsidRPr="001A441F">
              <w:t>Domain</w:t>
            </w:r>
          </w:p>
        </w:tc>
        <w:tc>
          <w:tcPr>
            <w:tcW w:w="1440" w:type="dxa"/>
          </w:tcPr>
          <w:p w14:paraId="3D8A73D3" w14:textId="77777777" w:rsidR="007F6167" w:rsidRPr="001A441F" w:rsidRDefault="00000000" w:rsidP="001A441F">
            <w:pPr>
              <w:spacing w:line="480" w:lineRule="auto"/>
            </w:pPr>
            <w:r w:rsidRPr="001A441F">
              <w:t>Model</w:t>
            </w:r>
          </w:p>
        </w:tc>
        <w:tc>
          <w:tcPr>
            <w:tcW w:w="1440" w:type="dxa"/>
          </w:tcPr>
          <w:p w14:paraId="038A33F5" w14:textId="77777777" w:rsidR="007F6167" w:rsidRPr="001A441F" w:rsidRDefault="00000000" w:rsidP="001A441F">
            <w:pPr>
              <w:spacing w:line="480" w:lineRule="auto"/>
            </w:pPr>
            <w:r w:rsidRPr="001A441F">
              <w:t>Model Size</w:t>
            </w:r>
          </w:p>
        </w:tc>
        <w:tc>
          <w:tcPr>
            <w:tcW w:w="1440" w:type="dxa"/>
          </w:tcPr>
          <w:p w14:paraId="67F7EA5C" w14:textId="77777777" w:rsidR="007F6167" w:rsidRPr="001A441F" w:rsidRDefault="00000000" w:rsidP="001A441F">
            <w:pPr>
              <w:spacing w:line="480" w:lineRule="auto"/>
            </w:pPr>
            <w:r w:rsidRPr="001A441F">
              <w:t>Accuracy</w:t>
            </w:r>
          </w:p>
        </w:tc>
        <w:tc>
          <w:tcPr>
            <w:tcW w:w="1440" w:type="dxa"/>
          </w:tcPr>
          <w:p w14:paraId="2CE6B9A5" w14:textId="77777777" w:rsidR="007F6167" w:rsidRPr="001A441F" w:rsidRDefault="00000000" w:rsidP="001A441F">
            <w:pPr>
              <w:spacing w:line="480" w:lineRule="auto"/>
            </w:pPr>
            <w:r w:rsidRPr="001A441F">
              <w:t>Inference Speed</w:t>
            </w:r>
          </w:p>
        </w:tc>
        <w:tc>
          <w:tcPr>
            <w:tcW w:w="1440" w:type="dxa"/>
          </w:tcPr>
          <w:p w14:paraId="2A6CA9D6" w14:textId="77777777" w:rsidR="007F6167" w:rsidRPr="001A441F" w:rsidRDefault="00000000" w:rsidP="001A441F">
            <w:pPr>
              <w:spacing w:line="480" w:lineRule="auto"/>
            </w:pPr>
            <w:r w:rsidRPr="001A441F">
              <w:t>Explainability &amp; Notes</w:t>
            </w:r>
          </w:p>
        </w:tc>
      </w:tr>
      <w:tr w:rsidR="007F6167" w:rsidRPr="001A441F" w14:paraId="1D870FB4" w14:textId="77777777">
        <w:tc>
          <w:tcPr>
            <w:tcW w:w="1440" w:type="dxa"/>
          </w:tcPr>
          <w:p w14:paraId="43190510" w14:textId="77777777" w:rsidR="007F6167" w:rsidRPr="001A441F" w:rsidRDefault="00000000" w:rsidP="001A441F">
            <w:pPr>
              <w:spacing w:line="480" w:lineRule="auto"/>
            </w:pPr>
            <w:r w:rsidRPr="001A441F">
              <w:t>NLP</w:t>
            </w:r>
          </w:p>
        </w:tc>
        <w:tc>
          <w:tcPr>
            <w:tcW w:w="1440" w:type="dxa"/>
          </w:tcPr>
          <w:p w14:paraId="31E403C4" w14:textId="77777777" w:rsidR="007F6167" w:rsidRPr="001A441F" w:rsidRDefault="00000000" w:rsidP="001A441F">
            <w:pPr>
              <w:spacing w:line="480" w:lineRule="auto"/>
            </w:pPr>
            <w:r w:rsidRPr="001A441F">
              <w:t>BERT-base</w:t>
            </w:r>
          </w:p>
        </w:tc>
        <w:tc>
          <w:tcPr>
            <w:tcW w:w="1440" w:type="dxa"/>
          </w:tcPr>
          <w:p w14:paraId="13713E96" w14:textId="77777777" w:rsidR="007F6167" w:rsidRPr="001A441F" w:rsidRDefault="00000000" w:rsidP="001A441F">
            <w:pPr>
              <w:spacing w:line="480" w:lineRule="auto"/>
            </w:pPr>
            <w:r w:rsidRPr="001A441F">
              <w:t>Medium (110M)</w:t>
            </w:r>
          </w:p>
        </w:tc>
        <w:tc>
          <w:tcPr>
            <w:tcW w:w="1440" w:type="dxa"/>
          </w:tcPr>
          <w:p w14:paraId="7A7AC5CC" w14:textId="77777777" w:rsidR="007F6167" w:rsidRPr="001A441F" w:rsidRDefault="00000000" w:rsidP="001A441F">
            <w:pPr>
              <w:spacing w:line="480" w:lineRule="auto"/>
            </w:pPr>
            <w:r w:rsidRPr="001A441F">
              <w:t>High</w:t>
            </w:r>
          </w:p>
        </w:tc>
        <w:tc>
          <w:tcPr>
            <w:tcW w:w="1440" w:type="dxa"/>
          </w:tcPr>
          <w:p w14:paraId="530323FC" w14:textId="77777777" w:rsidR="007F6167" w:rsidRPr="001A441F" w:rsidRDefault="00000000" w:rsidP="001A441F">
            <w:pPr>
              <w:spacing w:line="480" w:lineRule="auto"/>
            </w:pPr>
            <w:r w:rsidRPr="001A441F">
              <w:t>Medium–Fast</w:t>
            </w:r>
          </w:p>
        </w:tc>
        <w:tc>
          <w:tcPr>
            <w:tcW w:w="1440" w:type="dxa"/>
          </w:tcPr>
          <w:p w14:paraId="3A886492" w14:textId="77777777" w:rsidR="007F6167" w:rsidRPr="001A441F" w:rsidRDefault="00000000" w:rsidP="001A441F">
            <w:pPr>
              <w:spacing w:line="480" w:lineRule="auto"/>
            </w:pPr>
            <w:r w:rsidRPr="001A441F">
              <w:t xml:space="preserve">Moderate interpretability; ideal for </w:t>
            </w:r>
            <w:r w:rsidRPr="001A441F">
              <w:lastRenderedPageBreak/>
              <w:t>classification/search</w:t>
            </w:r>
          </w:p>
        </w:tc>
      </w:tr>
      <w:tr w:rsidR="007F6167" w:rsidRPr="001A441F" w14:paraId="2A149339" w14:textId="77777777">
        <w:tc>
          <w:tcPr>
            <w:tcW w:w="1440" w:type="dxa"/>
          </w:tcPr>
          <w:p w14:paraId="61723DFC" w14:textId="77777777" w:rsidR="007F6167" w:rsidRPr="001A441F" w:rsidRDefault="00000000" w:rsidP="001A441F">
            <w:pPr>
              <w:spacing w:line="480" w:lineRule="auto"/>
            </w:pPr>
            <w:r w:rsidRPr="001A441F">
              <w:lastRenderedPageBreak/>
              <w:t>NLP</w:t>
            </w:r>
          </w:p>
        </w:tc>
        <w:tc>
          <w:tcPr>
            <w:tcW w:w="1440" w:type="dxa"/>
          </w:tcPr>
          <w:p w14:paraId="76C0E554" w14:textId="77777777" w:rsidR="007F6167" w:rsidRPr="001A441F" w:rsidRDefault="00000000" w:rsidP="001A441F">
            <w:pPr>
              <w:spacing w:line="480" w:lineRule="auto"/>
            </w:pPr>
            <w:r w:rsidRPr="001A441F">
              <w:t>GPT-3.5 class</w:t>
            </w:r>
          </w:p>
        </w:tc>
        <w:tc>
          <w:tcPr>
            <w:tcW w:w="1440" w:type="dxa"/>
          </w:tcPr>
          <w:p w14:paraId="612AC039" w14:textId="77777777" w:rsidR="007F6167" w:rsidRPr="001A441F" w:rsidRDefault="00000000" w:rsidP="001A441F">
            <w:pPr>
              <w:spacing w:line="480" w:lineRule="auto"/>
            </w:pPr>
            <w:r w:rsidRPr="001A441F">
              <w:t>Very Large</w:t>
            </w:r>
          </w:p>
        </w:tc>
        <w:tc>
          <w:tcPr>
            <w:tcW w:w="1440" w:type="dxa"/>
          </w:tcPr>
          <w:p w14:paraId="401D3C86" w14:textId="77777777" w:rsidR="007F6167" w:rsidRPr="001A441F" w:rsidRDefault="00000000" w:rsidP="001A441F">
            <w:pPr>
              <w:spacing w:line="480" w:lineRule="auto"/>
            </w:pPr>
            <w:r w:rsidRPr="001A441F">
              <w:t>Very High</w:t>
            </w:r>
          </w:p>
        </w:tc>
        <w:tc>
          <w:tcPr>
            <w:tcW w:w="1440" w:type="dxa"/>
          </w:tcPr>
          <w:p w14:paraId="3CA7B726" w14:textId="77777777" w:rsidR="007F6167" w:rsidRPr="001A441F" w:rsidRDefault="00000000" w:rsidP="001A441F">
            <w:pPr>
              <w:spacing w:line="480" w:lineRule="auto"/>
            </w:pPr>
            <w:r w:rsidRPr="001A441F">
              <w:t>Slower; token-dependent</w:t>
            </w:r>
          </w:p>
        </w:tc>
        <w:tc>
          <w:tcPr>
            <w:tcW w:w="1440" w:type="dxa"/>
          </w:tcPr>
          <w:p w14:paraId="0929F7D0" w14:textId="77777777" w:rsidR="007F6167" w:rsidRPr="001A441F" w:rsidRDefault="00000000" w:rsidP="001A441F">
            <w:pPr>
              <w:spacing w:line="480" w:lineRule="auto"/>
            </w:pPr>
            <w:r w:rsidRPr="001A441F">
              <w:t>Limited transparency; excellent for generation</w:t>
            </w:r>
          </w:p>
        </w:tc>
      </w:tr>
      <w:tr w:rsidR="007F6167" w:rsidRPr="001A441F" w14:paraId="5E6528CD" w14:textId="77777777">
        <w:tc>
          <w:tcPr>
            <w:tcW w:w="1440" w:type="dxa"/>
          </w:tcPr>
          <w:p w14:paraId="7260AF12" w14:textId="77777777" w:rsidR="007F6167" w:rsidRPr="001A441F" w:rsidRDefault="00000000" w:rsidP="001A441F">
            <w:pPr>
              <w:spacing w:line="480" w:lineRule="auto"/>
            </w:pPr>
            <w:r w:rsidRPr="001A441F">
              <w:t>Vision</w:t>
            </w:r>
          </w:p>
        </w:tc>
        <w:tc>
          <w:tcPr>
            <w:tcW w:w="1440" w:type="dxa"/>
          </w:tcPr>
          <w:p w14:paraId="02293CAE" w14:textId="77777777" w:rsidR="007F6167" w:rsidRPr="001A441F" w:rsidRDefault="00000000" w:rsidP="001A441F">
            <w:pPr>
              <w:spacing w:line="480" w:lineRule="auto"/>
            </w:pPr>
            <w:r w:rsidRPr="001A441F">
              <w:t>MobileNetV3</w:t>
            </w:r>
          </w:p>
        </w:tc>
        <w:tc>
          <w:tcPr>
            <w:tcW w:w="1440" w:type="dxa"/>
          </w:tcPr>
          <w:p w14:paraId="03098B7F" w14:textId="77777777" w:rsidR="007F6167" w:rsidRPr="001A441F" w:rsidRDefault="00000000" w:rsidP="001A441F">
            <w:pPr>
              <w:spacing w:line="480" w:lineRule="auto"/>
            </w:pPr>
            <w:r w:rsidRPr="001A441F">
              <w:t>Small</w:t>
            </w:r>
          </w:p>
        </w:tc>
        <w:tc>
          <w:tcPr>
            <w:tcW w:w="1440" w:type="dxa"/>
          </w:tcPr>
          <w:p w14:paraId="20394807" w14:textId="77777777" w:rsidR="007F6167" w:rsidRPr="001A441F" w:rsidRDefault="00000000" w:rsidP="001A441F">
            <w:pPr>
              <w:spacing w:line="480" w:lineRule="auto"/>
            </w:pPr>
            <w:r w:rsidRPr="001A441F">
              <w:t>Moderate–High</w:t>
            </w:r>
          </w:p>
        </w:tc>
        <w:tc>
          <w:tcPr>
            <w:tcW w:w="1440" w:type="dxa"/>
          </w:tcPr>
          <w:p w14:paraId="508D0A8E" w14:textId="77777777" w:rsidR="007F6167" w:rsidRPr="001A441F" w:rsidRDefault="00000000" w:rsidP="001A441F">
            <w:pPr>
              <w:spacing w:line="480" w:lineRule="auto"/>
            </w:pPr>
            <w:r w:rsidRPr="001A441F">
              <w:t>Very Fast</w:t>
            </w:r>
          </w:p>
        </w:tc>
        <w:tc>
          <w:tcPr>
            <w:tcW w:w="1440" w:type="dxa"/>
          </w:tcPr>
          <w:p w14:paraId="4DDACFDD" w14:textId="77777777" w:rsidR="007F6167" w:rsidRPr="001A441F" w:rsidRDefault="00000000" w:rsidP="001A441F">
            <w:pPr>
              <w:spacing w:line="480" w:lineRule="auto"/>
            </w:pPr>
            <w:r w:rsidRPr="001A441F">
              <w:t>Great for edge/mobile deployments</w:t>
            </w:r>
          </w:p>
        </w:tc>
      </w:tr>
      <w:tr w:rsidR="007F6167" w:rsidRPr="001A441F" w14:paraId="69A5A66A" w14:textId="77777777">
        <w:tc>
          <w:tcPr>
            <w:tcW w:w="1440" w:type="dxa"/>
          </w:tcPr>
          <w:p w14:paraId="69DB204E" w14:textId="77777777" w:rsidR="007F6167" w:rsidRPr="001A441F" w:rsidRDefault="00000000" w:rsidP="001A441F">
            <w:pPr>
              <w:spacing w:line="480" w:lineRule="auto"/>
            </w:pPr>
            <w:r w:rsidRPr="001A441F">
              <w:t>Vision</w:t>
            </w:r>
          </w:p>
        </w:tc>
        <w:tc>
          <w:tcPr>
            <w:tcW w:w="1440" w:type="dxa"/>
          </w:tcPr>
          <w:p w14:paraId="16733664" w14:textId="77777777" w:rsidR="007F6167" w:rsidRPr="001A441F" w:rsidRDefault="00000000" w:rsidP="001A441F">
            <w:pPr>
              <w:spacing w:line="480" w:lineRule="auto"/>
            </w:pPr>
            <w:r w:rsidRPr="001A441F">
              <w:t>EfficientNet-B0</w:t>
            </w:r>
          </w:p>
        </w:tc>
        <w:tc>
          <w:tcPr>
            <w:tcW w:w="1440" w:type="dxa"/>
          </w:tcPr>
          <w:p w14:paraId="5CFA5CF0" w14:textId="77777777" w:rsidR="007F6167" w:rsidRPr="001A441F" w:rsidRDefault="00000000" w:rsidP="001A441F">
            <w:pPr>
              <w:spacing w:line="480" w:lineRule="auto"/>
            </w:pPr>
            <w:r w:rsidRPr="001A441F">
              <w:t>Medium</w:t>
            </w:r>
          </w:p>
        </w:tc>
        <w:tc>
          <w:tcPr>
            <w:tcW w:w="1440" w:type="dxa"/>
          </w:tcPr>
          <w:p w14:paraId="0BCC4F63" w14:textId="77777777" w:rsidR="007F6167" w:rsidRPr="001A441F" w:rsidRDefault="00000000" w:rsidP="001A441F">
            <w:pPr>
              <w:spacing w:line="480" w:lineRule="auto"/>
            </w:pPr>
            <w:r w:rsidRPr="001A441F">
              <w:t>High</w:t>
            </w:r>
          </w:p>
        </w:tc>
        <w:tc>
          <w:tcPr>
            <w:tcW w:w="1440" w:type="dxa"/>
          </w:tcPr>
          <w:p w14:paraId="380E4788" w14:textId="77777777" w:rsidR="007F6167" w:rsidRPr="001A441F" w:rsidRDefault="00000000" w:rsidP="001A441F">
            <w:pPr>
              <w:spacing w:line="480" w:lineRule="auto"/>
            </w:pPr>
            <w:r w:rsidRPr="001A441F">
              <w:t>Medium</w:t>
            </w:r>
          </w:p>
        </w:tc>
        <w:tc>
          <w:tcPr>
            <w:tcW w:w="1440" w:type="dxa"/>
          </w:tcPr>
          <w:p w14:paraId="16DAF996" w14:textId="77777777" w:rsidR="007F6167" w:rsidRPr="001A441F" w:rsidRDefault="00000000" w:rsidP="001A441F">
            <w:pPr>
              <w:spacing w:line="480" w:lineRule="auto"/>
            </w:pPr>
            <w:r w:rsidRPr="001A441F">
              <w:t>Balanced accuracy-efficiency for servers</w:t>
            </w:r>
          </w:p>
        </w:tc>
      </w:tr>
      <w:tr w:rsidR="007F6167" w:rsidRPr="001A441F" w14:paraId="52A22636" w14:textId="77777777">
        <w:tc>
          <w:tcPr>
            <w:tcW w:w="1440" w:type="dxa"/>
          </w:tcPr>
          <w:p w14:paraId="12EE0FD2" w14:textId="77777777" w:rsidR="007F6167" w:rsidRPr="001A441F" w:rsidRDefault="00000000" w:rsidP="001A441F">
            <w:pPr>
              <w:spacing w:line="480" w:lineRule="auto"/>
            </w:pPr>
            <w:r w:rsidRPr="001A441F">
              <w:t>Tabular</w:t>
            </w:r>
          </w:p>
        </w:tc>
        <w:tc>
          <w:tcPr>
            <w:tcW w:w="1440" w:type="dxa"/>
          </w:tcPr>
          <w:p w14:paraId="51E1A090" w14:textId="77777777" w:rsidR="007F6167" w:rsidRPr="001A441F" w:rsidRDefault="00000000" w:rsidP="001A441F">
            <w:pPr>
              <w:spacing w:line="480" w:lineRule="auto"/>
            </w:pPr>
            <w:r w:rsidRPr="001A441F">
              <w:t>XGBoost</w:t>
            </w:r>
          </w:p>
        </w:tc>
        <w:tc>
          <w:tcPr>
            <w:tcW w:w="1440" w:type="dxa"/>
          </w:tcPr>
          <w:p w14:paraId="57D993C5" w14:textId="77777777" w:rsidR="007F6167" w:rsidRPr="001A441F" w:rsidRDefault="00000000" w:rsidP="001A441F">
            <w:pPr>
              <w:spacing w:line="480" w:lineRule="auto"/>
            </w:pPr>
            <w:r w:rsidRPr="001A441F">
              <w:t>Small–Medium</w:t>
            </w:r>
          </w:p>
        </w:tc>
        <w:tc>
          <w:tcPr>
            <w:tcW w:w="1440" w:type="dxa"/>
          </w:tcPr>
          <w:p w14:paraId="5106D624" w14:textId="77777777" w:rsidR="007F6167" w:rsidRPr="001A441F" w:rsidRDefault="00000000" w:rsidP="001A441F">
            <w:pPr>
              <w:spacing w:line="480" w:lineRule="auto"/>
            </w:pPr>
            <w:r w:rsidRPr="001A441F">
              <w:t>High</w:t>
            </w:r>
          </w:p>
        </w:tc>
        <w:tc>
          <w:tcPr>
            <w:tcW w:w="1440" w:type="dxa"/>
          </w:tcPr>
          <w:p w14:paraId="0E51FA4C" w14:textId="77777777" w:rsidR="007F6167" w:rsidRPr="001A441F" w:rsidRDefault="00000000" w:rsidP="001A441F">
            <w:pPr>
              <w:spacing w:line="480" w:lineRule="auto"/>
            </w:pPr>
            <w:r w:rsidRPr="001A441F">
              <w:t>Fast</w:t>
            </w:r>
          </w:p>
        </w:tc>
        <w:tc>
          <w:tcPr>
            <w:tcW w:w="1440" w:type="dxa"/>
          </w:tcPr>
          <w:p w14:paraId="79FBF991" w14:textId="77777777" w:rsidR="007F6167" w:rsidRPr="001A441F" w:rsidRDefault="00000000" w:rsidP="001A441F">
            <w:pPr>
              <w:spacing w:line="480" w:lineRule="auto"/>
            </w:pPr>
            <w:r w:rsidRPr="001A441F">
              <w:t>Explainable (SHAP); widely used in business</w:t>
            </w:r>
          </w:p>
        </w:tc>
      </w:tr>
      <w:tr w:rsidR="007F6167" w:rsidRPr="001A441F" w14:paraId="32DD305D" w14:textId="77777777">
        <w:tc>
          <w:tcPr>
            <w:tcW w:w="1440" w:type="dxa"/>
          </w:tcPr>
          <w:p w14:paraId="31A0CD3F" w14:textId="77777777" w:rsidR="007F6167" w:rsidRPr="001A441F" w:rsidRDefault="00000000" w:rsidP="001A441F">
            <w:pPr>
              <w:spacing w:line="480" w:lineRule="auto"/>
            </w:pPr>
            <w:r w:rsidRPr="001A441F">
              <w:t>Tabular</w:t>
            </w:r>
          </w:p>
        </w:tc>
        <w:tc>
          <w:tcPr>
            <w:tcW w:w="1440" w:type="dxa"/>
          </w:tcPr>
          <w:p w14:paraId="00EEA562" w14:textId="77777777" w:rsidR="007F6167" w:rsidRPr="001A441F" w:rsidRDefault="00000000" w:rsidP="001A441F">
            <w:pPr>
              <w:spacing w:line="480" w:lineRule="auto"/>
            </w:pPr>
            <w:r w:rsidRPr="001A441F">
              <w:t>LightGBM</w:t>
            </w:r>
          </w:p>
        </w:tc>
        <w:tc>
          <w:tcPr>
            <w:tcW w:w="1440" w:type="dxa"/>
          </w:tcPr>
          <w:p w14:paraId="5E4B5C9E" w14:textId="77777777" w:rsidR="007F6167" w:rsidRPr="001A441F" w:rsidRDefault="00000000" w:rsidP="001A441F">
            <w:pPr>
              <w:spacing w:line="480" w:lineRule="auto"/>
            </w:pPr>
            <w:r w:rsidRPr="001A441F">
              <w:t>Small–Medium</w:t>
            </w:r>
          </w:p>
        </w:tc>
        <w:tc>
          <w:tcPr>
            <w:tcW w:w="1440" w:type="dxa"/>
          </w:tcPr>
          <w:p w14:paraId="0C2D0633" w14:textId="77777777" w:rsidR="007F6167" w:rsidRPr="001A441F" w:rsidRDefault="00000000" w:rsidP="001A441F">
            <w:pPr>
              <w:spacing w:line="480" w:lineRule="auto"/>
            </w:pPr>
            <w:r w:rsidRPr="001A441F">
              <w:t>High–Very High</w:t>
            </w:r>
          </w:p>
        </w:tc>
        <w:tc>
          <w:tcPr>
            <w:tcW w:w="1440" w:type="dxa"/>
          </w:tcPr>
          <w:p w14:paraId="36538794" w14:textId="77777777" w:rsidR="007F6167" w:rsidRPr="001A441F" w:rsidRDefault="00000000" w:rsidP="001A441F">
            <w:pPr>
              <w:spacing w:line="480" w:lineRule="auto"/>
            </w:pPr>
            <w:r w:rsidRPr="001A441F">
              <w:t>Very Fast</w:t>
            </w:r>
          </w:p>
        </w:tc>
        <w:tc>
          <w:tcPr>
            <w:tcW w:w="1440" w:type="dxa"/>
          </w:tcPr>
          <w:p w14:paraId="3D850352" w14:textId="77777777" w:rsidR="007F6167" w:rsidRPr="001A441F" w:rsidRDefault="00000000" w:rsidP="001A441F">
            <w:pPr>
              <w:spacing w:line="480" w:lineRule="auto"/>
            </w:pPr>
            <w:r w:rsidRPr="001A441F">
              <w:t>Efficient for large datasets; production-ready</w:t>
            </w:r>
          </w:p>
        </w:tc>
      </w:tr>
    </w:tbl>
    <w:p w14:paraId="6A9535E0" w14:textId="77777777" w:rsidR="007F6167" w:rsidRPr="001A441F" w:rsidRDefault="00000000" w:rsidP="001A441F">
      <w:pPr>
        <w:pStyle w:val="Heading2"/>
        <w:spacing w:line="480" w:lineRule="auto"/>
      </w:pPr>
      <w:r w:rsidRPr="001A441F">
        <w:t>Analysis &amp; Recommendations</w:t>
      </w:r>
    </w:p>
    <w:p w14:paraId="7940C743" w14:textId="77777777" w:rsidR="007F6167" w:rsidRPr="001A441F" w:rsidRDefault="00000000" w:rsidP="001A441F">
      <w:pPr>
        <w:spacing w:line="480" w:lineRule="auto"/>
        <w:rPr>
          <w:b/>
          <w:bCs/>
        </w:rPr>
      </w:pPr>
      <w:r w:rsidRPr="001A441F">
        <w:rPr>
          <w:b/>
          <w:bCs/>
        </w:rPr>
        <w:t>NLP Models:</w:t>
      </w:r>
      <w:r w:rsidRPr="001A441F">
        <w:rPr>
          <w:b/>
          <w:bCs/>
        </w:rPr>
        <w:br/>
      </w:r>
      <w:r w:rsidRPr="001A441F">
        <w:t>BERT-base is best for classification and semantic understanding. GPT-3.5 class models excel in content generation and reasoning.</w:t>
      </w:r>
      <w:r w:rsidRPr="001A441F">
        <w:rPr>
          <w:b/>
          <w:bCs/>
        </w:rPr>
        <w:br/>
      </w:r>
      <w:r w:rsidRPr="001A441F">
        <w:rPr>
          <w:b/>
          <w:bCs/>
        </w:rPr>
        <w:br/>
      </w:r>
      <w:r w:rsidRPr="001A441F">
        <w:rPr>
          <w:b/>
          <w:bCs/>
        </w:rPr>
        <w:lastRenderedPageBreak/>
        <w:t>Computer Vision Models:</w:t>
      </w:r>
      <w:r w:rsidRPr="001A441F">
        <w:rPr>
          <w:b/>
          <w:bCs/>
        </w:rPr>
        <w:br/>
      </w:r>
      <w:r w:rsidRPr="001A441F">
        <w:t>MobileNetV3 is ideal for on-device use, while EfficientNet-B0 offers stronger accuracy for server environments.</w:t>
      </w:r>
      <w:r w:rsidRPr="001A441F">
        <w:br/>
      </w:r>
      <w:r w:rsidRPr="001A441F">
        <w:br/>
        <w:t>Tabular Models:</w:t>
      </w:r>
      <w:r w:rsidRPr="001A441F">
        <w:br/>
        <w:t xml:space="preserve">XGBoost is reliable and interpretable. LightGBM is faster for large datasets and highly </w:t>
      </w:r>
      <w:proofErr w:type="gramStart"/>
      <w:r w:rsidRPr="001A441F">
        <w:t>production-ready</w:t>
      </w:r>
      <w:proofErr w:type="gramEnd"/>
      <w:r w:rsidRPr="001A441F">
        <w:t>.</w:t>
      </w:r>
    </w:p>
    <w:p w14:paraId="45293CF7" w14:textId="77777777" w:rsidR="007F6167" w:rsidRPr="001A441F" w:rsidRDefault="00000000" w:rsidP="001A441F">
      <w:pPr>
        <w:pStyle w:val="Heading2"/>
        <w:spacing w:line="480" w:lineRule="auto"/>
      </w:pPr>
      <w:r w:rsidRPr="001A441F">
        <w:t>Conclusion</w:t>
      </w:r>
    </w:p>
    <w:p w14:paraId="5A14B1A9" w14:textId="77777777" w:rsidR="007F6167" w:rsidRPr="001A441F" w:rsidRDefault="00000000" w:rsidP="001A441F">
      <w:pPr>
        <w:spacing w:line="480" w:lineRule="auto"/>
      </w:pPr>
      <w:r w:rsidRPr="001A441F">
        <w:t>This comparison highlights how AI model selection depends on context. By weighing model size, speed, accuracy, and explainability, I can select models that align with business constraints, governance requirements, and deployment environments.</w:t>
      </w:r>
    </w:p>
    <w:sectPr w:rsidR="007F6167" w:rsidRPr="001A44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596021">
    <w:abstractNumId w:val="8"/>
  </w:num>
  <w:num w:numId="2" w16cid:durableId="1674455266">
    <w:abstractNumId w:val="6"/>
  </w:num>
  <w:num w:numId="3" w16cid:durableId="1332367353">
    <w:abstractNumId w:val="5"/>
  </w:num>
  <w:num w:numId="4" w16cid:durableId="1369405074">
    <w:abstractNumId w:val="4"/>
  </w:num>
  <w:num w:numId="5" w16cid:durableId="1009909777">
    <w:abstractNumId w:val="7"/>
  </w:num>
  <w:num w:numId="6" w16cid:durableId="882865463">
    <w:abstractNumId w:val="3"/>
  </w:num>
  <w:num w:numId="7" w16cid:durableId="1725828920">
    <w:abstractNumId w:val="2"/>
  </w:num>
  <w:num w:numId="8" w16cid:durableId="505829918">
    <w:abstractNumId w:val="1"/>
  </w:num>
  <w:num w:numId="9" w16cid:durableId="95401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41F"/>
    <w:rsid w:val="0029639D"/>
    <w:rsid w:val="00326F90"/>
    <w:rsid w:val="007F6167"/>
    <w:rsid w:val="00AA1D8D"/>
    <w:rsid w:val="00B47730"/>
    <w:rsid w:val="00BC1D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758BE"/>
  <w14:defaultImageDpi w14:val="300"/>
  <w15:docId w15:val="{504CBAF5-9720-4DD2-8A63-E1075308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Yuvashree Srinivas</cp:lastModifiedBy>
  <cp:revision>2</cp:revision>
  <dcterms:created xsi:type="dcterms:W3CDTF">2013-12-23T23:15:00Z</dcterms:created>
  <dcterms:modified xsi:type="dcterms:W3CDTF">2025-12-08T03:18:00Z</dcterms:modified>
  <cp:category/>
</cp:coreProperties>
</file>