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E7866" w14:textId="77777777" w:rsidR="00E26C9E" w:rsidRPr="00E26C9E" w:rsidRDefault="00E26C9E" w:rsidP="00E26C9E">
      <w:r w:rsidRPr="00E26C9E">
        <w:t>Hi,</w:t>
      </w:r>
    </w:p>
    <w:p w14:paraId="7B4DDC4F" w14:textId="77777777" w:rsidR="00E26C9E" w:rsidRPr="00E26C9E" w:rsidRDefault="00E26C9E" w:rsidP="00E26C9E">
      <w:r w:rsidRPr="00E26C9E">
        <w:t>I hope this message finds you well. I wanted to share key insights from our recent analysis of customer churn data and propose several actionable recommendations.</w:t>
      </w:r>
    </w:p>
    <w:p w14:paraId="7509BB42" w14:textId="77777777" w:rsidR="00E26C9E" w:rsidRPr="00E26C9E" w:rsidRDefault="00E26C9E" w:rsidP="00E26C9E">
      <w:pPr>
        <w:rPr>
          <w:b/>
          <w:bCs/>
        </w:rPr>
      </w:pPr>
      <w:r w:rsidRPr="00E26C9E">
        <w:rPr>
          <w:b/>
          <w:bCs/>
        </w:rPr>
        <w:t>Key Findings:</w:t>
      </w:r>
    </w:p>
    <w:p w14:paraId="1161B6DC" w14:textId="77777777" w:rsidR="00E26C9E" w:rsidRPr="00E26C9E" w:rsidRDefault="00E26C9E" w:rsidP="00E26C9E">
      <w:pPr>
        <w:numPr>
          <w:ilvl w:val="0"/>
          <w:numId w:val="1"/>
        </w:numPr>
      </w:pPr>
      <w:r w:rsidRPr="00E26C9E">
        <w:rPr>
          <w:b/>
          <w:bCs/>
        </w:rPr>
        <w:t>Churn Rate</w:t>
      </w:r>
      <w:r w:rsidRPr="00E26C9E">
        <w:t>: Out of our 7,043 customers, 26.54% have churned, with significant losses among senior citizens (476) and dependents (326).</w:t>
      </w:r>
    </w:p>
    <w:p w14:paraId="6CB0CE57" w14:textId="77777777" w:rsidR="00E26C9E" w:rsidRPr="00E26C9E" w:rsidRDefault="00E26C9E" w:rsidP="00E26C9E">
      <w:pPr>
        <w:numPr>
          <w:ilvl w:val="0"/>
          <w:numId w:val="1"/>
        </w:numPr>
      </w:pPr>
      <w:r w:rsidRPr="00E26C9E">
        <w:rPr>
          <w:b/>
          <w:bCs/>
        </w:rPr>
        <w:t>Gender Distribution</w:t>
      </w:r>
      <w:r w:rsidRPr="00E26C9E">
        <w:t>: Churn rates are slightly higher for males (50.24%) compared to females (49.76%).</w:t>
      </w:r>
    </w:p>
    <w:p w14:paraId="55E8D731" w14:textId="77777777" w:rsidR="00E26C9E" w:rsidRPr="00E26C9E" w:rsidRDefault="00E26C9E" w:rsidP="00E26C9E">
      <w:pPr>
        <w:numPr>
          <w:ilvl w:val="0"/>
          <w:numId w:val="1"/>
        </w:numPr>
      </w:pPr>
      <w:r w:rsidRPr="00E26C9E">
        <w:rPr>
          <w:b/>
          <w:bCs/>
        </w:rPr>
        <w:t>Partnership Status</w:t>
      </w:r>
      <w:r w:rsidRPr="00E26C9E">
        <w:t>: A notable 669 partnered customers have left.</w:t>
      </w:r>
    </w:p>
    <w:p w14:paraId="609448BE" w14:textId="77777777" w:rsidR="00E26C9E" w:rsidRPr="00E26C9E" w:rsidRDefault="00E26C9E" w:rsidP="00E26C9E">
      <w:pPr>
        <w:numPr>
          <w:ilvl w:val="0"/>
          <w:numId w:val="1"/>
        </w:numPr>
      </w:pPr>
      <w:r w:rsidRPr="00E26C9E">
        <w:rPr>
          <w:b/>
          <w:bCs/>
        </w:rPr>
        <w:t>Contract Types</w:t>
      </w:r>
      <w:r w:rsidRPr="00E26C9E">
        <w:t>: There is no significant difference in churn rates among contract types.</w:t>
      </w:r>
    </w:p>
    <w:p w14:paraId="33B787FA" w14:textId="77777777" w:rsidR="00E26C9E" w:rsidRPr="00E26C9E" w:rsidRDefault="00E26C9E" w:rsidP="00E26C9E">
      <w:pPr>
        <w:numPr>
          <w:ilvl w:val="0"/>
          <w:numId w:val="1"/>
        </w:numPr>
      </w:pPr>
      <w:r w:rsidRPr="00E26C9E">
        <w:rPr>
          <w:b/>
          <w:bCs/>
        </w:rPr>
        <w:t>Tenure</w:t>
      </w:r>
      <w:r w:rsidRPr="00E26C9E">
        <w:t>: Customers with less than 72 months of tenure show the highest churn rates, indicating possible onboarding or product dissatisfaction.</w:t>
      </w:r>
    </w:p>
    <w:p w14:paraId="22E84B54" w14:textId="77777777" w:rsidR="00E26C9E" w:rsidRPr="00E26C9E" w:rsidRDefault="00E26C9E" w:rsidP="00E26C9E">
      <w:pPr>
        <w:numPr>
          <w:ilvl w:val="0"/>
          <w:numId w:val="1"/>
        </w:numPr>
      </w:pPr>
      <w:r w:rsidRPr="00E26C9E">
        <w:rPr>
          <w:b/>
          <w:bCs/>
        </w:rPr>
        <w:t>Service Usage</w:t>
      </w:r>
      <w:r w:rsidRPr="00E26C9E">
        <w:t>: Online Backup and Security services have high usage but also high churn, suggesting potential issues.</w:t>
      </w:r>
    </w:p>
    <w:p w14:paraId="449E9042" w14:textId="77777777" w:rsidR="00E26C9E" w:rsidRPr="00E26C9E" w:rsidRDefault="00E26C9E" w:rsidP="00E26C9E">
      <w:pPr>
        <w:numPr>
          <w:ilvl w:val="0"/>
          <w:numId w:val="1"/>
        </w:numPr>
      </w:pPr>
      <w:r w:rsidRPr="00E26C9E">
        <w:rPr>
          <w:b/>
          <w:bCs/>
        </w:rPr>
        <w:t>Payment Method</w:t>
      </w:r>
      <w:r w:rsidRPr="00E26C9E">
        <w:t>: The majority of churned customers used electronic checks (1,071), warranting further investigation.</w:t>
      </w:r>
    </w:p>
    <w:p w14:paraId="12111D67" w14:textId="77777777" w:rsidR="00E26C9E" w:rsidRPr="00E26C9E" w:rsidRDefault="00E26C9E" w:rsidP="00E26C9E">
      <w:pPr>
        <w:numPr>
          <w:ilvl w:val="0"/>
          <w:numId w:val="1"/>
        </w:numPr>
      </w:pPr>
      <w:r w:rsidRPr="00E26C9E">
        <w:rPr>
          <w:b/>
          <w:bCs/>
        </w:rPr>
        <w:t>Internet Service</w:t>
      </w:r>
      <w:r w:rsidRPr="00E26C9E">
        <w:t>: DSL users have a higher churn rate, while fiber optic customers appear more stable.</w:t>
      </w:r>
    </w:p>
    <w:p w14:paraId="35A1C1B3" w14:textId="77777777" w:rsidR="00E26C9E" w:rsidRPr="00E26C9E" w:rsidRDefault="00E26C9E" w:rsidP="00E26C9E">
      <w:pPr>
        <w:rPr>
          <w:b/>
          <w:bCs/>
        </w:rPr>
      </w:pPr>
      <w:r w:rsidRPr="00E26C9E">
        <w:rPr>
          <w:b/>
          <w:bCs/>
        </w:rPr>
        <w:t>Recommendations:</w:t>
      </w:r>
    </w:p>
    <w:p w14:paraId="1990BC3B" w14:textId="77777777" w:rsidR="00E26C9E" w:rsidRPr="00E26C9E" w:rsidRDefault="00E26C9E" w:rsidP="00E26C9E">
      <w:pPr>
        <w:numPr>
          <w:ilvl w:val="0"/>
          <w:numId w:val="2"/>
        </w:numPr>
      </w:pPr>
      <w:r w:rsidRPr="00E26C9E">
        <w:rPr>
          <w:b/>
          <w:bCs/>
        </w:rPr>
        <w:t>Improve Onboarding</w:t>
      </w:r>
      <w:r w:rsidRPr="00E26C9E">
        <w:t>: Enhance the initial customer experience to address high churn among new users.</w:t>
      </w:r>
    </w:p>
    <w:p w14:paraId="6091F2DB" w14:textId="77777777" w:rsidR="00E26C9E" w:rsidRPr="00E26C9E" w:rsidRDefault="00E26C9E" w:rsidP="00E26C9E">
      <w:pPr>
        <w:numPr>
          <w:ilvl w:val="0"/>
          <w:numId w:val="2"/>
        </w:numPr>
      </w:pPr>
      <w:r w:rsidRPr="00E26C9E">
        <w:rPr>
          <w:b/>
          <w:bCs/>
        </w:rPr>
        <w:t>Focus on Senior Citizens and Dependents</w:t>
      </w:r>
      <w:r w:rsidRPr="00E26C9E">
        <w:t>: Conduct targeted research to better understand and meet their needs.</w:t>
      </w:r>
    </w:p>
    <w:p w14:paraId="5A1EAA14" w14:textId="77777777" w:rsidR="00E26C9E" w:rsidRPr="00E26C9E" w:rsidRDefault="00E26C9E" w:rsidP="00E26C9E">
      <w:pPr>
        <w:numPr>
          <w:ilvl w:val="0"/>
          <w:numId w:val="2"/>
        </w:numPr>
      </w:pPr>
      <w:r w:rsidRPr="00E26C9E">
        <w:rPr>
          <w:b/>
          <w:bCs/>
        </w:rPr>
        <w:t>Analyze Online Backup and Security Services</w:t>
      </w:r>
      <w:r w:rsidRPr="00E26C9E">
        <w:t>: Investigate potential issues contributing to customer dissatisfaction.</w:t>
      </w:r>
    </w:p>
    <w:p w14:paraId="656F9808" w14:textId="77777777" w:rsidR="00E26C9E" w:rsidRPr="00E26C9E" w:rsidRDefault="00E26C9E" w:rsidP="00E26C9E">
      <w:pPr>
        <w:numPr>
          <w:ilvl w:val="0"/>
          <w:numId w:val="2"/>
        </w:numPr>
      </w:pPr>
      <w:r w:rsidRPr="00E26C9E">
        <w:rPr>
          <w:b/>
          <w:bCs/>
        </w:rPr>
        <w:t>Review Electronic Check Processing</w:t>
      </w:r>
      <w:r w:rsidRPr="00E26C9E">
        <w:t>: Assess any challenges related to this payment method.</w:t>
      </w:r>
    </w:p>
    <w:p w14:paraId="052851C9" w14:textId="77777777" w:rsidR="00E26C9E" w:rsidRPr="00E26C9E" w:rsidRDefault="00E26C9E" w:rsidP="00E26C9E">
      <w:pPr>
        <w:numPr>
          <w:ilvl w:val="0"/>
          <w:numId w:val="2"/>
        </w:numPr>
      </w:pPr>
      <w:r w:rsidRPr="00E26C9E">
        <w:rPr>
          <w:b/>
          <w:bCs/>
        </w:rPr>
        <w:t>Target DSL Customers</w:t>
      </w:r>
      <w:r w:rsidRPr="00E26C9E">
        <w:t>: Develop strategies to reduce churn within this group.</w:t>
      </w:r>
    </w:p>
    <w:p w14:paraId="76D64E8E" w14:textId="77777777" w:rsidR="00E26C9E" w:rsidRPr="00E26C9E" w:rsidRDefault="00E26C9E" w:rsidP="00E26C9E">
      <w:r w:rsidRPr="00E26C9E">
        <w:t>Implementing these changes could lead to improved customer retention and satisfaction. I look forward to discussing these insights further.</w:t>
      </w:r>
    </w:p>
    <w:p w14:paraId="169082D1" w14:textId="77777777" w:rsidR="00E26C9E" w:rsidRPr="00E26C9E" w:rsidRDefault="00E26C9E" w:rsidP="00E26C9E">
      <w:r w:rsidRPr="00E26C9E">
        <w:t>Regards</w:t>
      </w:r>
    </w:p>
    <w:p w14:paraId="4E1A71A7" w14:textId="77777777" w:rsidR="00E35CEF" w:rsidRPr="00E26C9E" w:rsidRDefault="00E35CEF" w:rsidP="00E26C9E"/>
    <w:sectPr w:rsidR="00E35CEF" w:rsidRPr="00E2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2CDF"/>
    <w:multiLevelType w:val="multilevel"/>
    <w:tmpl w:val="439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318F9"/>
    <w:multiLevelType w:val="multilevel"/>
    <w:tmpl w:val="57DE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849620">
    <w:abstractNumId w:val="1"/>
  </w:num>
  <w:num w:numId="2" w16cid:durableId="28327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74"/>
    <w:rsid w:val="000535AE"/>
    <w:rsid w:val="00863F74"/>
    <w:rsid w:val="00C334E3"/>
    <w:rsid w:val="00E26C9E"/>
    <w:rsid w:val="00E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BBD70-E1FA-40BC-9549-42263450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1486</Characters>
  <Application>Microsoft Office Word</Application>
  <DocSecurity>0</DocSecurity>
  <Lines>30</Lines>
  <Paragraphs>19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Yuvashri Bhanuprakash</dc:creator>
  <cp:keywords/>
  <dc:description/>
  <cp:lastModifiedBy>Yuvashri Bhanuprakash</cp:lastModifiedBy>
  <cp:revision>2</cp:revision>
  <dcterms:created xsi:type="dcterms:W3CDTF">2024-10-16T20:19:00Z</dcterms:created>
  <dcterms:modified xsi:type="dcterms:W3CDTF">2024-10-16T20:19:00Z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d4f2c6bf1d017a082220bb7eef668b342059362d7ee68288e3b12372380e1d6c</vt:lpwstr>
  </property>
</Properties>
</file>