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40</w:t>
      </w:r>
      <w:r>
        <w:t xml:space="preserve"> </w:t>
      </w:r>
      <w:r>
        <w:t xml:space="preserve">—</w:t>
      </w:r>
      <w:r>
        <w:t xml:space="preserve"> </w:t>
      </w:r>
      <w:r>
        <w:t xml:space="preserve">Research</w:t>
      </w:r>
      <w:r>
        <w:t xml:space="preserve"> </w:t>
      </w:r>
      <w:r>
        <w:t xml:space="preserve">Report</w:t>
      </w:r>
    </w:p>
    <w:p>
      <w:pPr>
        <w:pStyle w:val="Subtitle"/>
      </w:pPr>
      <w:r>
        <w:t xml:space="preserve">AI</w:t>
      </w:r>
      <w:r>
        <w:t xml:space="preserve"> </w:t>
      </w:r>
      <w:r>
        <w:t xml:space="preserve">Study</w:t>
      </w:r>
      <w:r>
        <w:t xml:space="preserve"> </w:t>
      </w:r>
      <w:r>
        <w:t xml:space="preserve">Companion</w:t>
      </w:r>
      <w:r>
        <w:t xml:space="preserve"> </w:t>
      </w:r>
      <w:r>
        <w:t xml:space="preserve">for</w:t>
      </w:r>
      <w:r>
        <w:t xml:space="preserve"> </w:t>
      </w:r>
      <w:r>
        <w:t xml:space="preserve">Engineering</w:t>
      </w:r>
      <w:r>
        <w:t xml:space="preserve"> </w:t>
      </w:r>
      <w:r>
        <w:t xml:space="preserve">Exams</w:t>
      </w:r>
      <w:r>
        <w:t xml:space="preserve"> </w:t>
      </w:r>
      <w:r>
        <w:t xml:space="preserve">(Subject:</w:t>
      </w:r>
      <w:r>
        <w:t xml:space="preserve"> </w:t>
      </w:r>
      <w:r>
        <w:t xml:space="preserve">Operating</w:t>
      </w:r>
      <w:r>
        <w:t xml:space="preserve"> </w:t>
      </w:r>
      <w:r>
        <w:t xml:space="preserve">Systems)</w:t>
      </w:r>
    </w:p>
    <w:bookmarkStart w:id="20" w:name="project-question"/>
    <w:p>
      <w:pPr>
        <w:pStyle w:val="Heading1"/>
      </w:pPr>
      <w:r>
        <w:t xml:space="preserve">1. Project question</w:t>
      </w:r>
    </w:p>
    <w:p>
      <w:pPr>
        <w:pStyle w:val="FirstParagraph"/>
      </w:pPr>
      <w:r>
        <w:t xml:space="preserve">How can AI help a student build a personalised, accurate study system for a difficult engineering subject?</w:t>
      </w:r>
    </w:p>
    <w:p>
      <w:pPr>
        <w:pStyle w:val="BodyText"/>
      </w:pPr>
      <w:r>
        <w:rPr>
          <w:bCs/>
          <w:b/>
        </w:rPr>
        <w:t xml:space="preserve">Answer in one line:</w:t>
      </w:r>
      <w:r>
        <w:t xml:space="preserve"> </w:t>
      </w:r>
      <w:r>
        <w:t xml:space="preserve">use AI to</w:t>
      </w:r>
      <w:r>
        <w:t xml:space="preserve"> </w:t>
      </w:r>
      <w:r>
        <w:rPr>
          <w:iCs/>
          <w:i/>
        </w:rPr>
        <w:t xml:space="preserve">generate and organise</w:t>
      </w:r>
      <w:r>
        <w:t xml:space="preserve"> </w:t>
      </w:r>
      <w:r>
        <w:t xml:space="preserve">study material fast, use proven learning-science methods (retrieval practice + spaced repetition) to</w:t>
      </w:r>
      <w:r>
        <w:t xml:space="preserve"> </w:t>
      </w:r>
      <w:r>
        <w:rPr>
          <w:iCs/>
          <w:i/>
        </w:rPr>
        <w:t xml:space="preserve">make it stick</w:t>
      </w:r>
      <w:r>
        <w:t xml:space="preserve">, and use textbooks and the university syllabus to</w:t>
      </w:r>
      <w:r>
        <w:t xml:space="preserve"> </w:t>
      </w:r>
      <w:r>
        <w:rPr>
          <w:iCs/>
          <w:i/>
        </w:rPr>
        <w:t xml:space="preserve">check every technical claim</w:t>
      </w:r>
      <w:r>
        <w:t xml:space="preserve">.</w:t>
      </w:r>
    </w:p>
    <w:bookmarkEnd w:id="20"/>
    <w:bookmarkStart w:id="21" w:name="target-audience-and-subject"/>
    <w:p>
      <w:pPr>
        <w:pStyle w:val="Heading1"/>
      </w:pPr>
      <w:r>
        <w:t xml:space="preserve">2. Target audience and subject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Choice</w:t>
            </w:r>
          </w:p>
        </w:tc>
      </w:tr>
      <w:tr>
        <w:tc>
          <w:tcPr/>
          <w:p>
            <w:pPr>
              <w:pStyle w:val="Compact"/>
              <w:jc w:val="left"/>
            </w:pPr>
            <w:r>
              <w:t xml:space="preserve">Audience</w:t>
            </w:r>
          </w:p>
        </w:tc>
        <w:tc>
          <w:tcPr/>
          <w:p>
            <w:pPr>
              <w:pStyle w:val="Compact"/>
              <w:jc w:val="left"/>
            </w:pPr>
            <w:r>
              <w:t xml:space="preserve">2nd/3rd-year CSE students preparing for semester exams</w:t>
            </w:r>
          </w:p>
        </w:tc>
      </w:tr>
      <w:tr>
        <w:tc>
          <w:tcPr/>
          <w:p>
            <w:pPr>
              <w:pStyle w:val="Compact"/>
              <w:jc w:val="left"/>
            </w:pPr>
            <w:r>
              <w:t xml:space="preserve">Subject</w:t>
            </w:r>
          </w:p>
        </w:tc>
        <w:tc>
          <w:tcPr/>
          <w:p>
            <w:pPr>
              <w:pStyle w:val="Compact"/>
              <w:jc w:val="left"/>
            </w:pPr>
            <w:r>
              <w:t xml:space="preserve">Operating Systems (OS)</w:t>
            </w:r>
          </w:p>
        </w:tc>
      </w:tr>
      <w:tr>
        <w:tc>
          <w:tcPr/>
          <w:p>
            <w:pPr>
              <w:pStyle w:val="Compact"/>
              <w:jc w:val="left"/>
            </w:pPr>
            <w:r>
              <w:t xml:space="preserve">Why OS</w:t>
            </w:r>
          </w:p>
        </w:tc>
        <w:tc>
          <w:tcPr/>
          <w:p>
            <w:pPr>
              <w:pStyle w:val="Compact"/>
              <w:jc w:val="left"/>
            </w:pPr>
            <w:r>
              <w:t xml:space="preserve">Mix of theory, diagrams and numericals (scheduling, paging, disk scheduling, Banker’s) where AI errors are easy to spot and costly</w:t>
            </w:r>
          </w:p>
        </w:tc>
      </w:tr>
      <w:tr>
        <w:tc>
          <w:tcPr/>
          <w:p>
            <w:pPr>
              <w:pStyle w:val="Compact"/>
              <w:jc w:val="left"/>
            </w:pPr>
            <w:r>
              <w:t xml:space="preserve">Syllabus basis</w:t>
            </w:r>
          </w:p>
        </w:tc>
        <w:tc>
          <w:tcPr/>
          <w:p>
            <w:pPr>
              <w:pStyle w:val="Compact"/>
              <w:jc w:val="left"/>
            </w:pPr>
            <w:r>
              <w:t xml:space="preserve">Typical 5-unit university OS syllabus (see §4).</w:t>
            </w:r>
            <w:r>
              <w:t xml:space="preserve"> </w:t>
            </w:r>
            <w:r>
              <w:rPr>
                <w:bCs/>
                <w:b/>
              </w:rPr>
              <w:t xml:space="preserve">Replace with your own university’s syllabus PDF and adjust unit titles.</w:t>
            </w:r>
          </w:p>
        </w:tc>
      </w:tr>
    </w:tbl>
    <w:bookmarkEnd w:id="21"/>
    <w:bookmarkStart w:id="22" w:name="learning-science-findings"/>
    <w:p>
      <w:pPr>
        <w:pStyle w:val="Heading1"/>
      </w:pPr>
      <w:r>
        <w:t xml:space="preserve">3. Learning-science findings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Technique</w:t>
            </w:r>
          </w:p>
        </w:tc>
        <w:tc>
          <w:tcPr/>
          <w:p>
            <w:pPr>
              <w:pStyle w:val="Compact"/>
              <w:jc w:val="left"/>
            </w:pPr>
            <w:r>
              <w:t xml:space="preserve">What it is</w:t>
            </w:r>
          </w:p>
        </w:tc>
        <w:tc>
          <w:tcPr/>
          <w:p>
            <w:pPr>
              <w:pStyle w:val="Compact"/>
              <w:jc w:val="left"/>
            </w:pPr>
            <w:r>
              <w:t xml:space="preserve">Evidence summary</w:t>
            </w:r>
          </w:p>
        </w:tc>
        <w:tc>
          <w:tcPr/>
          <w:p>
            <w:pPr>
              <w:pStyle w:val="Compact"/>
              <w:jc w:val="left"/>
            </w:pPr>
            <w:r>
              <w:t xml:space="preserve">Use in this project</w:t>
            </w:r>
          </w:p>
        </w:tc>
      </w:tr>
      <w:tr>
        <w:tc>
          <w:tcPr/>
          <w:p>
            <w:pPr>
              <w:pStyle w:val="Compact"/>
              <w:jc w:val="left"/>
            </w:pPr>
            <w:r>
              <w:t xml:space="preserve">Active recall (practice testing)</w:t>
            </w:r>
          </w:p>
        </w:tc>
        <w:tc>
          <w:tcPr/>
          <w:p>
            <w:pPr>
              <w:pStyle w:val="Compact"/>
              <w:jc w:val="left"/>
            </w:pPr>
            <w:r>
              <w:t xml:space="preserve">Retrieving answers from memory instead of re-reading</w:t>
            </w:r>
          </w:p>
        </w:tc>
        <w:tc>
          <w:tcPr/>
          <w:p>
            <w:pPr>
              <w:pStyle w:val="Compact"/>
              <w:jc w:val="left"/>
            </w:pPr>
            <w:r>
              <w:t xml:space="preserve">Rated high utility in Dunlosky et al. (2013); testing effect shown by Roediger &amp; Karpicke (2006)</w:t>
            </w:r>
          </w:p>
        </w:tc>
        <w:tc>
          <w:tcPr/>
          <w:p>
            <w:pPr>
              <w:pStyle w:val="Compact"/>
              <w:jc w:val="left"/>
            </w:pPr>
            <w:r>
              <w:t xml:space="preserve">Flashcards, closed-book quizzes,</w:t>
            </w:r>
            <w:r>
              <w:t xml:space="preserve"> </w:t>
            </w:r>
            <w:r>
              <w:t xml:space="preserve">“</w:t>
            </w:r>
            <w:r>
              <w:t xml:space="preserve">blank page</w:t>
            </w:r>
            <w:r>
              <w:t xml:space="preserve">”</w:t>
            </w:r>
            <w:r>
              <w:t xml:space="preserve"> </w:t>
            </w:r>
            <w:r>
              <w:t xml:space="preserve">recall</w:t>
            </w:r>
          </w:p>
        </w:tc>
      </w:tr>
      <w:tr>
        <w:tc>
          <w:tcPr/>
          <w:p>
            <w:pPr>
              <w:pStyle w:val="Compact"/>
              <w:jc w:val="left"/>
            </w:pPr>
            <w:r>
              <w:t xml:space="preserve">Spaced repetition (distributed practice)</w:t>
            </w:r>
          </w:p>
        </w:tc>
        <w:tc>
          <w:tcPr/>
          <w:p>
            <w:pPr>
              <w:pStyle w:val="Compact"/>
              <w:jc w:val="left"/>
            </w:pPr>
            <w:r>
              <w:t xml:space="preserve">Reviewing at growing intervals</w:t>
            </w:r>
          </w:p>
        </w:tc>
        <w:tc>
          <w:tcPr/>
          <w:p>
            <w:pPr>
              <w:pStyle w:val="Compact"/>
              <w:jc w:val="left"/>
            </w:pPr>
            <w:r>
              <w:t xml:space="preserve">Rated high utility in Dunlosky et al. (2013); Cepeda et al. (2006) reviews spacing benefits</w:t>
            </w:r>
          </w:p>
        </w:tc>
        <w:tc>
          <w:tcPr/>
          <w:p>
            <w:pPr>
              <w:pStyle w:val="Compact"/>
              <w:jc w:val="left"/>
            </w:pPr>
            <w:r>
              <w:t xml:space="preserve">Day 1 → 3 → 7 → 14 review cycle in the revision plan</w:t>
            </w:r>
          </w:p>
        </w:tc>
      </w:tr>
      <w:tr>
        <w:tc>
          <w:tcPr/>
          <w:p>
            <w:pPr>
              <w:pStyle w:val="Compact"/>
              <w:jc w:val="left"/>
            </w:pPr>
            <w:r>
              <w:t xml:space="preserve">Interleaving</w:t>
            </w:r>
          </w:p>
        </w:tc>
        <w:tc>
          <w:tcPr/>
          <w:p>
            <w:pPr>
              <w:pStyle w:val="Compact"/>
              <w:jc w:val="left"/>
            </w:pPr>
            <w:r>
              <w:t xml:space="preserve">Mixing problem types in one session</w:t>
            </w:r>
          </w:p>
        </w:tc>
        <w:tc>
          <w:tcPr/>
          <w:p>
            <w:pPr>
              <w:pStyle w:val="Compact"/>
              <w:jc w:val="left"/>
            </w:pPr>
            <w:r>
              <w:t xml:space="preserve">Moderate evidence, strongest for maths/problem solving</w:t>
            </w:r>
          </w:p>
        </w:tc>
        <w:tc>
          <w:tcPr/>
          <w:p>
            <w:pPr>
              <w:pStyle w:val="Compact"/>
              <w:jc w:val="left"/>
            </w:pPr>
            <w:r>
              <w:t xml:space="preserve">Weekly mixed tests</w:t>
            </w:r>
          </w:p>
        </w:tc>
      </w:tr>
      <w:tr>
        <w:tc>
          <w:tcPr/>
          <w:p>
            <w:pPr>
              <w:pStyle w:val="Compact"/>
              <w:jc w:val="left"/>
            </w:pPr>
            <w:r>
              <w:t xml:space="preserve">Elaborative questioning / self-explanation</w:t>
            </w:r>
          </w:p>
        </w:tc>
        <w:tc>
          <w:tcPr/>
          <w:p>
            <w:pPr>
              <w:pStyle w:val="Compact"/>
              <w:jc w:val="left"/>
            </w:pPr>
            <w:r>
              <w:t xml:space="preserve">Asking</w:t>
            </w:r>
            <w:r>
              <w:t xml:space="preserve"> </w:t>
            </w:r>
            <w:r>
              <w:t xml:space="preserve">“</w:t>
            </w:r>
            <w:r>
              <w:t xml:space="preserve">why does this work?</w:t>
            </w:r>
            <w:r>
              <w:t xml:space="preserve">”</w:t>
            </w:r>
          </w:p>
        </w:tc>
        <w:tc>
          <w:tcPr/>
          <w:p>
            <w:pPr>
              <w:pStyle w:val="Compact"/>
              <w:jc w:val="left"/>
            </w:pPr>
            <w:r>
              <w:t xml:space="preserve">Moderate evidence</w:t>
            </w:r>
          </w:p>
        </w:tc>
        <w:tc>
          <w:tcPr/>
          <w:p>
            <w:pPr>
              <w:pStyle w:val="Compact"/>
              <w:jc w:val="left"/>
            </w:pPr>
            <w:r>
              <w:t xml:space="preserve">“</w:t>
            </w:r>
            <w:r>
              <w:t xml:space="preserve">Explain why</w:t>
            </w:r>
            <w:r>
              <w:t xml:space="preserve">”</w:t>
            </w:r>
            <w:r>
              <w:t xml:space="preserve"> </w:t>
            </w:r>
            <w:r>
              <w:t xml:space="preserve">practice questions</w:t>
            </w:r>
          </w:p>
        </w:tc>
      </w:tr>
      <w:tr>
        <w:tc>
          <w:tcPr/>
          <w:p>
            <w:pPr>
              <w:pStyle w:val="Compact"/>
              <w:jc w:val="left"/>
            </w:pPr>
            <w:r>
              <w:t xml:space="preserve">Re-reading, highlighting</w:t>
            </w:r>
          </w:p>
        </w:tc>
        <w:tc>
          <w:tcPr/>
          <w:p>
            <w:pPr>
              <w:pStyle w:val="Compact"/>
              <w:jc w:val="left"/>
            </w:pPr>
            <w:r>
              <w:t xml:space="preserve">Passive review</w:t>
            </w:r>
          </w:p>
        </w:tc>
        <w:tc>
          <w:tcPr/>
          <w:p>
            <w:pPr>
              <w:pStyle w:val="Compact"/>
              <w:jc w:val="left"/>
            </w:pPr>
            <w:r>
              <w:t xml:space="preserve">Rated low utility in Dunlosky et al. (2013)</w:t>
            </w:r>
          </w:p>
        </w:tc>
        <w:tc>
          <w:tcPr/>
          <w:p>
            <w:pPr>
              <w:pStyle w:val="Compact"/>
              <w:jc w:val="left"/>
            </w:pPr>
            <w:r>
              <w:t xml:space="preserve">Avoided as a main method</w:t>
            </w:r>
          </w:p>
        </w:tc>
      </w:tr>
    </w:tbl>
    <w:p>
      <w:pPr>
        <w:pStyle w:val="BlockText"/>
      </w:pPr>
      <w:r>
        <w:rPr>
          <w:bCs/>
          <w:b/>
        </w:rPr>
        <w:t xml:space="preserve">Verification task for you:</w:t>
      </w:r>
      <w:r>
        <w:t xml:space="preserve"> </w:t>
      </w:r>
      <w:r>
        <w:t xml:space="preserve">search each citation in Consensus and Elicit, confirm authors, year and conclusion, and tick the status column in §6. These references are from my knowledge and must be checked before you submit.</w:t>
      </w:r>
    </w:p>
    <w:bookmarkEnd w:id="22"/>
    <w:bookmarkStart w:id="23" w:name="syllabus-map-os"/>
    <w:p>
      <w:pPr>
        <w:pStyle w:val="Heading1"/>
      </w:pPr>
      <w:r>
        <w:t xml:space="preserve">4. Syllabus map (OS)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Unit</w:t>
            </w:r>
          </w:p>
        </w:tc>
        <w:tc>
          <w:tcPr/>
          <w:p>
            <w:pPr>
              <w:pStyle w:val="Compact"/>
              <w:jc w:val="left"/>
            </w:pPr>
            <w:r>
              <w:t xml:space="preserve">Topics</w:t>
            </w:r>
          </w:p>
        </w:tc>
        <w:tc>
          <w:tcPr/>
          <w:p>
            <w:pPr>
              <w:pStyle w:val="Compact"/>
              <w:jc w:val="left"/>
            </w:pPr>
            <w:r>
              <w:t xml:space="preserve">Question types to expect</w:t>
            </w:r>
          </w:p>
        </w:tc>
      </w:tr>
      <w:tr>
        <w:tc>
          <w:tcPr/>
          <w:p>
            <w:pPr>
              <w:pStyle w:val="Compact"/>
              <w:jc w:val="left"/>
            </w:pPr>
            <w:r>
              <w:t xml:space="preserve">1. Processes, Threads, Scheduling</w:t>
            </w:r>
          </w:p>
        </w:tc>
        <w:tc>
          <w:tcPr/>
          <w:p>
            <w:pPr>
              <w:pStyle w:val="Compact"/>
              <w:jc w:val="left"/>
            </w:pPr>
            <w:r>
              <w:t xml:space="preserve">Process states, PCB, context switch, threads, IPC, FCFS/SJF/SRTF/Priority/RR</w:t>
            </w:r>
          </w:p>
        </w:tc>
        <w:tc>
          <w:tcPr/>
          <w:p>
            <w:pPr>
              <w:pStyle w:val="Compact"/>
              <w:jc w:val="left"/>
            </w:pPr>
            <w:r>
              <w:t xml:space="preserve">Gantt chart numericals, definitions</w:t>
            </w:r>
          </w:p>
        </w:tc>
      </w:tr>
      <w:tr>
        <w:tc>
          <w:tcPr/>
          <w:p>
            <w:pPr>
              <w:pStyle w:val="Compact"/>
              <w:jc w:val="left"/>
            </w:pPr>
            <w:r>
              <w:t xml:space="preserve">2. Synchronisation and Deadlocks</w:t>
            </w:r>
          </w:p>
        </w:tc>
        <w:tc>
          <w:tcPr/>
          <w:p>
            <w:pPr>
              <w:pStyle w:val="Compact"/>
              <w:jc w:val="left"/>
            </w:pPr>
            <w:r>
              <w:t xml:space="preserve">Race condition, critical section, Peterson, semaphores, classic problems, deadlock conditions, Banker’s</w:t>
            </w:r>
          </w:p>
        </w:tc>
        <w:tc>
          <w:tcPr/>
          <w:p>
            <w:pPr>
              <w:pStyle w:val="Compact"/>
              <w:jc w:val="left"/>
            </w:pPr>
            <w:r>
              <w:t xml:space="preserve">Code/pseudo-code, safe-sequence numericals</w:t>
            </w:r>
          </w:p>
        </w:tc>
      </w:tr>
      <w:tr>
        <w:tc>
          <w:tcPr/>
          <w:p>
            <w:pPr>
              <w:pStyle w:val="Compact"/>
              <w:jc w:val="left"/>
            </w:pPr>
            <w:r>
              <w:t xml:space="preserve">3. Memory Management</w:t>
            </w:r>
          </w:p>
        </w:tc>
        <w:tc>
          <w:tcPr/>
          <w:p>
            <w:pPr>
              <w:pStyle w:val="Compact"/>
              <w:jc w:val="left"/>
            </w:pPr>
            <w:r>
              <w:t xml:space="preserve">Fragmentation, paging, TLB, segmentation, demand paging, page replacement, thrashing</w:t>
            </w:r>
          </w:p>
        </w:tc>
        <w:tc>
          <w:tcPr/>
          <w:p>
            <w:pPr>
              <w:pStyle w:val="Compact"/>
              <w:jc w:val="left"/>
            </w:pPr>
            <w:r>
              <w:t xml:space="preserve">Address translation, page-fault counts, EAT</w:t>
            </w:r>
          </w:p>
        </w:tc>
      </w:tr>
      <w:tr>
        <w:tc>
          <w:tcPr/>
          <w:p>
            <w:pPr>
              <w:pStyle w:val="Compact"/>
              <w:jc w:val="left"/>
            </w:pPr>
            <w:r>
              <w:t xml:space="preserve">4. Storage and File Systems</w:t>
            </w:r>
          </w:p>
        </w:tc>
        <w:tc>
          <w:tcPr/>
          <w:p>
            <w:pPr>
              <w:pStyle w:val="Compact"/>
              <w:jc w:val="left"/>
            </w:pPr>
            <w:r>
              <w:t xml:space="preserve">Disk scheduling, file allocation, directories, inode, free space, RAID</w:t>
            </w:r>
          </w:p>
        </w:tc>
        <w:tc>
          <w:tcPr/>
          <w:p>
            <w:pPr>
              <w:pStyle w:val="Compact"/>
              <w:jc w:val="left"/>
            </w:pPr>
            <w:r>
              <w:t xml:space="preserve">Head-movement numericals, comparisons</w:t>
            </w:r>
          </w:p>
        </w:tc>
      </w:tr>
      <w:tr>
        <w:tc>
          <w:tcPr/>
          <w:p>
            <w:pPr>
              <w:pStyle w:val="Compact"/>
              <w:jc w:val="left"/>
            </w:pPr>
            <w:r>
              <w:t xml:space="preserve">5. I/O, Protection and Security</w:t>
            </w:r>
          </w:p>
        </w:tc>
        <w:tc>
          <w:tcPr/>
          <w:p>
            <w:pPr>
              <w:pStyle w:val="Compact"/>
              <w:jc w:val="left"/>
            </w:pPr>
            <w:r>
              <w:t xml:space="preserve">Interrupts, DMA, spooling, dual mode, access matrix, least privilege, buffer overflow</w:t>
            </w:r>
          </w:p>
        </w:tc>
        <w:tc>
          <w:tcPr/>
          <w:p>
            <w:pPr>
              <w:pStyle w:val="Compact"/>
              <w:jc w:val="left"/>
            </w:pPr>
            <w:r>
              <w:t xml:space="preserve">Short notes, differences</w:t>
            </w:r>
          </w:p>
        </w:tc>
      </w:tr>
    </w:tbl>
    <w:bookmarkEnd w:id="23"/>
    <w:bookmarkStart w:id="24" w:name="methodology"/>
    <w:p>
      <w:pPr>
        <w:pStyle w:val="Heading1"/>
      </w:pPr>
      <w:r>
        <w:t xml:space="preserve">5. Methodology</w:t>
      </w:r>
    </w:p>
    <w:p>
      <w:pPr>
        <w:numPr>
          <w:ilvl w:val="0"/>
          <w:numId w:val="1001"/>
        </w:numPr>
        <w:pStyle w:val="Compact"/>
      </w:pPr>
      <w:r>
        <w:rPr>
          <w:bCs/>
          <w:b/>
        </w:rPr>
        <w:t xml:space="preserve">Research:</w:t>
      </w:r>
      <w:r>
        <w:t xml:space="preserve"> </w:t>
      </w:r>
      <w:r>
        <w:t xml:space="preserve">Perplexity (find and cite sources), Consensus/Elicit (learning-science papers), NotebookLM (ask questions grounded in uploaded syllabus and notes).</w:t>
      </w:r>
    </w:p>
    <w:p>
      <w:pPr>
        <w:numPr>
          <w:ilvl w:val="0"/>
          <w:numId w:val="1001"/>
        </w:numPr>
        <w:pStyle w:val="Compact"/>
      </w:pPr>
      <w:r>
        <w:rPr>
          <w:bCs/>
          <w:b/>
        </w:rPr>
        <w:t xml:space="preserve">Generate:</w:t>
      </w:r>
      <w:r>
        <w:t xml:space="preserve"> </w:t>
      </w:r>
      <w:r>
        <w:t xml:space="preserve">Claude/ChatGPT/Gemini to draft notes, flashcards, questions.</w:t>
      </w:r>
    </w:p>
    <w:p>
      <w:pPr>
        <w:numPr>
          <w:ilvl w:val="0"/>
          <w:numId w:val="1001"/>
        </w:numPr>
        <w:pStyle w:val="Compact"/>
      </w:pPr>
      <w:r>
        <w:rPr>
          <w:bCs/>
          <w:b/>
        </w:rPr>
        <w:t xml:space="preserve">Verify:</w:t>
      </w:r>
      <w:r>
        <w:t xml:space="preserve"> </w:t>
      </w:r>
      <w:r>
        <w:t xml:space="preserve">every technical statement checked against</w:t>
      </w:r>
      <w:r>
        <w:t xml:space="preserve"> </w:t>
      </w:r>
      <w:r>
        <w:rPr>
          <w:iCs/>
          <w:i/>
        </w:rPr>
        <w:t xml:space="preserve">Operating System Concepts</w:t>
      </w:r>
      <w:r>
        <w:t xml:space="preserve"> </w:t>
      </w:r>
      <w:r>
        <w:t xml:space="preserve">(Silberschatz, Galvin, Gagne),</w:t>
      </w:r>
      <w:r>
        <w:t xml:space="preserve"> </w:t>
      </w:r>
      <w:r>
        <w:rPr>
          <w:iCs/>
          <w:i/>
        </w:rPr>
        <w:t xml:space="preserve">Modern Operating Systems</w:t>
      </w:r>
      <w:r>
        <w:t xml:space="preserve"> </w:t>
      </w:r>
      <w:r>
        <w:t xml:space="preserve">(Tanenbaum), NPTEL OS lectures or MIT OCW (6.S081). Numericals re-solved by hand.</w:t>
      </w:r>
    </w:p>
    <w:p>
      <w:pPr>
        <w:numPr>
          <w:ilvl w:val="0"/>
          <w:numId w:val="1001"/>
        </w:numPr>
        <w:pStyle w:val="Compact"/>
      </w:pPr>
      <w:r>
        <w:rPr>
          <w:bCs/>
          <w:b/>
        </w:rPr>
        <w:t xml:space="preserve">Package:</w:t>
      </w:r>
      <w:r>
        <w:t xml:space="preserve"> </w:t>
      </w:r>
      <w:r>
        <w:t xml:space="preserve">Notion/Gamma/Make for plan, slides, automation.</w:t>
      </w:r>
    </w:p>
    <w:p>
      <w:pPr>
        <w:numPr>
          <w:ilvl w:val="0"/>
          <w:numId w:val="1001"/>
        </w:numPr>
        <w:pStyle w:val="Compact"/>
      </w:pPr>
      <w:r>
        <w:rPr>
          <w:bCs/>
          <w:b/>
        </w:rPr>
        <w:t xml:space="preserve">Test:</w:t>
      </w:r>
      <w:r>
        <w:t xml:space="preserve"> </w:t>
      </w:r>
      <w:r>
        <w:t xml:space="preserve">hallucination and safety tests (see Verification Report).</w:t>
      </w:r>
    </w:p>
    <w:bookmarkEnd w:id="24"/>
    <w:bookmarkStart w:id="25" w:name="X8faf1441df5064cb70d46eabd34448454c854f5"/>
    <w:p>
      <w:pPr>
        <w:pStyle w:val="Heading1"/>
      </w:pPr>
      <w:r>
        <w:t xml:space="preserve">6. Source register (fill the status column yourself)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Type</w:t>
            </w:r>
          </w:p>
        </w:tc>
        <w:tc>
          <w:tcPr/>
          <w:p>
            <w:pPr>
              <w:pStyle w:val="Compact"/>
              <w:jc w:val="left"/>
            </w:pPr>
            <w:r>
              <w:t xml:space="preserve">Use</w:t>
            </w:r>
          </w:p>
        </w:tc>
        <w:tc>
          <w:tcPr/>
          <w:p>
            <w:pPr>
              <w:pStyle w:val="Compact"/>
              <w:jc w:val="left"/>
            </w:pPr>
            <w:r>
              <w:t xml:space="preserve">Reliability</w:t>
            </w:r>
          </w:p>
        </w:tc>
        <w:tc>
          <w:tcPr/>
          <w:p>
            <w:pPr>
              <w:pStyle w:val="Compact"/>
              <w:jc w:val="left"/>
            </w:pPr>
            <w:r>
              <w:t xml:space="preserve">Verified?</w:t>
            </w:r>
          </w:p>
        </w:tc>
      </w:tr>
      <w:tr>
        <w:tc>
          <w:tcPr/>
          <w:p>
            <w:pPr>
              <w:pStyle w:val="Compact"/>
              <w:jc w:val="left"/>
            </w:pPr>
            <w:r>
              <w:t xml:space="preserve">Your university OS syllabus</w:t>
            </w:r>
          </w:p>
        </w:tc>
        <w:tc>
          <w:tcPr/>
          <w:p>
            <w:pPr>
              <w:pStyle w:val="Compact"/>
              <w:jc w:val="left"/>
            </w:pPr>
            <w:r>
              <w:t xml:space="preserve">Primary</w:t>
            </w:r>
          </w:p>
        </w:tc>
        <w:tc>
          <w:tcPr/>
          <w:p>
            <w:pPr>
              <w:pStyle w:val="Compact"/>
              <w:jc w:val="left"/>
            </w:pPr>
            <w:r>
              <w:t xml:space="preserve">Scope of units</w:t>
            </w:r>
          </w:p>
        </w:tc>
        <w:tc>
          <w:tcPr/>
          <w:p>
            <w:pPr>
              <w:pStyle w:val="Compact"/>
              <w:jc w:val="left"/>
            </w:pPr>
            <w:r>
              <w:t xml:space="preserve">Authoritative</w:t>
            </w:r>
          </w:p>
        </w:tc>
        <w:tc>
          <w:tcPr/>
          <w:p>
            <w:pPr>
              <w:pStyle w:val="Compact"/>
              <w:jc w:val="left"/>
            </w:pPr>
            <w:r>
              <w:t xml:space="preserve">☐</w:t>
            </w:r>
          </w:p>
        </w:tc>
      </w:tr>
      <w:tr>
        <w:tc>
          <w:tcPr/>
          <w:p>
            <w:pPr>
              <w:pStyle w:val="Compact"/>
              <w:jc w:val="left"/>
            </w:pPr>
            <w:r>
              <w:t xml:space="preserve">Silberschatz, Galvin, Gagne —</w:t>
            </w:r>
            <w:r>
              <w:t xml:space="preserve"> </w:t>
            </w:r>
            <w:r>
              <w:rPr>
                <w:iCs/>
                <w:i/>
              </w:rPr>
              <w:t xml:space="preserve">Operating System Concepts</w:t>
            </w:r>
            <w:r>
              <w:t xml:space="preserve"> </w:t>
            </w:r>
            <w:r>
              <w:t xml:space="preserve">(use your edition)</w:t>
            </w:r>
          </w:p>
        </w:tc>
        <w:tc>
          <w:tcPr/>
          <w:p>
            <w:pPr>
              <w:pStyle w:val="Compact"/>
              <w:jc w:val="left"/>
            </w:pPr>
            <w:r>
              <w:t xml:space="preserve">Textbook</w:t>
            </w:r>
          </w:p>
        </w:tc>
        <w:tc>
          <w:tcPr/>
          <w:p>
            <w:pPr>
              <w:pStyle w:val="Compact"/>
              <w:jc w:val="left"/>
            </w:pPr>
            <w:r>
              <w:t xml:space="preserve">Definitions, algorithms</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Tanenbaum —</w:t>
            </w:r>
            <w:r>
              <w:t xml:space="preserve"> </w:t>
            </w:r>
            <w:r>
              <w:rPr>
                <w:iCs/>
                <w:i/>
              </w:rPr>
              <w:t xml:space="preserve">Modern Operating Systems</w:t>
            </w:r>
          </w:p>
        </w:tc>
        <w:tc>
          <w:tcPr/>
          <w:p>
            <w:pPr>
              <w:pStyle w:val="Compact"/>
              <w:jc w:val="left"/>
            </w:pPr>
            <w:r>
              <w:t xml:space="preserve">Textbook</w:t>
            </w:r>
          </w:p>
        </w:tc>
        <w:tc>
          <w:tcPr/>
          <w:p>
            <w:pPr>
              <w:pStyle w:val="Compact"/>
              <w:jc w:val="left"/>
            </w:pPr>
            <w:r>
              <w:t xml:space="preserve">Second opinion</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NPTEL Operating Systems lectures</w:t>
            </w:r>
          </w:p>
        </w:tc>
        <w:tc>
          <w:tcPr/>
          <w:p>
            <w:pPr>
              <w:pStyle w:val="Compact"/>
              <w:jc w:val="left"/>
            </w:pPr>
            <w:r>
              <w:t xml:space="preserve">University course</w:t>
            </w:r>
          </w:p>
        </w:tc>
        <w:tc>
          <w:tcPr/>
          <w:p>
            <w:pPr>
              <w:pStyle w:val="Compact"/>
              <w:jc w:val="left"/>
            </w:pPr>
            <w:r>
              <w:t xml:space="preserve">Explanations, problems</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MIT OpenCourseWare 6.S081 / 6.828</w:t>
            </w:r>
          </w:p>
        </w:tc>
        <w:tc>
          <w:tcPr/>
          <w:p>
            <w:pPr>
              <w:pStyle w:val="Compact"/>
              <w:jc w:val="left"/>
            </w:pPr>
            <w:r>
              <w:t xml:space="preserve">University course</w:t>
            </w:r>
          </w:p>
        </w:tc>
        <w:tc>
          <w:tcPr/>
          <w:p>
            <w:pPr>
              <w:pStyle w:val="Compact"/>
              <w:jc w:val="left"/>
            </w:pPr>
            <w:r>
              <w:t xml:space="preserve">Deeper kernel view</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Dunlosky et al. (2013),</w:t>
            </w:r>
            <w:r>
              <w:t xml:space="preserve"> </w:t>
            </w:r>
            <w:r>
              <w:rPr>
                <w:iCs/>
                <w:i/>
              </w:rPr>
              <w:t xml:space="preserve">Psychological Science in the Public Interest</w:t>
            </w:r>
          </w:p>
        </w:tc>
        <w:tc>
          <w:tcPr/>
          <w:p>
            <w:pPr>
              <w:pStyle w:val="Compact"/>
              <w:jc w:val="left"/>
            </w:pPr>
            <w:r>
              <w:t xml:space="preserve">Review paper</w:t>
            </w:r>
          </w:p>
        </w:tc>
        <w:tc>
          <w:tcPr/>
          <w:p>
            <w:pPr>
              <w:pStyle w:val="Compact"/>
              <w:jc w:val="left"/>
            </w:pPr>
            <w:r>
              <w:t xml:space="preserve">Technique ratings</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Roediger &amp; Karpicke (2006),</w:t>
            </w:r>
            <w:r>
              <w:t xml:space="preserve"> </w:t>
            </w:r>
            <w:r>
              <w:rPr>
                <w:iCs/>
                <w:i/>
              </w:rPr>
              <w:t xml:space="preserve">Psychological Science</w:t>
            </w:r>
          </w:p>
        </w:tc>
        <w:tc>
          <w:tcPr/>
          <w:p>
            <w:pPr>
              <w:pStyle w:val="Compact"/>
              <w:jc w:val="left"/>
            </w:pPr>
            <w:r>
              <w:t xml:space="preserve">Paper</w:t>
            </w:r>
          </w:p>
        </w:tc>
        <w:tc>
          <w:tcPr/>
          <w:p>
            <w:pPr>
              <w:pStyle w:val="Compact"/>
              <w:jc w:val="left"/>
            </w:pPr>
            <w:r>
              <w:t xml:space="preserve">Testing effect</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Cepeda et al. (2006),</w:t>
            </w:r>
            <w:r>
              <w:t xml:space="preserve"> </w:t>
            </w:r>
            <w:r>
              <w:rPr>
                <w:iCs/>
                <w:i/>
              </w:rPr>
              <w:t xml:space="preserve">Psychological Bulletin</w:t>
            </w:r>
          </w:p>
        </w:tc>
        <w:tc>
          <w:tcPr/>
          <w:p>
            <w:pPr>
              <w:pStyle w:val="Compact"/>
              <w:jc w:val="left"/>
            </w:pPr>
            <w:r>
              <w:t xml:space="preserve">Meta-analysis</w:t>
            </w:r>
          </w:p>
        </w:tc>
        <w:tc>
          <w:tcPr/>
          <w:p>
            <w:pPr>
              <w:pStyle w:val="Compact"/>
              <w:jc w:val="left"/>
            </w:pPr>
            <w:r>
              <w:t xml:space="preserve">Spacing</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AI chat outputs</w:t>
            </w:r>
          </w:p>
        </w:tc>
        <w:tc>
          <w:tcPr/>
          <w:p>
            <w:pPr>
              <w:pStyle w:val="Compact"/>
              <w:jc w:val="left"/>
            </w:pPr>
            <w:r>
              <w:t xml:space="preserve">Generated</w:t>
            </w:r>
          </w:p>
        </w:tc>
        <w:tc>
          <w:tcPr/>
          <w:p>
            <w:pPr>
              <w:pStyle w:val="Compact"/>
              <w:jc w:val="left"/>
            </w:pPr>
            <w:r>
              <w:t xml:space="preserve">Drafts only</w:t>
            </w:r>
          </w:p>
        </w:tc>
        <w:tc>
          <w:tcPr/>
          <w:p>
            <w:pPr>
              <w:pStyle w:val="Compact"/>
              <w:jc w:val="left"/>
            </w:pPr>
            <w:r>
              <w:rPr>
                <w:bCs/>
                <w:b/>
              </w:rPr>
              <w:t xml:space="preserve">Unverified until checked</w:t>
            </w:r>
          </w:p>
        </w:tc>
        <w:tc>
          <w:tcPr/>
          <w:p>
            <w:pPr>
              <w:pStyle w:val="Compact"/>
              <w:jc w:val="left"/>
            </w:pPr>
            <w:r>
              <w:t xml:space="preserve">☐</w:t>
            </w:r>
          </w:p>
        </w:tc>
      </w:tr>
    </w:tbl>
    <w:bookmarkEnd w:id="25"/>
    <w:bookmarkStart w:id="26" w:name="tools-used-minimum-4"/>
    <w:p>
      <w:pPr>
        <w:pStyle w:val="Heading1"/>
      </w:pPr>
      <w:r>
        <w:t xml:space="preserve">7. Tools used (minimum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Role</w:t>
            </w:r>
          </w:p>
        </w:tc>
      </w:tr>
      <w:tr>
        <w:tc>
          <w:tcPr/>
          <w:p>
            <w:pPr>
              <w:pStyle w:val="Compact"/>
              <w:jc w:val="left"/>
            </w:pPr>
            <w:r>
              <w:t xml:space="preserve">Claude</w:t>
            </w:r>
          </w:p>
        </w:tc>
        <w:tc>
          <w:tcPr/>
          <w:p>
            <w:pPr>
              <w:pStyle w:val="Compact"/>
              <w:jc w:val="left"/>
            </w:pPr>
            <w:r>
              <w:t xml:space="preserve">Drafting notes, flashcards, plan, quiz</w:t>
            </w:r>
          </w:p>
        </w:tc>
      </w:tr>
      <w:tr>
        <w:tc>
          <w:tcPr/>
          <w:p>
            <w:pPr>
              <w:pStyle w:val="Compact"/>
              <w:jc w:val="left"/>
            </w:pPr>
            <w:r>
              <w:t xml:space="preserve">NotebookLM</w:t>
            </w:r>
          </w:p>
        </w:tc>
        <w:tc>
          <w:tcPr/>
          <w:p>
            <w:pPr>
              <w:pStyle w:val="Compact"/>
              <w:jc w:val="left"/>
            </w:pPr>
            <w:r>
              <w:t xml:space="preserve">Source-grounded Q&amp;A on syllabus/notes</w:t>
            </w:r>
          </w:p>
        </w:tc>
      </w:tr>
      <w:tr>
        <w:tc>
          <w:tcPr/>
          <w:p>
            <w:pPr>
              <w:pStyle w:val="Compact"/>
              <w:jc w:val="left"/>
            </w:pPr>
            <w:r>
              <w:t xml:space="preserve">Perplexity</w:t>
            </w:r>
          </w:p>
        </w:tc>
        <w:tc>
          <w:tcPr/>
          <w:p>
            <w:pPr>
              <w:pStyle w:val="Compact"/>
              <w:jc w:val="left"/>
            </w:pPr>
            <w:r>
              <w:t xml:space="preserve">Finding and citing sources</w:t>
            </w:r>
          </w:p>
        </w:tc>
      </w:tr>
      <w:tr>
        <w:tc>
          <w:tcPr/>
          <w:p>
            <w:pPr>
              <w:pStyle w:val="Compact"/>
              <w:jc w:val="left"/>
            </w:pPr>
            <w:r>
              <w:t xml:space="preserve">Consensus / Elicit</w:t>
            </w:r>
          </w:p>
        </w:tc>
        <w:tc>
          <w:tcPr/>
          <w:p>
            <w:pPr>
              <w:pStyle w:val="Compact"/>
              <w:jc w:val="left"/>
            </w:pPr>
            <w:r>
              <w:t xml:space="preserve">Learning-science paper search</w:t>
            </w:r>
          </w:p>
        </w:tc>
      </w:tr>
      <w:tr>
        <w:tc>
          <w:tcPr/>
          <w:p>
            <w:pPr>
              <w:pStyle w:val="Compact"/>
              <w:jc w:val="left"/>
            </w:pPr>
            <w:r>
              <w:t xml:space="preserve">Gamma</w:t>
            </w:r>
          </w:p>
        </w:tc>
        <w:tc>
          <w:tcPr/>
          <w:p>
            <w:pPr>
              <w:pStyle w:val="Compact"/>
              <w:jc w:val="left"/>
            </w:pPr>
            <w:r>
              <w:t xml:space="preserve">6-slide deck (optional; a .pptx is included)</w:t>
            </w:r>
          </w:p>
        </w:tc>
      </w:tr>
      <w:tr>
        <w:tc>
          <w:tcPr/>
          <w:p>
            <w:pPr>
              <w:pStyle w:val="Compact"/>
              <w:jc w:val="left"/>
            </w:pPr>
            <w:r>
              <w:t xml:space="preserve">Notion / Make / Google Calendar</w:t>
            </w:r>
          </w:p>
        </w:tc>
        <w:tc>
          <w:tcPr/>
          <w:p>
            <w:pPr>
              <w:pStyle w:val="Compact"/>
              <w:jc w:val="left"/>
            </w:pPr>
            <w:r>
              <w:t xml:space="preserve">Plan tracking and daily reminders</w:t>
            </w:r>
          </w:p>
        </w:tc>
      </w:tr>
    </w:tbl>
    <w:p>
      <w:pPr>
        <w:pStyle w:val="BodyText"/>
      </w:pPr>
      <w:r>
        <w:rPr>
          <w:iCs/>
          <w:i/>
        </w:rPr>
        <w:t xml:space="preserve">Edit this table to match the tools you actually used.</w:t>
      </w:r>
    </w:p>
    <w:bookmarkEnd w:id="26"/>
    <w:bookmarkStart w:id="27" w:name="skills-demonstrated"/>
    <w:p>
      <w:pPr>
        <w:pStyle w:val="Heading1"/>
      </w:pPr>
      <w:r>
        <w:t xml:space="preserve">8. Skills demonstrated</w:t>
      </w:r>
    </w:p>
    <w:p>
      <w:pPr>
        <w:pStyle w:val="FirstParagraph"/>
      </w:pPr>
      <w:r>
        <w:t xml:space="preserve">Research, prompting, summarisation, verification, quiz design, presentation, automation, responsible AI.</w:t>
      </w:r>
    </w:p>
    <w:bookmarkEnd w:id="27"/>
    <w:bookmarkStart w:id="28" w:name="ethics-and-responsible-use"/>
    <w:p>
      <w:pPr>
        <w:pStyle w:val="Heading1"/>
      </w:pPr>
      <w:r>
        <w:t xml:space="preserve">9. Ethics and responsible use</w:t>
      </w:r>
    </w:p>
    <w:p>
      <w:pPr>
        <w:numPr>
          <w:ilvl w:val="0"/>
          <w:numId w:val="1002"/>
        </w:numPr>
        <w:pStyle w:val="Compact"/>
      </w:pPr>
      <w:r>
        <w:rPr>
          <w:bCs/>
          <w:b/>
        </w:rPr>
        <w:t xml:space="preserve">No cheating:</w:t>
      </w:r>
      <w:r>
        <w:t xml:space="preserve"> </w:t>
      </w:r>
      <w:r>
        <w:t xml:space="preserve">AI is used only for preparation. It is never used during an exam, in assessed work, or to submit AI answers as your own.</w:t>
      </w:r>
    </w:p>
    <w:p>
      <w:pPr>
        <w:numPr>
          <w:ilvl w:val="0"/>
          <w:numId w:val="1002"/>
        </w:numPr>
        <w:pStyle w:val="Compact"/>
      </w:pPr>
      <w:r>
        <w:rPr>
          <w:bCs/>
          <w:b/>
        </w:rPr>
        <w:t xml:space="preserve">Verify technical answers:</w:t>
      </w:r>
      <w:r>
        <w:t xml:space="preserve"> </w:t>
      </w:r>
      <w:r>
        <w:t xml:space="preserve">AI can sound confident and be wrong. Every flashcard, answer and numerical is checked against a textbook or course source.</w:t>
      </w:r>
    </w:p>
    <w:p>
      <w:pPr>
        <w:numPr>
          <w:ilvl w:val="0"/>
          <w:numId w:val="1002"/>
        </w:numPr>
        <w:pStyle w:val="Compact"/>
      </w:pPr>
      <w:r>
        <w:rPr>
          <w:bCs/>
          <w:b/>
        </w:rPr>
        <w:t xml:space="preserve">Copyright:</w:t>
      </w:r>
      <w:r>
        <w:t xml:space="preserve"> </w:t>
      </w:r>
      <w:r>
        <w:t xml:space="preserve">notes and flashcards are in my own words. No pages, figures or long passages are copied from textbooks. Upload only material you are allowed to use to AI tools.</w:t>
      </w:r>
    </w:p>
    <w:p>
      <w:pPr>
        <w:numPr>
          <w:ilvl w:val="0"/>
          <w:numId w:val="1002"/>
        </w:numPr>
        <w:pStyle w:val="Compact"/>
      </w:pPr>
      <w:r>
        <w:rPr>
          <w:bCs/>
          <w:b/>
        </w:rPr>
        <w:t xml:space="preserve">Privacy:</w:t>
      </w:r>
      <w:r>
        <w:t xml:space="preserve"> </w:t>
      </w:r>
      <w:r>
        <w:t xml:space="preserve">do not upload personal data, ID numbers or confidential university material.</w:t>
      </w:r>
    </w:p>
    <w:p>
      <w:pPr>
        <w:numPr>
          <w:ilvl w:val="0"/>
          <w:numId w:val="1002"/>
        </w:numPr>
        <w:pStyle w:val="Compact"/>
      </w:pPr>
      <w:r>
        <w:rPr>
          <w:bCs/>
          <w:b/>
        </w:rPr>
        <w:t xml:space="preserve">Wellbeing:</w:t>
      </w:r>
      <w:r>
        <w:t xml:space="preserve"> </w:t>
      </w:r>
      <w:r>
        <w:t xml:space="preserve">the plan includes rest days and sleep. Reject any AI advice about skipping sleep or using stimulants.</w:t>
      </w:r>
    </w:p>
    <w:p>
      <w:pPr>
        <w:numPr>
          <w:ilvl w:val="0"/>
          <w:numId w:val="1002"/>
        </w:numPr>
        <w:pStyle w:val="Compact"/>
      </w:pPr>
      <w:r>
        <w:rPr>
          <w:bCs/>
          <w:b/>
        </w:rPr>
        <w:t xml:space="preserve">Transparency:</w:t>
      </w:r>
      <w:r>
        <w:t xml:space="preserve"> </w:t>
      </w:r>
      <w:r>
        <w:t xml:space="preserve">this project states where AI helped and where a human verified.</w:t>
      </w:r>
    </w:p>
    <w:bookmarkEnd w:id="28"/>
    <w:bookmarkStart w:id="29" w:name="key-conclusions"/>
    <w:p>
      <w:pPr>
        <w:pStyle w:val="Heading1"/>
      </w:pPr>
      <w:r>
        <w:t xml:space="preserve">10. Key conclusions</w:t>
      </w:r>
    </w:p>
    <w:p>
      <w:pPr>
        <w:numPr>
          <w:ilvl w:val="0"/>
          <w:numId w:val="1003"/>
        </w:numPr>
        <w:pStyle w:val="Compact"/>
      </w:pPr>
      <w:r>
        <w:t xml:space="preserve">AI is fastest at</w:t>
      </w:r>
      <w:r>
        <w:t xml:space="preserve"> </w:t>
      </w:r>
      <w:r>
        <w:rPr>
          <w:iCs/>
          <w:i/>
        </w:rPr>
        <w:t xml:space="preserve">drafting</w:t>
      </w:r>
      <w:r>
        <w:t xml:space="preserve">; humans must do</w:t>
      </w:r>
      <w:r>
        <w:t xml:space="preserve"> </w:t>
      </w:r>
      <w:r>
        <w:rPr>
          <w:iCs/>
          <w:i/>
        </w:rPr>
        <w:t xml:space="preserve">checking</w:t>
      </w:r>
      <w:r>
        <w:t xml:space="preserve">.</w:t>
      </w:r>
    </w:p>
    <w:p>
      <w:pPr>
        <w:numPr>
          <w:ilvl w:val="0"/>
          <w:numId w:val="1003"/>
        </w:numPr>
        <w:pStyle w:val="Compact"/>
      </w:pPr>
      <w:r>
        <w:t xml:space="preserve">A plan built on retrieval and spacing beats re-reading.</w:t>
      </w:r>
    </w:p>
    <w:p>
      <w:pPr>
        <w:numPr>
          <w:ilvl w:val="0"/>
          <w:numId w:val="1003"/>
        </w:numPr>
        <w:pStyle w:val="Compact"/>
      </w:pPr>
      <w:r>
        <w:t xml:space="preserve">Numerical questions are the best place to catch AI mistakes because you can recompute them.</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40 — Research Report</dc:title>
  <dc:creator/>
  <cp:keywords/>
  <dcterms:created xsi:type="dcterms:W3CDTF">2026-10-27T08:00:42Z</dcterms:created>
  <dcterms:modified xsi:type="dcterms:W3CDTF">2026-10-27T08:00:42Z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AI Study Companion for Engineering Exams (Subject: Operating Systems)</vt:lpwstr>
  </property>
</Properties>
</file>