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682FE" w14:textId="77777777" w:rsidR="00A725B4" w:rsidRPr="00A725B4" w:rsidRDefault="00A725B4" w:rsidP="00A725B4">
      <w:pPr>
        <w:pStyle w:val="Heading1"/>
        <w:jc w:val="center"/>
        <w:rPr>
          <w:u w:val="double"/>
        </w:rPr>
      </w:pPr>
      <w:r w:rsidRPr="00A725B4">
        <w:rPr>
          <w:u w:val="double"/>
        </w:rPr>
        <w:t>E-COMMERCE ORDER MANAGEMENT DATABASE SYSTEM</w:t>
      </w:r>
    </w:p>
    <w:p w14:paraId="583B420C" w14:textId="619BBA00" w:rsidR="00A725B4" w:rsidRPr="00A725B4" w:rsidRDefault="00A725B4" w:rsidP="00A725B4">
      <w:pPr>
        <w:pStyle w:val="Heading1"/>
        <w:jc w:val="center"/>
        <w:rPr>
          <w:sz w:val="36"/>
          <w:szCs w:val="36"/>
          <w:u w:val="single"/>
        </w:rPr>
      </w:pPr>
      <w:r w:rsidRPr="00A725B4">
        <w:rPr>
          <w:sz w:val="36"/>
          <w:szCs w:val="36"/>
          <w:u w:val="single"/>
        </w:rPr>
        <w:t>GENERATE CUSTOMER ORDER HISTORY REPORTS</w:t>
      </w:r>
    </w:p>
    <w:p w14:paraId="7461B361" w14:textId="77777777" w:rsidR="00A725B4" w:rsidRDefault="00A725B4" w:rsidP="00A725B4">
      <w:pPr>
        <w:pStyle w:val="Heading2"/>
      </w:pPr>
      <w:r>
        <w:t>5.1 Aim</w:t>
      </w:r>
    </w:p>
    <w:p w14:paraId="632B7517" w14:textId="77777777" w:rsidR="00A725B4" w:rsidRDefault="00A725B4" w:rsidP="00A725B4">
      <w:pPr>
        <w:pStyle w:val="NormalWeb"/>
      </w:pPr>
      <w:r>
        <w:t xml:space="preserve">To generate customer order history and product-wise order reports using SQL queries in the </w:t>
      </w:r>
      <w:r>
        <w:rPr>
          <w:rStyle w:val="HTMLCode"/>
        </w:rPr>
        <w:t>ecommerce_data_base</w:t>
      </w:r>
      <w:r>
        <w:t xml:space="preserve"> database.</w:t>
      </w:r>
    </w:p>
    <w:p w14:paraId="1537E014" w14:textId="77777777" w:rsidR="00A725B4" w:rsidRDefault="00A725B4" w:rsidP="00A725B4">
      <w:pPr>
        <w:pStyle w:val="Heading2"/>
      </w:pPr>
      <w:r>
        <w:t>5.2 Description</w:t>
      </w:r>
    </w:p>
    <w:p w14:paraId="1B9C2840" w14:textId="77777777" w:rsidR="00A725B4" w:rsidRDefault="00A725B4" w:rsidP="00A725B4">
      <w:pPr>
        <w:pStyle w:val="NormalWeb"/>
      </w:pPr>
      <w:r>
        <w:t>This task generates reports to analyze customer orders, product sales, and customer spending. SQL joins, aggregate functions, grouping, subqueries, and sorting are used to retrieve meaningful information from the database.</w:t>
      </w:r>
    </w:p>
    <w:p w14:paraId="50C0CF94" w14:textId="77777777" w:rsidR="00A725B4" w:rsidRDefault="00A725B4" w:rsidP="00A725B4">
      <w:pPr>
        <w:pStyle w:val="Heading2"/>
      </w:pPr>
      <w:r>
        <w:t>5.3 Reports Generated</w:t>
      </w:r>
    </w:p>
    <w:p w14:paraId="0FE840AD" w14:textId="77777777" w:rsidR="00A725B4" w:rsidRDefault="00A725B4" w:rsidP="00A725B4">
      <w:pPr>
        <w:pStyle w:val="NormalWeb"/>
      </w:pPr>
      <w:r>
        <w:t>Report 1: Customer Order History</w:t>
      </w:r>
    </w:p>
    <w:p w14:paraId="5C05F381" w14:textId="77777777" w:rsidR="00A725B4" w:rsidRDefault="00A725B4" w:rsidP="00A725B4">
      <w:pPr>
        <w:pStyle w:val="NormalWeb"/>
      </w:pPr>
      <w:r>
        <w:t>Displays the customer name, order ID, order date, total amount, and order status. The results are arranged by order date in descending order.</w:t>
      </w:r>
    </w:p>
    <w:p w14:paraId="6B5B80B7" w14:textId="77777777" w:rsidR="00A725B4" w:rsidRDefault="00A725B4" w:rsidP="00A725B4">
      <w:pPr>
        <w:pStyle w:val="NormalWeb"/>
      </w:pPr>
      <w:r>
        <w:t>Report 2: Product-Wise Order Report</w:t>
      </w:r>
    </w:p>
    <w:p w14:paraId="3065D90E" w14:textId="77777777" w:rsidR="00A725B4" w:rsidRDefault="00A725B4" w:rsidP="00A725B4">
      <w:pPr>
        <w:pStyle w:val="NormalWeb"/>
      </w:pPr>
      <w:r>
        <w:t>Displays product ID, product name, number of orders, and total quantity sold. Cancelled orders are excluded from the calculation.</w:t>
      </w:r>
    </w:p>
    <w:p w14:paraId="4E44A934" w14:textId="77777777" w:rsidR="00A725B4" w:rsidRDefault="00A725B4" w:rsidP="00A725B4">
      <w:pPr>
        <w:pStyle w:val="NormalWeb"/>
      </w:pPr>
      <w:r>
        <w:t>Report 3A: Customers with Maximum Orders</w:t>
      </w:r>
    </w:p>
    <w:p w14:paraId="3B1C15CB" w14:textId="77777777" w:rsidR="00A725B4" w:rsidRDefault="00A725B4" w:rsidP="00A725B4">
      <w:pPr>
        <w:pStyle w:val="NormalWeb"/>
      </w:pPr>
      <w:r>
        <w:t>Identifies the customer or customers who have placed the highest number of non-cancelled orders.</w:t>
      </w:r>
    </w:p>
    <w:p w14:paraId="3F7CE7C9" w14:textId="77777777" w:rsidR="00A725B4" w:rsidRDefault="00A725B4" w:rsidP="00A725B4">
      <w:pPr>
        <w:pStyle w:val="NormalWeb"/>
      </w:pPr>
      <w:r>
        <w:t>Report 3B: Total Spending by Each Customer</w:t>
      </w:r>
    </w:p>
    <w:p w14:paraId="35D4D819" w14:textId="77777777" w:rsidR="00A725B4" w:rsidRDefault="00A725B4" w:rsidP="00A725B4">
      <w:pPr>
        <w:pStyle w:val="NormalWeb"/>
      </w:pPr>
      <w:r>
        <w:t>Calculates the total spending of each customer, excluding cancelled orders. Customers without orders are also displayed.</w:t>
      </w:r>
    </w:p>
    <w:p w14:paraId="4172F4E6" w14:textId="77777777" w:rsidR="00A725B4" w:rsidRDefault="00A725B4" w:rsidP="00A725B4">
      <w:pPr>
        <w:pStyle w:val="NormalWeb"/>
      </w:pPr>
      <w:r>
        <w:t>Report 3C: Average Order Value</w:t>
      </w:r>
    </w:p>
    <w:p w14:paraId="7229EFC5" w14:textId="77777777" w:rsidR="00A725B4" w:rsidRDefault="00A725B4" w:rsidP="00A725B4">
      <w:pPr>
        <w:pStyle w:val="NormalWeb"/>
      </w:pPr>
      <w:r>
        <w:t>Calculates the average value of non-cancelled orders for each customer and displays the results in descending order.</w:t>
      </w:r>
    </w:p>
    <w:p w14:paraId="4DE05F10" w14:textId="77777777" w:rsidR="00A725B4" w:rsidRDefault="00A725B4" w:rsidP="00A725B4">
      <w:pPr>
        <w:pStyle w:val="NormalWeb"/>
      </w:pPr>
      <w:r>
        <w:t>Step 2: View All Orders</w:t>
      </w:r>
    </w:p>
    <w:p w14:paraId="33ABC473" w14:textId="77777777" w:rsidR="00A725B4" w:rsidRDefault="00A725B4" w:rsidP="00A725B4">
      <w:pPr>
        <w:pStyle w:val="NormalWeb"/>
      </w:pPr>
      <w:r>
        <w:lastRenderedPageBreak/>
        <w:t xml:space="preserve">Displays all records stored in the </w:t>
      </w:r>
      <w:r>
        <w:rPr>
          <w:rStyle w:val="HTMLCode"/>
        </w:rPr>
        <w:t>Orders</w:t>
      </w:r>
      <w:r>
        <w:t xml:space="preserve"> table for verification.</w:t>
      </w:r>
    </w:p>
    <w:p w14:paraId="5F9C4F3C" w14:textId="77777777" w:rsidR="00A725B4" w:rsidRDefault="00A725B4" w:rsidP="00A725B4">
      <w:pPr>
        <w:pStyle w:val="NormalWeb"/>
      </w:pPr>
      <w:r>
        <w:t>Step 3: View All Order Details</w:t>
      </w:r>
    </w:p>
    <w:p w14:paraId="0A989A60" w14:textId="77777777" w:rsidR="00A725B4" w:rsidRDefault="00A725B4" w:rsidP="00A725B4">
      <w:pPr>
        <w:pStyle w:val="NormalWeb"/>
      </w:pPr>
      <w:r>
        <w:t xml:space="preserve">Displays all records stored in the </w:t>
      </w:r>
      <w:r>
        <w:rPr>
          <w:rStyle w:val="HTMLCode"/>
        </w:rPr>
        <w:t>Order_Details</w:t>
      </w:r>
      <w:r>
        <w:t xml:space="preserve"> table, including product quantities and prices associated with orders.</w:t>
      </w:r>
    </w:p>
    <w:p w14:paraId="1B6705BB" w14:textId="77777777" w:rsidR="00A725B4" w:rsidRDefault="00A725B4" w:rsidP="00A725B4">
      <w:pPr>
        <w:pStyle w:val="Heading2"/>
      </w:pPr>
      <w:r>
        <w:t>5.4 SQL Concepts Used</w:t>
      </w:r>
    </w:p>
    <w:p w14:paraId="5A539AE4" w14:textId="77777777" w:rsidR="00A725B4" w:rsidRDefault="00A725B4" w:rsidP="00A725B4">
      <w:pPr>
        <w:pStyle w:val="NormalWeb"/>
        <w:numPr>
          <w:ilvl w:val="0"/>
          <w:numId w:val="2"/>
        </w:numPr>
      </w:pPr>
      <w:r>
        <w:rPr>
          <w:rStyle w:val="HTMLCode"/>
        </w:rPr>
        <w:t>JOIN</w:t>
      </w:r>
      <w:r>
        <w:t xml:space="preserve"> – combines data from related tables.</w:t>
      </w:r>
    </w:p>
    <w:p w14:paraId="546A135D" w14:textId="77777777" w:rsidR="00A725B4" w:rsidRDefault="00A725B4" w:rsidP="00A725B4">
      <w:pPr>
        <w:pStyle w:val="NormalWeb"/>
        <w:numPr>
          <w:ilvl w:val="0"/>
          <w:numId w:val="2"/>
        </w:numPr>
      </w:pPr>
      <w:r>
        <w:rPr>
          <w:rStyle w:val="HTMLCode"/>
        </w:rPr>
        <w:t>COUNT()</w:t>
      </w:r>
      <w:r>
        <w:t xml:space="preserve"> – counts the number of orders.</w:t>
      </w:r>
    </w:p>
    <w:p w14:paraId="0475BE44" w14:textId="77777777" w:rsidR="00A725B4" w:rsidRDefault="00A725B4" w:rsidP="00A725B4">
      <w:pPr>
        <w:pStyle w:val="NormalWeb"/>
        <w:numPr>
          <w:ilvl w:val="0"/>
          <w:numId w:val="2"/>
        </w:numPr>
      </w:pPr>
      <w:r>
        <w:rPr>
          <w:rStyle w:val="HTMLCode"/>
        </w:rPr>
        <w:t>SUM()</w:t>
      </w:r>
      <w:r>
        <w:t xml:space="preserve"> – calculates total quantities and spending.</w:t>
      </w:r>
    </w:p>
    <w:p w14:paraId="3410E443" w14:textId="77777777" w:rsidR="00A725B4" w:rsidRDefault="00A725B4" w:rsidP="00A725B4">
      <w:pPr>
        <w:pStyle w:val="NormalWeb"/>
        <w:numPr>
          <w:ilvl w:val="0"/>
          <w:numId w:val="2"/>
        </w:numPr>
      </w:pPr>
      <w:r>
        <w:rPr>
          <w:rStyle w:val="HTMLCode"/>
        </w:rPr>
        <w:t>AVG()</w:t>
      </w:r>
      <w:r>
        <w:t xml:space="preserve"> – calculates the average order value.</w:t>
      </w:r>
    </w:p>
    <w:p w14:paraId="0711A29A" w14:textId="77777777" w:rsidR="00A725B4" w:rsidRDefault="00A725B4" w:rsidP="00A725B4">
      <w:pPr>
        <w:pStyle w:val="NormalWeb"/>
        <w:numPr>
          <w:ilvl w:val="0"/>
          <w:numId w:val="2"/>
        </w:numPr>
      </w:pPr>
      <w:r>
        <w:rPr>
          <w:rStyle w:val="HTMLCode"/>
        </w:rPr>
        <w:t>GROUP BY</w:t>
      </w:r>
      <w:r>
        <w:t xml:space="preserve"> – groups records by customer or product.</w:t>
      </w:r>
    </w:p>
    <w:p w14:paraId="4A97B3A1" w14:textId="77777777" w:rsidR="00A725B4" w:rsidRDefault="00A725B4" w:rsidP="00A725B4">
      <w:pPr>
        <w:pStyle w:val="NormalWeb"/>
        <w:numPr>
          <w:ilvl w:val="0"/>
          <w:numId w:val="2"/>
        </w:numPr>
      </w:pPr>
      <w:r>
        <w:rPr>
          <w:rStyle w:val="HTMLCode"/>
        </w:rPr>
        <w:t>HAVING</w:t>
      </w:r>
      <w:r>
        <w:t xml:space="preserve"> – filters grouped results.</w:t>
      </w:r>
    </w:p>
    <w:p w14:paraId="38D2FE7B" w14:textId="77777777" w:rsidR="00A725B4" w:rsidRDefault="00A725B4" w:rsidP="00A725B4">
      <w:pPr>
        <w:pStyle w:val="NormalWeb"/>
        <w:numPr>
          <w:ilvl w:val="0"/>
          <w:numId w:val="2"/>
        </w:numPr>
      </w:pPr>
      <w:r>
        <w:rPr>
          <w:rStyle w:val="HTMLCode"/>
        </w:rPr>
        <w:t>COALESCE()</w:t>
      </w:r>
      <w:r>
        <w:t xml:space="preserve"> – handles </w:t>
      </w:r>
      <w:r>
        <w:rPr>
          <w:rStyle w:val="HTMLCode"/>
        </w:rPr>
        <w:t>NULL</w:t>
      </w:r>
      <w:r>
        <w:t xml:space="preserve"> values.</w:t>
      </w:r>
    </w:p>
    <w:p w14:paraId="11798A1B" w14:textId="77777777" w:rsidR="00A725B4" w:rsidRDefault="00A725B4" w:rsidP="00A725B4">
      <w:pPr>
        <w:pStyle w:val="NormalWeb"/>
        <w:numPr>
          <w:ilvl w:val="0"/>
          <w:numId w:val="2"/>
        </w:numPr>
      </w:pPr>
      <w:r>
        <w:rPr>
          <w:rStyle w:val="HTMLCode"/>
        </w:rPr>
        <w:t>ORDER BY</w:t>
      </w:r>
      <w:r>
        <w:t xml:space="preserve"> – sorts the report results.</w:t>
      </w:r>
    </w:p>
    <w:p w14:paraId="7EB3E3FA" w14:textId="77777777" w:rsidR="00A725B4" w:rsidRDefault="00A725B4" w:rsidP="00A725B4">
      <w:pPr>
        <w:pStyle w:val="NormalWeb"/>
        <w:numPr>
          <w:ilvl w:val="0"/>
          <w:numId w:val="2"/>
        </w:numPr>
      </w:pPr>
      <w:r>
        <w:t>Subqueries – identify customers with the maximum number of orders.</w:t>
      </w:r>
    </w:p>
    <w:p w14:paraId="563DFA89" w14:textId="77777777" w:rsidR="00A725B4" w:rsidRDefault="00A725B4" w:rsidP="00A725B4">
      <w:pPr>
        <w:pStyle w:val="Heading2"/>
      </w:pPr>
      <w:r>
        <w:t>5.5 Result</w:t>
      </w:r>
    </w:p>
    <w:p w14:paraId="22C13868" w14:textId="77777777" w:rsidR="00A725B4" w:rsidRDefault="00A725B4" w:rsidP="00A725B4">
      <w:pPr>
        <w:pStyle w:val="NormalWeb"/>
      </w:pPr>
      <w:r>
        <w:t>The customer order history reports were generated successfully using SQL queries. The reports provide information about customer purchases, product sales, order status, total spending, and average order value. These reports help analyze sales performance and support effective order management.</w:t>
      </w:r>
    </w:p>
    <w:p w14:paraId="699DB111" w14:textId="77777777" w:rsidR="00A725B4" w:rsidRDefault="00A725B4" w:rsidP="00A725B4">
      <w:pPr>
        <w:pStyle w:val="Heading2"/>
      </w:pPr>
      <w:r>
        <w:t>5.6 Screenshots to Attach</w:t>
      </w:r>
    </w:p>
    <w:p w14:paraId="619EB75C" w14:textId="77777777" w:rsidR="00A725B4" w:rsidRDefault="00A725B4" w:rsidP="00A725B4">
      <w:pPr>
        <w:pStyle w:val="NormalWeb"/>
        <w:numPr>
          <w:ilvl w:val="0"/>
          <w:numId w:val="3"/>
        </w:numPr>
      </w:pPr>
      <w:r>
        <w:t>Figure 5.1 – Customer Order History Report</w:t>
      </w:r>
    </w:p>
    <w:p w14:paraId="3AA491C2" w14:textId="0D5080C0" w:rsidR="00A725B4" w:rsidRDefault="00A725B4" w:rsidP="00A725B4">
      <w:pPr>
        <w:pStyle w:val="NormalWeb"/>
        <w:ind w:left="360"/>
      </w:pPr>
      <w:r w:rsidRPr="00A725B4">
        <w:drawing>
          <wp:inline distT="0" distB="0" distL="0" distR="0" wp14:anchorId="6467F8ED" wp14:editId="03C57843">
            <wp:extent cx="4258269" cy="1933845"/>
            <wp:effectExtent l="0" t="0" r="0" b="9525"/>
            <wp:docPr id="57670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2773" name=""/>
                    <pic:cNvPicPr/>
                  </pic:nvPicPr>
                  <pic:blipFill>
                    <a:blip r:embed="rId5"/>
                    <a:stretch>
                      <a:fillRect/>
                    </a:stretch>
                  </pic:blipFill>
                  <pic:spPr>
                    <a:xfrm>
                      <a:off x="0" y="0"/>
                      <a:ext cx="4258269" cy="1933845"/>
                    </a:xfrm>
                    <a:prstGeom prst="rect">
                      <a:avLst/>
                    </a:prstGeom>
                  </pic:spPr>
                </pic:pic>
              </a:graphicData>
            </a:graphic>
          </wp:inline>
        </w:drawing>
      </w:r>
    </w:p>
    <w:p w14:paraId="20ED2AA0" w14:textId="77777777" w:rsidR="00A725B4" w:rsidRDefault="00A725B4" w:rsidP="00A725B4">
      <w:pPr>
        <w:pStyle w:val="NormalWeb"/>
        <w:numPr>
          <w:ilvl w:val="0"/>
          <w:numId w:val="3"/>
        </w:numPr>
      </w:pPr>
      <w:r>
        <w:t>Figure 5.2 – Product-Wise Order Report</w:t>
      </w:r>
    </w:p>
    <w:p w14:paraId="1C8728ED" w14:textId="2D4B418A" w:rsidR="00A725B4" w:rsidRDefault="00A725B4" w:rsidP="00A725B4">
      <w:pPr>
        <w:pStyle w:val="NormalWeb"/>
      </w:pPr>
      <w:r w:rsidRPr="00A725B4">
        <w:lastRenderedPageBreak/>
        <w:drawing>
          <wp:inline distT="0" distB="0" distL="0" distR="0" wp14:anchorId="3B1E27BF" wp14:editId="0EE79159">
            <wp:extent cx="4734586" cy="1848108"/>
            <wp:effectExtent l="0" t="0" r="8890" b="0"/>
            <wp:docPr id="222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987" name=""/>
                    <pic:cNvPicPr/>
                  </pic:nvPicPr>
                  <pic:blipFill>
                    <a:blip r:embed="rId6"/>
                    <a:stretch>
                      <a:fillRect/>
                    </a:stretch>
                  </pic:blipFill>
                  <pic:spPr>
                    <a:xfrm>
                      <a:off x="0" y="0"/>
                      <a:ext cx="4734586" cy="1848108"/>
                    </a:xfrm>
                    <a:prstGeom prst="rect">
                      <a:avLst/>
                    </a:prstGeom>
                  </pic:spPr>
                </pic:pic>
              </a:graphicData>
            </a:graphic>
          </wp:inline>
        </w:drawing>
      </w:r>
    </w:p>
    <w:p w14:paraId="45890CAC" w14:textId="77777777" w:rsidR="00A725B4" w:rsidRDefault="00A725B4" w:rsidP="00A725B4">
      <w:pPr>
        <w:pStyle w:val="NormalWeb"/>
        <w:numPr>
          <w:ilvl w:val="0"/>
          <w:numId w:val="3"/>
        </w:numPr>
      </w:pPr>
      <w:r>
        <w:t>Figure 5.3 – Customers with Maximum Orders</w:t>
      </w:r>
    </w:p>
    <w:p w14:paraId="29E913F8" w14:textId="04D36574" w:rsidR="00A725B4" w:rsidRDefault="00A725B4" w:rsidP="00A725B4">
      <w:pPr>
        <w:pStyle w:val="NormalWeb"/>
      </w:pPr>
      <w:r w:rsidRPr="00A725B4">
        <w:drawing>
          <wp:inline distT="0" distB="0" distL="0" distR="0" wp14:anchorId="3CE7BE26" wp14:editId="21769BB0">
            <wp:extent cx="4610743" cy="1971950"/>
            <wp:effectExtent l="0" t="0" r="0" b="9525"/>
            <wp:docPr id="88671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1498" name=""/>
                    <pic:cNvPicPr/>
                  </pic:nvPicPr>
                  <pic:blipFill>
                    <a:blip r:embed="rId7"/>
                    <a:stretch>
                      <a:fillRect/>
                    </a:stretch>
                  </pic:blipFill>
                  <pic:spPr>
                    <a:xfrm>
                      <a:off x="0" y="0"/>
                      <a:ext cx="4610743" cy="1971950"/>
                    </a:xfrm>
                    <a:prstGeom prst="rect">
                      <a:avLst/>
                    </a:prstGeom>
                  </pic:spPr>
                </pic:pic>
              </a:graphicData>
            </a:graphic>
          </wp:inline>
        </w:drawing>
      </w:r>
    </w:p>
    <w:p w14:paraId="35B80671" w14:textId="77777777" w:rsidR="00A725B4" w:rsidRDefault="00A725B4" w:rsidP="00A725B4">
      <w:pPr>
        <w:pStyle w:val="NormalWeb"/>
        <w:numPr>
          <w:ilvl w:val="0"/>
          <w:numId w:val="3"/>
        </w:numPr>
      </w:pPr>
      <w:r>
        <w:t>Figure 5.4 – Total Spending by Each Customer</w:t>
      </w:r>
    </w:p>
    <w:p w14:paraId="416A25C6" w14:textId="145D3D57" w:rsidR="00A725B4" w:rsidRDefault="00A725B4" w:rsidP="00A725B4">
      <w:pPr>
        <w:pStyle w:val="NormalWeb"/>
      </w:pPr>
      <w:r w:rsidRPr="00A725B4">
        <w:drawing>
          <wp:inline distT="0" distB="0" distL="0" distR="0" wp14:anchorId="5806DFC9" wp14:editId="1AC4102B">
            <wp:extent cx="3915321" cy="2486372"/>
            <wp:effectExtent l="0" t="0" r="9525" b="9525"/>
            <wp:docPr id="16576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0791" name=""/>
                    <pic:cNvPicPr/>
                  </pic:nvPicPr>
                  <pic:blipFill>
                    <a:blip r:embed="rId8"/>
                    <a:stretch>
                      <a:fillRect/>
                    </a:stretch>
                  </pic:blipFill>
                  <pic:spPr>
                    <a:xfrm>
                      <a:off x="0" y="0"/>
                      <a:ext cx="3915321" cy="2486372"/>
                    </a:xfrm>
                    <a:prstGeom prst="rect">
                      <a:avLst/>
                    </a:prstGeom>
                  </pic:spPr>
                </pic:pic>
              </a:graphicData>
            </a:graphic>
          </wp:inline>
        </w:drawing>
      </w:r>
    </w:p>
    <w:p w14:paraId="2809D8B6" w14:textId="77777777" w:rsidR="00A725B4" w:rsidRDefault="00A725B4" w:rsidP="00A725B4">
      <w:pPr>
        <w:pStyle w:val="NormalWeb"/>
      </w:pPr>
    </w:p>
    <w:p w14:paraId="471EBFDE" w14:textId="77777777" w:rsidR="00A725B4" w:rsidRDefault="00A725B4" w:rsidP="00A725B4">
      <w:pPr>
        <w:pStyle w:val="NormalWeb"/>
      </w:pPr>
    </w:p>
    <w:p w14:paraId="60D14F2E" w14:textId="77777777" w:rsidR="00A725B4" w:rsidRDefault="00A725B4" w:rsidP="00A725B4">
      <w:pPr>
        <w:pStyle w:val="NormalWeb"/>
      </w:pPr>
    </w:p>
    <w:p w14:paraId="5FE0AC38" w14:textId="77777777" w:rsidR="00A725B4" w:rsidRDefault="00A725B4" w:rsidP="00A725B4">
      <w:pPr>
        <w:pStyle w:val="NormalWeb"/>
      </w:pPr>
    </w:p>
    <w:p w14:paraId="151FFAB4" w14:textId="77777777" w:rsidR="00A725B4" w:rsidRDefault="00A725B4" w:rsidP="00A725B4">
      <w:pPr>
        <w:pStyle w:val="NormalWeb"/>
      </w:pPr>
    </w:p>
    <w:p w14:paraId="6FDBDC5D" w14:textId="77777777" w:rsidR="00A725B4" w:rsidRDefault="00A725B4" w:rsidP="00A725B4">
      <w:pPr>
        <w:pStyle w:val="NormalWeb"/>
        <w:numPr>
          <w:ilvl w:val="0"/>
          <w:numId w:val="3"/>
        </w:numPr>
      </w:pPr>
      <w:r>
        <w:t>Figure 5.5 – Average Order Value Report</w:t>
      </w:r>
    </w:p>
    <w:p w14:paraId="7C54D0F9" w14:textId="0EE2A6D8" w:rsidR="00A725B4" w:rsidRDefault="00A725B4" w:rsidP="00A725B4">
      <w:pPr>
        <w:pStyle w:val="NormalWeb"/>
      </w:pPr>
      <w:r w:rsidRPr="00A725B4">
        <w:drawing>
          <wp:inline distT="0" distB="0" distL="0" distR="0" wp14:anchorId="282764E4" wp14:editId="0A56500E">
            <wp:extent cx="3962953" cy="2724530"/>
            <wp:effectExtent l="0" t="0" r="0" b="0"/>
            <wp:docPr id="12211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3752" name=""/>
                    <pic:cNvPicPr/>
                  </pic:nvPicPr>
                  <pic:blipFill>
                    <a:blip r:embed="rId9"/>
                    <a:stretch>
                      <a:fillRect/>
                    </a:stretch>
                  </pic:blipFill>
                  <pic:spPr>
                    <a:xfrm>
                      <a:off x="0" y="0"/>
                      <a:ext cx="3962953" cy="2724530"/>
                    </a:xfrm>
                    <a:prstGeom prst="rect">
                      <a:avLst/>
                    </a:prstGeom>
                  </pic:spPr>
                </pic:pic>
              </a:graphicData>
            </a:graphic>
          </wp:inline>
        </w:drawing>
      </w:r>
    </w:p>
    <w:p w14:paraId="60A1C848" w14:textId="77777777" w:rsidR="00A725B4" w:rsidRDefault="00A725B4" w:rsidP="00A725B4">
      <w:pPr>
        <w:pStyle w:val="NormalWeb"/>
        <w:numPr>
          <w:ilvl w:val="0"/>
          <w:numId w:val="3"/>
        </w:numPr>
      </w:pPr>
      <w:r>
        <w:t>Figure 5.6 – Displaying All Orders</w:t>
      </w:r>
    </w:p>
    <w:p w14:paraId="15BE25F3" w14:textId="78DC2910" w:rsidR="00A725B4" w:rsidRDefault="00A725B4" w:rsidP="00A725B4">
      <w:pPr>
        <w:pStyle w:val="NormalWeb"/>
      </w:pPr>
      <w:r w:rsidRPr="00A725B4">
        <w:drawing>
          <wp:inline distT="0" distB="0" distL="0" distR="0" wp14:anchorId="31204552" wp14:editId="3E103407">
            <wp:extent cx="4448796" cy="2648320"/>
            <wp:effectExtent l="0" t="0" r="0" b="0"/>
            <wp:docPr id="16405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05433" name=""/>
                    <pic:cNvPicPr/>
                  </pic:nvPicPr>
                  <pic:blipFill>
                    <a:blip r:embed="rId10"/>
                    <a:stretch>
                      <a:fillRect/>
                    </a:stretch>
                  </pic:blipFill>
                  <pic:spPr>
                    <a:xfrm>
                      <a:off x="0" y="0"/>
                      <a:ext cx="4448796" cy="2648320"/>
                    </a:xfrm>
                    <a:prstGeom prst="rect">
                      <a:avLst/>
                    </a:prstGeom>
                  </pic:spPr>
                </pic:pic>
              </a:graphicData>
            </a:graphic>
          </wp:inline>
        </w:drawing>
      </w:r>
    </w:p>
    <w:p w14:paraId="398D4C98" w14:textId="77777777" w:rsidR="00A725B4" w:rsidRDefault="00A725B4" w:rsidP="00A725B4">
      <w:pPr>
        <w:pStyle w:val="NormalWeb"/>
        <w:numPr>
          <w:ilvl w:val="0"/>
          <w:numId w:val="3"/>
        </w:numPr>
      </w:pPr>
      <w:r>
        <w:t>Figure 5.7 – Displaying All Order Details</w:t>
      </w:r>
    </w:p>
    <w:p w14:paraId="15C1C3FD" w14:textId="12081777" w:rsidR="00E1381E" w:rsidRDefault="00A725B4" w:rsidP="00A725B4">
      <w:pPr>
        <w:pStyle w:val="NormalWeb"/>
      </w:pPr>
      <w:r w:rsidRPr="00A725B4">
        <w:drawing>
          <wp:inline distT="0" distB="0" distL="0" distR="0" wp14:anchorId="7F75C714" wp14:editId="647FB322">
            <wp:extent cx="3998794" cy="1630680"/>
            <wp:effectExtent l="0" t="0" r="1905" b="7620"/>
            <wp:docPr id="146369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5248" name=""/>
                    <pic:cNvPicPr/>
                  </pic:nvPicPr>
                  <pic:blipFill>
                    <a:blip r:embed="rId11"/>
                    <a:stretch>
                      <a:fillRect/>
                    </a:stretch>
                  </pic:blipFill>
                  <pic:spPr>
                    <a:xfrm>
                      <a:off x="0" y="0"/>
                      <a:ext cx="4056813" cy="1654340"/>
                    </a:xfrm>
                    <a:prstGeom prst="rect">
                      <a:avLst/>
                    </a:prstGeom>
                  </pic:spPr>
                </pic:pic>
              </a:graphicData>
            </a:graphic>
          </wp:inline>
        </w:drawing>
      </w:r>
    </w:p>
    <w:sectPr w:rsidR="00E1381E" w:rsidSect="00216992">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785B"/>
    <w:multiLevelType w:val="multilevel"/>
    <w:tmpl w:val="06B4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E141E"/>
    <w:multiLevelType w:val="multilevel"/>
    <w:tmpl w:val="D8B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26573"/>
    <w:multiLevelType w:val="multilevel"/>
    <w:tmpl w:val="8D8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93349">
    <w:abstractNumId w:val="2"/>
  </w:num>
  <w:num w:numId="2" w16cid:durableId="461577755">
    <w:abstractNumId w:val="1"/>
  </w:num>
  <w:num w:numId="3" w16cid:durableId="63480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B4"/>
    <w:rsid w:val="0009128E"/>
    <w:rsid w:val="00145E9C"/>
    <w:rsid w:val="00A725B4"/>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4813"/>
  <w15:chartTrackingRefBased/>
  <w15:docId w15:val="{1A5ED7F6-C2D8-4096-854C-92F582D4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B4"/>
    <w:pPr>
      <w:spacing w:before="100" w:beforeAutospacing="1" w:line="256" w:lineRule="auto"/>
    </w:pPr>
    <w:rPr>
      <w:rFonts w:ascii="Calibri" w:eastAsia="Times New Roman" w:hAnsi="Calibri" w:cs="Times New Roman"/>
      <w:lang w:eastAsia="en-IN"/>
      <w14:ligatures w14:val="none"/>
    </w:rPr>
  </w:style>
  <w:style w:type="paragraph" w:styleId="Heading1">
    <w:name w:val="heading 1"/>
    <w:basedOn w:val="Normal"/>
    <w:link w:val="Heading1Char"/>
    <w:uiPriority w:val="9"/>
    <w:qFormat/>
    <w:rsid w:val="00145E9C"/>
    <w:pPr>
      <w:spacing w:after="100" w:afterAutospacing="1" w:line="240" w:lineRule="auto"/>
      <w:outlineLvl w:val="0"/>
    </w:pPr>
    <w:rPr>
      <w:rFonts w:ascii="Times New Roman" w:hAnsi="Times New Roman"/>
      <w:b/>
      <w:bCs/>
      <w:kern w:val="36"/>
      <w:sz w:val="48"/>
      <w:szCs w:val="48"/>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paragraph" w:styleId="NormalWeb">
    <w:name w:val="Normal (Web)"/>
    <w:basedOn w:val="Normal"/>
    <w:uiPriority w:val="99"/>
    <w:unhideWhenUsed/>
    <w:rsid w:val="00A725B4"/>
    <w:pPr>
      <w:spacing w:after="100" w:afterAutospacing="1" w:line="240" w:lineRule="auto"/>
    </w:pPr>
    <w:rPr>
      <w:rFonts w:ascii="Times New Roman" w:hAnsi="Times New Roman"/>
      <w:kern w:val="0"/>
      <w:sz w:val="24"/>
      <w:szCs w:val="24"/>
    </w:rPr>
  </w:style>
  <w:style w:type="character" w:styleId="HTMLCode">
    <w:name w:val="HTML Code"/>
    <w:basedOn w:val="DefaultParagraphFont"/>
    <w:uiPriority w:val="99"/>
    <w:semiHidden/>
    <w:unhideWhenUsed/>
    <w:rsid w:val="00A725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32954">
      <w:bodyDiv w:val="1"/>
      <w:marLeft w:val="0"/>
      <w:marRight w:val="0"/>
      <w:marTop w:val="0"/>
      <w:marBottom w:val="0"/>
      <w:divBdr>
        <w:top w:val="none" w:sz="0" w:space="0" w:color="auto"/>
        <w:left w:val="none" w:sz="0" w:space="0" w:color="auto"/>
        <w:bottom w:val="none" w:sz="0" w:space="0" w:color="auto"/>
        <w:right w:val="none" w:sz="0" w:space="0" w:color="auto"/>
      </w:divBdr>
      <w:divsChild>
        <w:div w:id="1061177514">
          <w:marLeft w:val="0"/>
          <w:marRight w:val="0"/>
          <w:marTop w:val="0"/>
          <w:marBottom w:val="0"/>
          <w:divBdr>
            <w:top w:val="none" w:sz="0" w:space="0" w:color="auto"/>
            <w:left w:val="none" w:sz="0" w:space="0" w:color="auto"/>
            <w:bottom w:val="none" w:sz="0" w:space="0" w:color="auto"/>
            <w:right w:val="none" w:sz="0" w:space="0" w:color="auto"/>
          </w:divBdr>
          <w:divsChild>
            <w:div w:id="759523894">
              <w:marLeft w:val="0"/>
              <w:marRight w:val="0"/>
              <w:marTop w:val="0"/>
              <w:marBottom w:val="0"/>
              <w:divBdr>
                <w:top w:val="none" w:sz="0" w:space="0" w:color="auto"/>
                <w:left w:val="none" w:sz="0" w:space="0" w:color="auto"/>
                <w:bottom w:val="none" w:sz="0" w:space="0" w:color="auto"/>
                <w:right w:val="none" w:sz="0" w:space="0" w:color="auto"/>
              </w:divBdr>
              <w:divsChild>
                <w:div w:id="154339256">
                  <w:marLeft w:val="0"/>
                  <w:marRight w:val="0"/>
                  <w:marTop w:val="0"/>
                  <w:marBottom w:val="0"/>
                  <w:divBdr>
                    <w:top w:val="none" w:sz="0" w:space="0" w:color="auto"/>
                    <w:left w:val="none" w:sz="0" w:space="0" w:color="auto"/>
                    <w:bottom w:val="none" w:sz="0" w:space="0" w:color="auto"/>
                    <w:right w:val="none" w:sz="0" w:space="0" w:color="auto"/>
                  </w:divBdr>
                  <w:divsChild>
                    <w:div w:id="545994452">
                      <w:marLeft w:val="0"/>
                      <w:marRight w:val="0"/>
                      <w:marTop w:val="0"/>
                      <w:marBottom w:val="0"/>
                      <w:divBdr>
                        <w:top w:val="none" w:sz="0" w:space="0" w:color="auto"/>
                        <w:left w:val="none" w:sz="0" w:space="0" w:color="auto"/>
                        <w:bottom w:val="none" w:sz="0" w:space="0" w:color="auto"/>
                        <w:right w:val="none" w:sz="0" w:space="0" w:color="auto"/>
                      </w:divBdr>
                      <w:divsChild>
                        <w:div w:id="983773301">
                          <w:marLeft w:val="0"/>
                          <w:marRight w:val="0"/>
                          <w:marTop w:val="0"/>
                          <w:marBottom w:val="0"/>
                          <w:divBdr>
                            <w:top w:val="none" w:sz="0" w:space="0" w:color="auto"/>
                            <w:left w:val="none" w:sz="0" w:space="0" w:color="auto"/>
                            <w:bottom w:val="none" w:sz="0" w:space="0" w:color="auto"/>
                            <w:right w:val="none" w:sz="0" w:space="0" w:color="auto"/>
                          </w:divBdr>
                        </w:div>
                      </w:divsChild>
                    </w:div>
                    <w:div w:id="92287403">
                      <w:marLeft w:val="0"/>
                      <w:marRight w:val="0"/>
                      <w:marTop w:val="0"/>
                      <w:marBottom w:val="0"/>
                      <w:divBdr>
                        <w:top w:val="none" w:sz="0" w:space="0" w:color="auto"/>
                        <w:left w:val="none" w:sz="0" w:space="0" w:color="auto"/>
                        <w:bottom w:val="none" w:sz="0" w:space="0" w:color="auto"/>
                        <w:right w:val="none" w:sz="0" w:space="0" w:color="auto"/>
                      </w:divBdr>
                      <w:divsChild>
                        <w:div w:id="232158690">
                          <w:marLeft w:val="0"/>
                          <w:marRight w:val="0"/>
                          <w:marTop w:val="0"/>
                          <w:marBottom w:val="0"/>
                          <w:divBdr>
                            <w:top w:val="none" w:sz="0" w:space="0" w:color="auto"/>
                            <w:left w:val="none" w:sz="0" w:space="0" w:color="auto"/>
                            <w:bottom w:val="none" w:sz="0" w:space="0" w:color="auto"/>
                            <w:right w:val="none" w:sz="0" w:space="0" w:color="auto"/>
                          </w:divBdr>
                        </w:div>
                      </w:divsChild>
                    </w:div>
                    <w:div w:id="616912152">
                      <w:marLeft w:val="0"/>
                      <w:marRight w:val="0"/>
                      <w:marTop w:val="0"/>
                      <w:marBottom w:val="0"/>
                      <w:divBdr>
                        <w:top w:val="none" w:sz="0" w:space="0" w:color="auto"/>
                        <w:left w:val="none" w:sz="0" w:space="0" w:color="auto"/>
                        <w:bottom w:val="none" w:sz="0" w:space="0" w:color="auto"/>
                        <w:right w:val="none" w:sz="0" w:space="0" w:color="auto"/>
                      </w:divBdr>
                      <w:divsChild>
                        <w:div w:id="1999263861">
                          <w:marLeft w:val="0"/>
                          <w:marRight w:val="0"/>
                          <w:marTop w:val="0"/>
                          <w:marBottom w:val="0"/>
                          <w:divBdr>
                            <w:top w:val="none" w:sz="0" w:space="0" w:color="auto"/>
                            <w:left w:val="none" w:sz="0" w:space="0" w:color="auto"/>
                            <w:bottom w:val="none" w:sz="0" w:space="0" w:color="auto"/>
                            <w:right w:val="none" w:sz="0" w:space="0" w:color="auto"/>
                          </w:divBdr>
                        </w:div>
                      </w:divsChild>
                    </w:div>
                    <w:div w:id="1377969325">
                      <w:marLeft w:val="0"/>
                      <w:marRight w:val="0"/>
                      <w:marTop w:val="0"/>
                      <w:marBottom w:val="0"/>
                      <w:divBdr>
                        <w:top w:val="none" w:sz="0" w:space="0" w:color="auto"/>
                        <w:left w:val="none" w:sz="0" w:space="0" w:color="auto"/>
                        <w:bottom w:val="none" w:sz="0" w:space="0" w:color="auto"/>
                        <w:right w:val="none" w:sz="0" w:space="0" w:color="auto"/>
                      </w:divBdr>
                      <w:divsChild>
                        <w:div w:id="527835964">
                          <w:marLeft w:val="0"/>
                          <w:marRight w:val="0"/>
                          <w:marTop w:val="0"/>
                          <w:marBottom w:val="0"/>
                          <w:divBdr>
                            <w:top w:val="none" w:sz="0" w:space="0" w:color="auto"/>
                            <w:left w:val="none" w:sz="0" w:space="0" w:color="auto"/>
                            <w:bottom w:val="none" w:sz="0" w:space="0" w:color="auto"/>
                            <w:right w:val="none" w:sz="0" w:space="0" w:color="auto"/>
                          </w:divBdr>
                        </w:div>
                      </w:divsChild>
                    </w:div>
                    <w:div w:id="983311047">
                      <w:marLeft w:val="0"/>
                      <w:marRight w:val="0"/>
                      <w:marTop w:val="0"/>
                      <w:marBottom w:val="0"/>
                      <w:divBdr>
                        <w:top w:val="none" w:sz="0" w:space="0" w:color="auto"/>
                        <w:left w:val="none" w:sz="0" w:space="0" w:color="auto"/>
                        <w:bottom w:val="none" w:sz="0" w:space="0" w:color="auto"/>
                        <w:right w:val="none" w:sz="0" w:space="0" w:color="auto"/>
                      </w:divBdr>
                      <w:divsChild>
                        <w:div w:id="74668450">
                          <w:marLeft w:val="0"/>
                          <w:marRight w:val="0"/>
                          <w:marTop w:val="0"/>
                          <w:marBottom w:val="0"/>
                          <w:divBdr>
                            <w:top w:val="none" w:sz="0" w:space="0" w:color="auto"/>
                            <w:left w:val="none" w:sz="0" w:space="0" w:color="auto"/>
                            <w:bottom w:val="none" w:sz="0" w:space="0" w:color="auto"/>
                            <w:right w:val="none" w:sz="0" w:space="0" w:color="auto"/>
                          </w:divBdr>
                        </w:div>
                      </w:divsChild>
                    </w:div>
                    <w:div w:id="254245394">
                      <w:marLeft w:val="0"/>
                      <w:marRight w:val="0"/>
                      <w:marTop w:val="0"/>
                      <w:marBottom w:val="0"/>
                      <w:divBdr>
                        <w:top w:val="none" w:sz="0" w:space="0" w:color="auto"/>
                        <w:left w:val="none" w:sz="0" w:space="0" w:color="auto"/>
                        <w:bottom w:val="none" w:sz="0" w:space="0" w:color="auto"/>
                        <w:right w:val="none" w:sz="0" w:space="0" w:color="auto"/>
                      </w:divBdr>
                      <w:divsChild>
                        <w:div w:id="840465811">
                          <w:marLeft w:val="0"/>
                          <w:marRight w:val="0"/>
                          <w:marTop w:val="0"/>
                          <w:marBottom w:val="0"/>
                          <w:divBdr>
                            <w:top w:val="none" w:sz="0" w:space="0" w:color="auto"/>
                            <w:left w:val="none" w:sz="0" w:space="0" w:color="auto"/>
                            <w:bottom w:val="none" w:sz="0" w:space="0" w:color="auto"/>
                            <w:right w:val="none" w:sz="0" w:space="0" w:color="auto"/>
                          </w:divBdr>
                        </w:div>
                      </w:divsChild>
                    </w:div>
                    <w:div w:id="608313087">
                      <w:marLeft w:val="0"/>
                      <w:marRight w:val="0"/>
                      <w:marTop w:val="0"/>
                      <w:marBottom w:val="0"/>
                      <w:divBdr>
                        <w:top w:val="none" w:sz="0" w:space="0" w:color="auto"/>
                        <w:left w:val="none" w:sz="0" w:space="0" w:color="auto"/>
                        <w:bottom w:val="none" w:sz="0" w:space="0" w:color="auto"/>
                        <w:right w:val="none" w:sz="0" w:space="0" w:color="auto"/>
                      </w:divBdr>
                      <w:divsChild>
                        <w:div w:id="821121484">
                          <w:marLeft w:val="0"/>
                          <w:marRight w:val="0"/>
                          <w:marTop w:val="0"/>
                          <w:marBottom w:val="0"/>
                          <w:divBdr>
                            <w:top w:val="none" w:sz="0" w:space="0" w:color="auto"/>
                            <w:left w:val="none" w:sz="0" w:space="0" w:color="auto"/>
                            <w:bottom w:val="none" w:sz="0" w:space="0" w:color="auto"/>
                            <w:right w:val="none" w:sz="0" w:space="0" w:color="auto"/>
                          </w:divBdr>
                        </w:div>
                      </w:divsChild>
                    </w:div>
                    <w:div w:id="441194233">
                      <w:marLeft w:val="0"/>
                      <w:marRight w:val="0"/>
                      <w:marTop w:val="0"/>
                      <w:marBottom w:val="0"/>
                      <w:divBdr>
                        <w:top w:val="none" w:sz="0" w:space="0" w:color="auto"/>
                        <w:left w:val="none" w:sz="0" w:space="0" w:color="auto"/>
                        <w:bottom w:val="none" w:sz="0" w:space="0" w:color="auto"/>
                        <w:right w:val="none" w:sz="0" w:space="0" w:color="auto"/>
                      </w:divBdr>
                      <w:divsChild>
                        <w:div w:id="613446711">
                          <w:marLeft w:val="0"/>
                          <w:marRight w:val="0"/>
                          <w:marTop w:val="0"/>
                          <w:marBottom w:val="0"/>
                          <w:divBdr>
                            <w:top w:val="none" w:sz="0" w:space="0" w:color="auto"/>
                            <w:left w:val="none" w:sz="0" w:space="0" w:color="auto"/>
                            <w:bottom w:val="none" w:sz="0" w:space="0" w:color="auto"/>
                            <w:right w:val="none" w:sz="0" w:space="0" w:color="auto"/>
                          </w:divBdr>
                        </w:div>
                      </w:divsChild>
                    </w:div>
                    <w:div w:id="290748705">
                      <w:marLeft w:val="0"/>
                      <w:marRight w:val="0"/>
                      <w:marTop w:val="0"/>
                      <w:marBottom w:val="0"/>
                      <w:divBdr>
                        <w:top w:val="none" w:sz="0" w:space="0" w:color="auto"/>
                        <w:left w:val="none" w:sz="0" w:space="0" w:color="auto"/>
                        <w:bottom w:val="none" w:sz="0" w:space="0" w:color="auto"/>
                        <w:right w:val="none" w:sz="0" w:space="0" w:color="auto"/>
                      </w:divBdr>
                      <w:divsChild>
                        <w:div w:id="1356879285">
                          <w:marLeft w:val="0"/>
                          <w:marRight w:val="0"/>
                          <w:marTop w:val="0"/>
                          <w:marBottom w:val="0"/>
                          <w:divBdr>
                            <w:top w:val="none" w:sz="0" w:space="0" w:color="auto"/>
                            <w:left w:val="none" w:sz="0" w:space="0" w:color="auto"/>
                            <w:bottom w:val="none" w:sz="0" w:space="0" w:color="auto"/>
                            <w:right w:val="none" w:sz="0" w:space="0" w:color="auto"/>
                          </w:divBdr>
                        </w:div>
                      </w:divsChild>
                    </w:div>
                    <w:div w:id="1117024248">
                      <w:marLeft w:val="0"/>
                      <w:marRight w:val="0"/>
                      <w:marTop w:val="0"/>
                      <w:marBottom w:val="0"/>
                      <w:divBdr>
                        <w:top w:val="none" w:sz="0" w:space="0" w:color="auto"/>
                        <w:left w:val="none" w:sz="0" w:space="0" w:color="auto"/>
                        <w:bottom w:val="none" w:sz="0" w:space="0" w:color="auto"/>
                        <w:right w:val="none" w:sz="0" w:space="0" w:color="auto"/>
                      </w:divBdr>
                      <w:divsChild>
                        <w:div w:id="306666677">
                          <w:marLeft w:val="0"/>
                          <w:marRight w:val="0"/>
                          <w:marTop w:val="0"/>
                          <w:marBottom w:val="0"/>
                          <w:divBdr>
                            <w:top w:val="none" w:sz="0" w:space="0" w:color="auto"/>
                            <w:left w:val="none" w:sz="0" w:space="0" w:color="auto"/>
                            <w:bottom w:val="none" w:sz="0" w:space="0" w:color="auto"/>
                            <w:right w:val="none" w:sz="0" w:space="0" w:color="auto"/>
                          </w:divBdr>
                        </w:div>
                      </w:divsChild>
                    </w:div>
                    <w:div w:id="869682662">
                      <w:marLeft w:val="0"/>
                      <w:marRight w:val="0"/>
                      <w:marTop w:val="0"/>
                      <w:marBottom w:val="0"/>
                      <w:divBdr>
                        <w:top w:val="none" w:sz="0" w:space="0" w:color="auto"/>
                        <w:left w:val="none" w:sz="0" w:space="0" w:color="auto"/>
                        <w:bottom w:val="none" w:sz="0" w:space="0" w:color="auto"/>
                        <w:right w:val="none" w:sz="0" w:space="0" w:color="auto"/>
                      </w:divBdr>
                      <w:divsChild>
                        <w:div w:id="327708314">
                          <w:marLeft w:val="0"/>
                          <w:marRight w:val="0"/>
                          <w:marTop w:val="0"/>
                          <w:marBottom w:val="0"/>
                          <w:divBdr>
                            <w:top w:val="none" w:sz="0" w:space="0" w:color="auto"/>
                            <w:left w:val="none" w:sz="0" w:space="0" w:color="auto"/>
                            <w:bottom w:val="none" w:sz="0" w:space="0" w:color="auto"/>
                            <w:right w:val="none" w:sz="0" w:space="0" w:color="auto"/>
                          </w:divBdr>
                        </w:div>
                      </w:divsChild>
                    </w:div>
                    <w:div w:id="987824662">
                      <w:marLeft w:val="0"/>
                      <w:marRight w:val="0"/>
                      <w:marTop w:val="0"/>
                      <w:marBottom w:val="0"/>
                      <w:divBdr>
                        <w:top w:val="none" w:sz="0" w:space="0" w:color="auto"/>
                        <w:left w:val="none" w:sz="0" w:space="0" w:color="auto"/>
                        <w:bottom w:val="none" w:sz="0" w:space="0" w:color="auto"/>
                        <w:right w:val="none" w:sz="0" w:space="0" w:color="auto"/>
                      </w:divBdr>
                      <w:divsChild>
                        <w:div w:id="199705199">
                          <w:marLeft w:val="0"/>
                          <w:marRight w:val="0"/>
                          <w:marTop w:val="0"/>
                          <w:marBottom w:val="0"/>
                          <w:divBdr>
                            <w:top w:val="none" w:sz="0" w:space="0" w:color="auto"/>
                            <w:left w:val="none" w:sz="0" w:space="0" w:color="auto"/>
                            <w:bottom w:val="none" w:sz="0" w:space="0" w:color="auto"/>
                            <w:right w:val="none" w:sz="0" w:space="0" w:color="auto"/>
                          </w:divBdr>
                        </w:div>
                      </w:divsChild>
                    </w:div>
                    <w:div w:id="551579075">
                      <w:marLeft w:val="0"/>
                      <w:marRight w:val="0"/>
                      <w:marTop w:val="0"/>
                      <w:marBottom w:val="0"/>
                      <w:divBdr>
                        <w:top w:val="none" w:sz="0" w:space="0" w:color="auto"/>
                        <w:left w:val="none" w:sz="0" w:space="0" w:color="auto"/>
                        <w:bottom w:val="none" w:sz="0" w:space="0" w:color="auto"/>
                        <w:right w:val="none" w:sz="0" w:space="0" w:color="auto"/>
                      </w:divBdr>
                      <w:divsChild>
                        <w:div w:id="523443870">
                          <w:marLeft w:val="0"/>
                          <w:marRight w:val="0"/>
                          <w:marTop w:val="0"/>
                          <w:marBottom w:val="0"/>
                          <w:divBdr>
                            <w:top w:val="none" w:sz="0" w:space="0" w:color="auto"/>
                            <w:left w:val="none" w:sz="0" w:space="0" w:color="auto"/>
                            <w:bottom w:val="none" w:sz="0" w:space="0" w:color="auto"/>
                            <w:right w:val="none" w:sz="0" w:space="0" w:color="auto"/>
                          </w:divBdr>
                        </w:div>
                      </w:divsChild>
                    </w:div>
                    <w:div w:id="330564637">
                      <w:marLeft w:val="0"/>
                      <w:marRight w:val="0"/>
                      <w:marTop w:val="0"/>
                      <w:marBottom w:val="0"/>
                      <w:divBdr>
                        <w:top w:val="none" w:sz="0" w:space="0" w:color="auto"/>
                        <w:left w:val="none" w:sz="0" w:space="0" w:color="auto"/>
                        <w:bottom w:val="none" w:sz="0" w:space="0" w:color="auto"/>
                        <w:right w:val="none" w:sz="0" w:space="0" w:color="auto"/>
                      </w:divBdr>
                      <w:divsChild>
                        <w:div w:id="1792556080">
                          <w:marLeft w:val="0"/>
                          <w:marRight w:val="0"/>
                          <w:marTop w:val="0"/>
                          <w:marBottom w:val="0"/>
                          <w:divBdr>
                            <w:top w:val="none" w:sz="0" w:space="0" w:color="auto"/>
                            <w:left w:val="none" w:sz="0" w:space="0" w:color="auto"/>
                            <w:bottom w:val="none" w:sz="0" w:space="0" w:color="auto"/>
                            <w:right w:val="none" w:sz="0" w:space="0" w:color="auto"/>
                          </w:divBdr>
                        </w:div>
                      </w:divsChild>
                    </w:div>
                    <w:div w:id="882406525">
                      <w:marLeft w:val="0"/>
                      <w:marRight w:val="0"/>
                      <w:marTop w:val="0"/>
                      <w:marBottom w:val="0"/>
                      <w:divBdr>
                        <w:top w:val="none" w:sz="0" w:space="0" w:color="auto"/>
                        <w:left w:val="none" w:sz="0" w:space="0" w:color="auto"/>
                        <w:bottom w:val="none" w:sz="0" w:space="0" w:color="auto"/>
                        <w:right w:val="none" w:sz="0" w:space="0" w:color="auto"/>
                      </w:divBdr>
                      <w:divsChild>
                        <w:div w:id="1298299787">
                          <w:marLeft w:val="0"/>
                          <w:marRight w:val="0"/>
                          <w:marTop w:val="0"/>
                          <w:marBottom w:val="0"/>
                          <w:divBdr>
                            <w:top w:val="none" w:sz="0" w:space="0" w:color="auto"/>
                            <w:left w:val="none" w:sz="0" w:space="0" w:color="auto"/>
                            <w:bottom w:val="none" w:sz="0" w:space="0" w:color="auto"/>
                            <w:right w:val="none" w:sz="0" w:space="0" w:color="auto"/>
                          </w:divBdr>
                        </w:div>
                      </w:divsChild>
                    </w:div>
                    <w:div w:id="2027947943">
                      <w:marLeft w:val="0"/>
                      <w:marRight w:val="0"/>
                      <w:marTop w:val="0"/>
                      <w:marBottom w:val="0"/>
                      <w:divBdr>
                        <w:top w:val="none" w:sz="0" w:space="0" w:color="auto"/>
                        <w:left w:val="none" w:sz="0" w:space="0" w:color="auto"/>
                        <w:bottom w:val="none" w:sz="0" w:space="0" w:color="auto"/>
                        <w:right w:val="none" w:sz="0" w:space="0" w:color="auto"/>
                      </w:divBdr>
                      <w:divsChild>
                        <w:div w:id="783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2026-10-29T00:49:00Z</dcterms:created>
  <dcterms:modified xsi:type="dcterms:W3CDTF">2026-10-29T00:56:00Z</dcterms:modified>
</cp:coreProperties>
</file>