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06F7C" w14:paraId="4729A0C7" w14:textId="77777777">
        <w:tblPrEx>
          <w:tblCellMar>
            <w:top w:w="0" w:type="dxa"/>
            <w:bottom w:w="0" w:type="dxa"/>
          </w:tblCellMar>
        </w:tblPrEx>
        <w:tc>
          <w:tcPr>
            <w:tcW w:w="9360" w:type="dxa"/>
            <w:gridSpan w:val="4"/>
            <w:tcBorders>
              <w:top w:val="none" w:sz="0" w:space="0" w:color="FFFFFF"/>
              <w:left w:val="none" w:sz="0" w:space="0" w:color="FFFFFF"/>
              <w:bottom w:val="none" w:sz="0" w:space="0" w:color="FFFFFF"/>
              <w:right w:val="none" w:sz="0" w:space="0" w:color="FFFFFF"/>
            </w:tcBorders>
            <w:shd w:val="clear" w:color="auto" w:fill="4338CA"/>
            <w:tcMar>
              <w:top w:w="300" w:type="dxa"/>
              <w:left w:w="320" w:type="dxa"/>
              <w:bottom w:w="80" w:type="dxa"/>
              <w:right w:w="320" w:type="dxa"/>
            </w:tcMar>
          </w:tcPr>
          <w:p w14:paraId="2A1CFCF8" w14:textId="77777777" w:rsidR="00E06F7C" w:rsidRDefault="00000000">
            <w:pPr>
              <w:spacing w:after="80"/>
              <w:jc w:val="center"/>
            </w:pPr>
            <w:proofErr w:type="spellStart"/>
            <w:r>
              <w:rPr>
                <w:b/>
                <w:bCs/>
                <w:color w:val="FFFFFF"/>
                <w:sz w:val="68"/>
                <w:szCs w:val="68"/>
              </w:rPr>
              <w:t>FitHub</w:t>
            </w:r>
            <w:proofErr w:type="spellEnd"/>
            <w:r>
              <w:rPr>
                <w:b/>
                <w:bCs/>
                <w:color w:val="FFFFFF"/>
                <w:sz w:val="68"/>
                <w:szCs w:val="68"/>
              </w:rPr>
              <w:t xml:space="preserve"> CRM</w:t>
            </w:r>
          </w:p>
          <w:p w14:paraId="35219122" w14:textId="77777777" w:rsidR="00E06F7C" w:rsidRDefault="00000000">
            <w:pPr>
              <w:spacing w:after="80"/>
              <w:jc w:val="center"/>
            </w:pPr>
            <w:r>
              <w:rPr>
                <w:color w:val="A5B4FC"/>
                <w:sz w:val="28"/>
                <w:szCs w:val="28"/>
              </w:rPr>
              <w:t xml:space="preserve">Fitness </w:t>
            </w:r>
            <w:proofErr w:type="spellStart"/>
            <w:r>
              <w:rPr>
                <w:color w:val="A5B4FC"/>
                <w:sz w:val="28"/>
                <w:szCs w:val="28"/>
              </w:rPr>
              <w:t>Center</w:t>
            </w:r>
            <w:proofErr w:type="spellEnd"/>
            <w:r>
              <w:rPr>
                <w:color w:val="A5B4FC"/>
                <w:sz w:val="28"/>
                <w:szCs w:val="28"/>
              </w:rPr>
              <w:t xml:space="preserve"> Management System</w:t>
            </w:r>
          </w:p>
          <w:p w14:paraId="63C9936D" w14:textId="77777777" w:rsidR="00E06F7C" w:rsidRDefault="00000000">
            <w:pPr>
              <w:spacing w:after="300"/>
              <w:jc w:val="center"/>
            </w:pPr>
            <w:r>
              <w:rPr>
                <w:b/>
                <w:bCs/>
                <w:color w:val="C4B5FD"/>
                <w:sz w:val="19"/>
                <w:szCs w:val="19"/>
              </w:rPr>
              <w:t>PROJECT DESIGN PHASE DOCUMENT</w:t>
            </w:r>
          </w:p>
        </w:tc>
      </w:tr>
      <w:tr w:rsidR="00E06F7C" w14:paraId="2FC4BF1F"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EDE9FE"/>
            <w:tcMar>
              <w:top w:w="120" w:type="dxa"/>
              <w:left w:w="100" w:type="dxa"/>
              <w:bottom w:w="120" w:type="dxa"/>
              <w:right w:w="100" w:type="dxa"/>
            </w:tcMar>
            <w:vAlign w:val="center"/>
          </w:tcPr>
          <w:p w14:paraId="2309C684" w14:textId="77777777" w:rsidR="00E06F7C" w:rsidRDefault="00000000">
            <w:pPr>
              <w:spacing w:before="60" w:after="60"/>
              <w:jc w:val="center"/>
            </w:pPr>
            <w:r>
              <w:rPr>
                <w:b/>
                <w:bCs/>
                <w:color w:val="7C3AED"/>
                <w:sz w:val="17"/>
                <w:szCs w:val="17"/>
              </w:rPr>
              <w:t>Document</w:t>
            </w:r>
          </w:p>
          <w:p w14:paraId="49116FB9" w14:textId="77777777" w:rsidR="00E06F7C" w:rsidRDefault="00000000">
            <w:pPr>
              <w:spacing w:before="60" w:after="60"/>
              <w:jc w:val="center"/>
            </w:pPr>
            <w:r>
              <w:rPr>
                <w:b/>
                <w:bCs/>
                <w:sz w:val="21"/>
                <w:szCs w:val="21"/>
              </w:rPr>
              <w:t>Design Phase</w:t>
            </w:r>
          </w:p>
        </w:tc>
        <w:tc>
          <w:tcPr>
            <w:tcW w:w="2340" w:type="dxa"/>
            <w:tcBorders>
              <w:top w:val="single" w:sz="1" w:space="0" w:color="E2E8F0"/>
              <w:left w:val="single" w:sz="1" w:space="0" w:color="E2E8F0"/>
              <w:bottom w:val="single" w:sz="1" w:space="0" w:color="E2E8F0"/>
              <w:right w:val="single" w:sz="1" w:space="0" w:color="E2E8F0"/>
            </w:tcBorders>
            <w:shd w:val="clear" w:color="auto" w:fill="CCFBF1"/>
            <w:tcMar>
              <w:top w:w="120" w:type="dxa"/>
              <w:left w:w="100" w:type="dxa"/>
              <w:bottom w:w="120" w:type="dxa"/>
              <w:right w:w="100" w:type="dxa"/>
            </w:tcMar>
            <w:vAlign w:val="center"/>
          </w:tcPr>
          <w:p w14:paraId="3CF7E7C5" w14:textId="77777777" w:rsidR="00E06F7C" w:rsidRDefault="00000000">
            <w:pPr>
              <w:spacing w:before="60" w:after="60"/>
              <w:jc w:val="center"/>
            </w:pPr>
            <w:r>
              <w:rPr>
                <w:b/>
                <w:bCs/>
                <w:color w:val="0D9488"/>
                <w:sz w:val="17"/>
                <w:szCs w:val="17"/>
              </w:rPr>
              <w:t>Technique</w:t>
            </w:r>
          </w:p>
          <w:p w14:paraId="0D83490F" w14:textId="77777777" w:rsidR="00E06F7C" w:rsidRDefault="00000000">
            <w:pPr>
              <w:spacing w:before="60" w:after="60"/>
              <w:jc w:val="center"/>
            </w:pPr>
            <w:r>
              <w:rPr>
                <w:b/>
                <w:bCs/>
                <w:sz w:val="21"/>
                <w:szCs w:val="21"/>
              </w:rPr>
              <w:t>Canvas-Based</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20" w:type="dxa"/>
              <w:left w:w="100" w:type="dxa"/>
              <w:bottom w:w="120" w:type="dxa"/>
              <w:right w:w="100" w:type="dxa"/>
            </w:tcMar>
            <w:vAlign w:val="center"/>
          </w:tcPr>
          <w:p w14:paraId="00968BC9" w14:textId="77777777" w:rsidR="00E06F7C" w:rsidRDefault="00000000">
            <w:pPr>
              <w:spacing w:before="60" w:after="60"/>
              <w:jc w:val="center"/>
            </w:pPr>
            <w:r>
              <w:rPr>
                <w:b/>
                <w:bCs/>
                <w:color w:val="2563EB"/>
                <w:sz w:val="17"/>
                <w:szCs w:val="17"/>
              </w:rPr>
              <w:t>Platform</w:t>
            </w:r>
          </w:p>
          <w:p w14:paraId="2A7D4E80" w14:textId="77777777" w:rsidR="00E06F7C" w:rsidRDefault="00000000">
            <w:pPr>
              <w:spacing w:before="60" w:after="60"/>
              <w:jc w:val="center"/>
            </w:pPr>
            <w:r>
              <w:rPr>
                <w:b/>
                <w:bCs/>
                <w:sz w:val="21"/>
                <w:szCs w:val="21"/>
              </w:rPr>
              <w:t>Salesforce CRM</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20" w:type="dxa"/>
              <w:left w:w="100" w:type="dxa"/>
              <w:bottom w:w="120" w:type="dxa"/>
              <w:right w:w="100" w:type="dxa"/>
            </w:tcMar>
            <w:vAlign w:val="center"/>
          </w:tcPr>
          <w:p w14:paraId="24394BFC" w14:textId="77777777" w:rsidR="00E06F7C" w:rsidRDefault="00000000">
            <w:pPr>
              <w:spacing w:before="60" w:after="60"/>
              <w:jc w:val="center"/>
            </w:pPr>
            <w:r>
              <w:rPr>
                <w:b/>
                <w:bCs/>
                <w:color w:val="16A34A"/>
                <w:sz w:val="17"/>
                <w:szCs w:val="17"/>
              </w:rPr>
              <w:t>Status</w:t>
            </w:r>
          </w:p>
          <w:p w14:paraId="4524CC77" w14:textId="77777777" w:rsidR="00E06F7C" w:rsidRDefault="00000000">
            <w:pPr>
              <w:spacing w:before="60" w:after="60"/>
              <w:jc w:val="center"/>
            </w:pPr>
            <w:r>
              <w:rPr>
                <w:b/>
                <w:bCs/>
                <w:sz w:val="21"/>
                <w:szCs w:val="21"/>
              </w:rPr>
              <w:t>Active Development</w:t>
            </w:r>
          </w:p>
        </w:tc>
      </w:tr>
    </w:tbl>
    <w:p w14:paraId="29E4C7CD" w14:textId="77777777" w:rsidR="00E06F7C" w:rsidRDefault="00E06F7C"/>
    <w:p w14:paraId="48D1DE83"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E06F7C" w14:paraId="14E21169"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4338CA"/>
            <w:tcMar>
              <w:top w:w="80" w:type="dxa"/>
              <w:left w:w="0" w:type="dxa"/>
              <w:bottom w:w="80" w:type="dxa"/>
              <w:right w:w="0" w:type="dxa"/>
            </w:tcMar>
          </w:tcPr>
          <w:p w14:paraId="365215AB" w14:textId="77777777" w:rsidR="00E06F7C" w:rsidRDefault="00E06F7C">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0615FEF1" w14:textId="77777777" w:rsidR="00E06F7C" w:rsidRDefault="00000000">
            <w:pPr>
              <w:spacing w:before="60" w:after="60"/>
            </w:pPr>
            <w:proofErr w:type="gramStart"/>
            <w:r>
              <w:rPr>
                <w:b/>
                <w:bCs/>
                <w:color w:val="4338CA"/>
                <w:sz w:val="28"/>
                <w:szCs w:val="28"/>
              </w:rPr>
              <w:t xml:space="preserve">01  </w:t>
            </w:r>
            <w:r>
              <w:rPr>
                <w:b/>
                <w:bCs/>
                <w:sz w:val="28"/>
                <w:szCs w:val="28"/>
              </w:rPr>
              <w:t>Problem</w:t>
            </w:r>
            <w:proofErr w:type="gramEnd"/>
            <w:r>
              <w:rPr>
                <w:b/>
                <w:bCs/>
                <w:sz w:val="28"/>
                <w:szCs w:val="28"/>
              </w:rPr>
              <w:t>–Solution Fit (Canvas Based)</w:t>
            </w:r>
          </w:p>
        </w:tc>
      </w:tr>
    </w:tbl>
    <w:p w14:paraId="3FC2A2EA" w14:textId="77777777" w:rsidR="00E06F7C" w:rsidRDefault="00E06F7C"/>
    <w:p w14:paraId="28F0C692" w14:textId="77777777" w:rsidR="00E06F7C" w:rsidRDefault="00000000">
      <w:pPr>
        <w:spacing w:before="60" w:after="120"/>
      </w:pPr>
      <w:r>
        <w:rPr>
          <w:color w:val="475569"/>
        </w:rPr>
        <w:t xml:space="preserve">The Problem-Solution Fit Canvas provides a structured, evidence-based mapping of stakeholder pain points to the targeted capabilities of </w:t>
      </w:r>
      <w:proofErr w:type="spellStart"/>
      <w:r>
        <w:rPr>
          <w:color w:val="475569"/>
        </w:rPr>
        <w:t>FitHub</w:t>
      </w:r>
      <w:proofErr w:type="spellEnd"/>
      <w:r>
        <w:rPr>
          <w:color w:val="475569"/>
        </w:rPr>
        <w:t xml:space="preserve"> CRM. Each quadrant is derived from direct user research and operational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6F7C" w14:paraId="34D0D395" w14:textId="77777777">
        <w:tblPrEx>
          <w:tblCellMar>
            <w:top w:w="0" w:type="dxa"/>
            <w:bottom w:w="0" w:type="dxa"/>
          </w:tblCellMar>
        </w:tblPrEx>
        <w:tc>
          <w:tcPr>
            <w:tcW w:w="3120" w:type="dxa"/>
            <w:tcBorders>
              <w:top w:val="single" w:sz="8" w:space="0" w:color="4338CA"/>
              <w:left w:val="single" w:sz="1" w:space="0" w:color="E2E8F0"/>
              <w:bottom w:val="single" w:sz="1" w:space="0" w:color="E2E8F0"/>
              <w:right w:val="single" w:sz="1" w:space="0" w:color="E2E8F0"/>
            </w:tcBorders>
            <w:shd w:val="clear" w:color="auto" w:fill="E0E7FF"/>
            <w:tcMar>
              <w:top w:w="140" w:type="dxa"/>
              <w:left w:w="160" w:type="dxa"/>
              <w:bottom w:w="140" w:type="dxa"/>
              <w:right w:w="160" w:type="dxa"/>
            </w:tcMar>
          </w:tcPr>
          <w:p w14:paraId="37FEA788" w14:textId="77777777" w:rsidR="00E06F7C" w:rsidRDefault="00000000">
            <w:pPr>
              <w:spacing w:after="80"/>
            </w:pPr>
            <w:r>
              <w:rPr>
                <w:b/>
                <w:bCs/>
                <w:color w:val="4338CA"/>
                <w:sz w:val="21"/>
                <w:szCs w:val="21"/>
              </w:rPr>
              <w:t>Customer Segments</w:t>
            </w:r>
          </w:p>
          <w:p w14:paraId="3F6DD3BD" w14:textId="77777777" w:rsidR="00E06F7C" w:rsidRDefault="00000000">
            <w:pPr>
              <w:pStyle w:val="ListParagraph"/>
              <w:numPr>
                <w:ilvl w:val="0"/>
                <w:numId w:val="2"/>
              </w:numPr>
              <w:spacing w:before="45" w:after="45"/>
            </w:pPr>
            <w:r>
              <w:rPr>
                <w:sz w:val="20"/>
                <w:szCs w:val="20"/>
              </w:rPr>
              <w:t>Gym Owners / Managers</w:t>
            </w:r>
          </w:p>
          <w:p w14:paraId="7360D080" w14:textId="77777777" w:rsidR="00E06F7C" w:rsidRDefault="00000000">
            <w:pPr>
              <w:pStyle w:val="ListParagraph"/>
              <w:numPr>
                <w:ilvl w:val="0"/>
                <w:numId w:val="2"/>
              </w:numPr>
              <w:spacing w:before="45" w:after="45"/>
            </w:pPr>
            <w:r>
              <w:rPr>
                <w:sz w:val="20"/>
                <w:szCs w:val="20"/>
              </w:rPr>
              <w:t>Certified Fitness Trainers</w:t>
            </w:r>
          </w:p>
          <w:p w14:paraId="642BAC58" w14:textId="77777777" w:rsidR="00E06F7C" w:rsidRDefault="00000000">
            <w:pPr>
              <w:pStyle w:val="ListParagraph"/>
              <w:numPr>
                <w:ilvl w:val="0"/>
                <w:numId w:val="2"/>
              </w:numPr>
              <w:spacing w:before="45" w:after="45"/>
            </w:pPr>
            <w:r>
              <w:rPr>
                <w:sz w:val="20"/>
                <w:szCs w:val="20"/>
              </w:rPr>
              <w:t>Active Gym Members / Customers</w:t>
            </w:r>
          </w:p>
        </w:tc>
        <w:tc>
          <w:tcPr>
            <w:tcW w:w="3120" w:type="dxa"/>
            <w:tcBorders>
              <w:top w:val="single" w:sz="8" w:space="0" w:color="0D9488"/>
              <w:left w:val="single" w:sz="1" w:space="0" w:color="E2E8F0"/>
              <w:bottom w:val="single" w:sz="1" w:space="0" w:color="E2E8F0"/>
              <w:right w:val="single" w:sz="1" w:space="0" w:color="E2E8F0"/>
            </w:tcBorders>
            <w:shd w:val="clear" w:color="auto" w:fill="CCFBF1"/>
            <w:tcMar>
              <w:top w:w="140" w:type="dxa"/>
              <w:left w:w="160" w:type="dxa"/>
              <w:bottom w:w="140" w:type="dxa"/>
              <w:right w:w="160" w:type="dxa"/>
            </w:tcMar>
          </w:tcPr>
          <w:p w14:paraId="7A7F90E5" w14:textId="77777777" w:rsidR="00E06F7C" w:rsidRDefault="00000000">
            <w:pPr>
              <w:spacing w:after="80"/>
            </w:pPr>
            <w:r>
              <w:rPr>
                <w:b/>
                <w:bCs/>
                <w:color w:val="0D9488"/>
                <w:sz w:val="21"/>
                <w:szCs w:val="21"/>
              </w:rPr>
              <w:t>Jobs-To-Be-Done / Problems</w:t>
            </w:r>
          </w:p>
          <w:p w14:paraId="0AE694BC" w14:textId="77777777" w:rsidR="00E06F7C" w:rsidRDefault="00000000">
            <w:pPr>
              <w:pStyle w:val="ListParagraph"/>
              <w:numPr>
                <w:ilvl w:val="0"/>
                <w:numId w:val="2"/>
              </w:numPr>
              <w:spacing w:before="45" w:after="45"/>
            </w:pPr>
            <w:r>
              <w:rPr>
                <w:sz w:val="20"/>
                <w:szCs w:val="20"/>
              </w:rPr>
              <w:t>Manage member lifecycles efficiently</w:t>
            </w:r>
          </w:p>
          <w:p w14:paraId="4AE4A75E" w14:textId="77777777" w:rsidR="00E06F7C" w:rsidRDefault="00000000">
            <w:pPr>
              <w:pStyle w:val="ListParagraph"/>
              <w:numPr>
                <w:ilvl w:val="0"/>
                <w:numId w:val="2"/>
              </w:numPr>
              <w:spacing w:before="45" w:after="45"/>
            </w:pPr>
            <w:r>
              <w:rPr>
                <w:sz w:val="20"/>
                <w:szCs w:val="20"/>
              </w:rPr>
              <w:t>Schedule and oversee class timetables</w:t>
            </w:r>
          </w:p>
          <w:p w14:paraId="40F5AE65" w14:textId="77777777" w:rsidR="00E06F7C" w:rsidRDefault="00000000">
            <w:pPr>
              <w:pStyle w:val="ListParagraph"/>
              <w:numPr>
                <w:ilvl w:val="0"/>
                <w:numId w:val="2"/>
              </w:numPr>
              <w:spacing w:before="45" w:after="45"/>
            </w:pPr>
            <w:r>
              <w:rPr>
                <w:sz w:val="20"/>
                <w:szCs w:val="20"/>
              </w:rPr>
              <w:t>Book classes without friction or errors</w:t>
            </w:r>
          </w:p>
          <w:p w14:paraId="2C302C17" w14:textId="77777777" w:rsidR="00E06F7C" w:rsidRDefault="00000000">
            <w:pPr>
              <w:pStyle w:val="ListParagraph"/>
              <w:numPr>
                <w:ilvl w:val="0"/>
                <w:numId w:val="2"/>
              </w:numPr>
              <w:spacing w:before="45" w:after="45"/>
            </w:pPr>
            <w:r>
              <w:rPr>
                <w:sz w:val="20"/>
                <w:szCs w:val="20"/>
              </w:rPr>
              <w:t>Receive timely notifications &amp; reminders</w:t>
            </w:r>
          </w:p>
          <w:p w14:paraId="4F182833" w14:textId="77777777" w:rsidR="00E06F7C" w:rsidRDefault="00000000">
            <w:pPr>
              <w:pStyle w:val="ListParagraph"/>
              <w:numPr>
                <w:ilvl w:val="0"/>
                <w:numId w:val="2"/>
              </w:numPr>
              <w:spacing w:before="45" w:after="45"/>
            </w:pPr>
            <w:r>
              <w:rPr>
                <w:sz w:val="20"/>
                <w:szCs w:val="20"/>
              </w:rPr>
              <w:t>Access operational analytics on-demand</w:t>
            </w:r>
          </w:p>
        </w:tc>
        <w:tc>
          <w:tcPr>
            <w:tcW w:w="3120" w:type="dxa"/>
            <w:tcBorders>
              <w:top w:val="single" w:sz="8" w:space="0" w:color="F43F5E"/>
              <w:left w:val="single" w:sz="1" w:space="0" w:color="E2E8F0"/>
              <w:bottom w:val="single" w:sz="1" w:space="0" w:color="E2E8F0"/>
              <w:right w:val="single" w:sz="1" w:space="0" w:color="E2E8F0"/>
            </w:tcBorders>
            <w:shd w:val="clear" w:color="auto" w:fill="FFE4E6"/>
            <w:tcMar>
              <w:top w:w="140" w:type="dxa"/>
              <w:left w:w="160" w:type="dxa"/>
              <w:bottom w:w="140" w:type="dxa"/>
              <w:right w:w="160" w:type="dxa"/>
            </w:tcMar>
          </w:tcPr>
          <w:p w14:paraId="6CCB0F0E" w14:textId="77777777" w:rsidR="00E06F7C" w:rsidRDefault="00000000">
            <w:pPr>
              <w:spacing w:after="80"/>
            </w:pPr>
            <w:r>
              <w:rPr>
                <w:b/>
                <w:bCs/>
                <w:color w:val="F43F5E"/>
                <w:sz w:val="21"/>
                <w:szCs w:val="21"/>
              </w:rPr>
              <w:t>Customer Constraints</w:t>
            </w:r>
          </w:p>
          <w:p w14:paraId="450D86D2" w14:textId="77777777" w:rsidR="00E06F7C" w:rsidRDefault="00000000">
            <w:pPr>
              <w:pStyle w:val="ListParagraph"/>
              <w:numPr>
                <w:ilvl w:val="0"/>
                <w:numId w:val="2"/>
              </w:numPr>
              <w:spacing w:before="45" w:after="45"/>
            </w:pPr>
            <w:r>
              <w:rPr>
                <w:sz w:val="20"/>
                <w:szCs w:val="20"/>
              </w:rPr>
              <w:t>Limited technical expertise in small gyms</w:t>
            </w:r>
          </w:p>
          <w:p w14:paraId="32F9EE25" w14:textId="77777777" w:rsidR="00E06F7C" w:rsidRDefault="00000000">
            <w:pPr>
              <w:pStyle w:val="ListParagraph"/>
              <w:numPr>
                <w:ilvl w:val="0"/>
                <w:numId w:val="2"/>
              </w:numPr>
              <w:spacing w:before="45" w:after="45"/>
            </w:pPr>
            <w:r>
              <w:rPr>
                <w:sz w:val="20"/>
                <w:szCs w:val="20"/>
              </w:rPr>
              <w:t>Budget constraints for enterprise software</w:t>
            </w:r>
          </w:p>
          <w:p w14:paraId="3931E2B3" w14:textId="77777777" w:rsidR="00E06F7C" w:rsidRDefault="00000000">
            <w:pPr>
              <w:pStyle w:val="ListParagraph"/>
              <w:numPr>
                <w:ilvl w:val="0"/>
                <w:numId w:val="2"/>
              </w:numPr>
              <w:spacing w:before="45" w:after="45"/>
            </w:pPr>
            <w:r>
              <w:rPr>
                <w:sz w:val="20"/>
                <w:szCs w:val="20"/>
              </w:rPr>
              <w:t>Resistance to change from manual habits</w:t>
            </w:r>
          </w:p>
          <w:p w14:paraId="49D2BE06" w14:textId="77777777" w:rsidR="00E06F7C" w:rsidRDefault="00000000">
            <w:pPr>
              <w:pStyle w:val="ListParagraph"/>
              <w:numPr>
                <w:ilvl w:val="0"/>
                <w:numId w:val="2"/>
              </w:numPr>
              <w:spacing w:before="45" w:after="45"/>
            </w:pPr>
            <w:r>
              <w:rPr>
                <w:sz w:val="20"/>
                <w:szCs w:val="20"/>
              </w:rPr>
              <w:t>Lack of dedicated IT support staff</w:t>
            </w:r>
          </w:p>
        </w:tc>
      </w:tr>
    </w:tbl>
    <w:p w14:paraId="4A51C814"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6F7C" w14:paraId="2FB65A44" w14:textId="77777777">
        <w:tblPrEx>
          <w:tblCellMar>
            <w:top w:w="0" w:type="dxa"/>
            <w:bottom w:w="0" w:type="dxa"/>
          </w:tblCellMar>
        </w:tblPrEx>
        <w:tc>
          <w:tcPr>
            <w:tcW w:w="3120" w:type="dxa"/>
            <w:tcBorders>
              <w:top w:val="single" w:sz="8" w:space="0" w:color="D97706"/>
              <w:left w:val="single" w:sz="1" w:space="0" w:color="E2E8F0"/>
              <w:bottom w:val="single" w:sz="1" w:space="0" w:color="E2E8F0"/>
              <w:right w:val="single" w:sz="1" w:space="0" w:color="E2E8F0"/>
            </w:tcBorders>
            <w:shd w:val="clear" w:color="auto" w:fill="FEF3C7"/>
            <w:tcMar>
              <w:top w:w="140" w:type="dxa"/>
              <w:left w:w="160" w:type="dxa"/>
              <w:bottom w:w="140" w:type="dxa"/>
              <w:right w:w="160" w:type="dxa"/>
            </w:tcMar>
          </w:tcPr>
          <w:p w14:paraId="3E759603" w14:textId="77777777" w:rsidR="00E06F7C" w:rsidRDefault="00000000">
            <w:pPr>
              <w:spacing w:after="80"/>
            </w:pPr>
            <w:r>
              <w:rPr>
                <w:b/>
                <w:bCs/>
                <w:color w:val="D97706"/>
                <w:sz w:val="21"/>
                <w:szCs w:val="21"/>
              </w:rPr>
              <w:t>Available Solutions (Existing)</w:t>
            </w:r>
          </w:p>
          <w:p w14:paraId="4008B666" w14:textId="77777777" w:rsidR="00E06F7C" w:rsidRDefault="00000000">
            <w:pPr>
              <w:pStyle w:val="ListParagraph"/>
              <w:numPr>
                <w:ilvl w:val="0"/>
                <w:numId w:val="2"/>
              </w:numPr>
              <w:spacing w:before="45" w:after="45"/>
            </w:pPr>
            <w:r>
              <w:rPr>
                <w:sz w:val="20"/>
                <w:szCs w:val="20"/>
              </w:rPr>
              <w:t>Paper registers and manual ledgers</w:t>
            </w:r>
          </w:p>
          <w:p w14:paraId="294A4192" w14:textId="77777777" w:rsidR="00E06F7C" w:rsidRDefault="00000000">
            <w:pPr>
              <w:pStyle w:val="ListParagraph"/>
              <w:numPr>
                <w:ilvl w:val="0"/>
                <w:numId w:val="2"/>
              </w:numPr>
              <w:spacing w:before="45" w:after="45"/>
            </w:pPr>
            <w:r>
              <w:rPr>
                <w:sz w:val="20"/>
                <w:szCs w:val="20"/>
              </w:rPr>
              <w:t>Excel/Google Sheets for tracking</w:t>
            </w:r>
          </w:p>
          <w:p w14:paraId="20C241B4" w14:textId="77777777" w:rsidR="00E06F7C" w:rsidRDefault="00000000">
            <w:pPr>
              <w:pStyle w:val="ListParagraph"/>
              <w:numPr>
                <w:ilvl w:val="0"/>
                <w:numId w:val="2"/>
              </w:numPr>
              <w:spacing w:before="45" w:after="45"/>
            </w:pPr>
            <w:r>
              <w:rPr>
                <w:sz w:val="20"/>
                <w:szCs w:val="20"/>
              </w:rPr>
              <w:t>WhatsApp groups for communication</w:t>
            </w:r>
          </w:p>
          <w:p w14:paraId="575F4AB1" w14:textId="77777777" w:rsidR="00E06F7C" w:rsidRDefault="00000000">
            <w:pPr>
              <w:pStyle w:val="ListParagraph"/>
              <w:numPr>
                <w:ilvl w:val="0"/>
                <w:numId w:val="2"/>
              </w:numPr>
              <w:spacing w:before="45" w:after="45"/>
            </w:pPr>
            <w:r>
              <w:rPr>
                <w:sz w:val="20"/>
                <w:szCs w:val="20"/>
              </w:rPr>
              <w:t>Generic booking apps (limited backend)</w:t>
            </w:r>
          </w:p>
        </w:tc>
        <w:tc>
          <w:tcPr>
            <w:tcW w:w="3120" w:type="dxa"/>
            <w:tcBorders>
              <w:top w:val="single" w:sz="8" w:space="0" w:color="DB2777"/>
              <w:left w:val="single" w:sz="1" w:space="0" w:color="E2E8F0"/>
              <w:bottom w:val="single" w:sz="1" w:space="0" w:color="E2E8F0"/>
              <w:right w:val="single" w:sz="1" w:space="0" w:color="E2E8F0"/>
            </w:tcBorders>
            <w:shd w:val="clear" w:color="auto" w:fill="FCE7F3"/>
            <w:tcMar>
              <w:top w:w="140" w:type="dxa"/>
              <w:left w:w="160" w:type="dxa"/>
              <w:bottom w:w="140" w:type="dxa"/>
              <w:right w:w="160" w:type="dxa"/>
            </w:tcMar>
          </w:tcPr>
          <w:p w14:paraId="7DC139E5" w14:textId="77777777" w:rsidR="00E06F7C" w:rsidRDefault="00000000">
            <w:pPr>
              <w:spacing w:after="80"/>
            </w:pPr>
            <w:r>
              <w:rPr>
                <w:b/>
                <w:bCs/>
                <w:color w:val="DB2777"/>
                <w:sz w:val="21"/>
                <w:szCs w:val="21"/>
              </w:rPr>
              <w:t>Problem Root Causes</w:t>
            </w:r>
          </w:p>
          <w:p w14:paraId="78D6FEF9" w14:textId="77777777" w:rsidR="00E06F7C" w:rsidRDefault="00000000">
            <w:pPr>
              <w:pStyle w:val="ListParagraph"/>
              <w:numPr>
                <w:ilvl w:val="0"/>
                <w:numId w:val="2"/>
              </w:numPr>
              <w:spacing w:before="45" w:after="45"/>
            </w:pPr>
            <w:r>
              <w:rPr>
                <w:sz w:val="20"/>
                <w:szCs w:val="20"/>
              </w:rPr>
              <w:t>No single source of truth for member data</w:t>
            </w:r>
          </w:p>
          <w:p w14:paraId="6B008F2A" w14:textId="77777777" w:rsidR="00E06F7C" w:rsidRDefault="00000000">
            <w:pPr>
              <w:pStyle w:val="ListParagraph"/>
              <w:numPr>
                <w:ilvl w:val="0"/>
                <w:numId w:val="2"/>
              </w:numPr>
              <w:spacing w:before="45" w:after="45"/>
            </w:pPr>
            <w:r>
              <w:rPr>
                <w:sz w:val="20"/>
                <w:szCs w:val="20"/>
              </w:rPr>
              <w:t>Manual booking prone to double-entry errors</w:t>
            </w:r>
          </w:p>
          <w:p w14:paraId="0F813014" w14:textId="77777777" w:rsidR="00E06F7C" w:rsidRDefault="00000000">
            <w:pPr>
              <w:pStyle w:val="ListParagraph"/>
              <w:numPr>
                <w:ilvl w:val="0"/>
                <w:numId w:val="2"/>
              </w:numPr>
              <w:spacing w:before="45" w:after="45"/>
            </w:pPr>
            <w:r>
              <w:rPr>
                <w:sz w:val="20"/>
                <w:szCs w:val="20"/>
              </w:rPr>
              <w:t>Communication is informal and inconsistent</w:t>
            </w:r>
          </w:p>
          <w:p w14:paraId="6A1E1F71" w14:textId="77777777" w:rsidR="00E06F7C" w:rsidRDefault="00000000">
            <w:pPr>
              <w:pStyle w:val="ListParagraph"/>
              <w:numPr>
                <w:ilvl w:val="0"/>
                <w:numId w:val="2"/>
              </w:numPr>
              <w:spacing w:before="45" w:after="45"/>
            </w:pPr>
            <w:r>
              <w:rPr>
                <w:sz w:val="20"/>
                <w:szCs w:val="20"/>
              </w:rPr>
              <w:t>Zero automation for reminders or follow-ups</w:t>
            </w:r>
          </w:p>
          <w:p w14:paraId="20A92A63" w14:textId="77777777" w:rsidR="00E06F7C" w:rsidRDefault="00000000">
            <w:pPr>
              <w:pStyle w:val="ListParagraph"/>
              <w:numPr>
                <w:ilvl w:val="0"/>
                <w:numId w:val="2"/>
              </w:numPr>
              <w:spacing w:before="45" w:after="45"/>
            </w:pPr>
            <w:r>
              <w:rPr>
                <w:sz w:val="20"/>
                <w:szCs w:val="20"/>
              </w:rPr>
              <w:t>No analytical visibility for decision-making</w:t>
            </w:r>
          </w:p>
        </w:tc>
        <w:tc>
          <w:tcPr>
            <w:tcW w:w="3120" w:type="dxa"/>
            <w:tcBorders>
              <w:top w:val="single" w:sz="8" w:space="0" w:color="EA580C"/>
              <w:left w:val="single" w:sz="1" w:space="0" w:color="E2E8F0"/>
              <w:bottom w:val="single" w:sz="1" w:space="0" w:color="E2E8F0"/>
              <w:right w:val="single" w:sz="1" w:space="0" w:color="E2E8F0"/>
            </w:tcBorders>
            <w:shd w:val="clear" w:color="auto" w:fill="FFEDD5"/>
            <w:tcMar>
              <w:top w:w="140" w:type="dxa"/>
              <w:left w:w="160" w:type="dxa"/>
              <w:bottom w:w="140" w:type="dxa"/>
              <w:right w:w="160" w:type="dxa"/>
            </w:tcMar>
          </w:tcPr>
          <w:p w14:paraId="14CBE6DE" w14:textId="77777777" w:rsidR="00E06F7C" w:rsidRDefault="00000000">
            <w:pPr>
              <w:spacing w:after="80"/>
            </w:pPr>
            <w:r>
              <w:rPr>
                <w:b/>
                <w:bCs/>
                <w:color w:val="EA580C"/>
                <w:sz w:val="21"/>
                <w:szCs w:val="21"/>
              </w:rPr>
              <w:t>Behaviour (Current Actions)</w:t>
            </w:r>
          </w:p>
          <w:p w14:paraId="6D649063" w14:textId="77777777" w:rsidR="00E06F7C" w:rsidRDefault="00000000">
            <w:pPr>
              <w:pStyle w:val="ListParagraph"/>
              <w:numPr>
                <w:ilvl w:val="0"/>
                <w:numId w:val="2"/>
              </w:numPr>
              <w:spacing w:before="45" w:after="45"/>
            </w:pPr>
            <w:r>
              <w:rPr>
                <w:sz w:val="20"/>
                <w:szCs w:val="20"/>
              </w:rPr>
              <w:t>Owners maintain multiple spreadsheets</w:t>
            </w:r>
          </w:p>
          <w:p w14:paraId="46041994" w14:textId="77777777" w:rsidR="00E06F7C" w:rsidRDefault="00000000">
            <w:pPr>
              <w:pStyle w:val="ListParagraph"/>
              <w:numPr>
                <w:ilvl w:val="0"/>
                <w:numId w:val="2"/>
              </w:numPr>
              <w:spacing w:before="45" w:after="45"/>
            </w:pPr>
            <w:r>
              <w:rPr>
                <w:sz w:val="20"/>
                <w:szCs w:val="20"/>
              </w:rPr>
              <w:t>Trainers rely on paper schedules</w:t>
            </w:r>
          </w:p>
          <w:p w14:paraId="26562719" w14:textId="77777777" w:rsidR="00E06F7C" w:rsidRDefault="00000000">
            <w:pPr>
              <w:pStyle w:val="ListParagraph"/>
              <w:numPr>
                <w:ilvl w:val="0"/>
                <w:numId w:val="2"/>
              </w:numPr>
              <w:spacing w:before="45" w:after="45"/>
            </w:pPr>
            <w:r>
              <w:rPr>
                <w:sz w:val="20"/>
                <w:szCs w:val="20"/>
              </w:rPr>
              <w:t>Members call/WhatsApp to book classes</w:t>
            </w:r>
          </w:p>
          <w:p w14:paraId="5226A5E0" w14:textId="77777777" w:rsidR="00E06F7C" w:rsidRDefault="00000000">
            <w:pPr>
              <w:pStyle w:val="ListParagraph"/>
              <w:numPr>
                <w:ilvl w:val="0"/>
                <w:numId w:val="2"/>
              </w:numPr>
              <w:spacing w:before="45" w:after="45"/>
            </w:pPr>
            <w:r>
              <w:rPr>
                <w:sz w:val="20"/>
                <w:szCs w:val="20"/>
              </w:rPr>
              <w:t>Staff manually send reminder messages</w:t>
            </w:r>
          </w:p>
        </w:tc>
      </w:tr>
    </w:tbl>
    <w:p w14:paraId="01B1BF05"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6F7C" w14:paraId="12030127" w14:textId="77777777">
        <w:tblPrEx>
          <w:tblCellMar>
            <w:top w:w="0" w:type="dxa"/>
            <w:bottom w:w="0" w:type="dxa"/>
          </w:tblCellMar>
        </w:tblPrEx>
        <w:tc>
          <w:tcPr>
            <w:tcW w:w="3120" w:type="dxa"/>
            <w:tcBorders>
              <w:top w:val="single" w:sz="8" w:space="0" w:color="7C3AED"/>
              <w:left w:val="single" w:sz="1" w:space="0" w:color="E2E8F0"/>
              <w:bottom w:val="single" w:sz="1" w:space="0" w:color="E2E8F0"/>
              <w:right w:val="single" w:sz="1" w:space="0" w:color="E2E8F0"/>
            </w:tcBorders>
            <w:shd w:val="clear" w:color="auto" w:fill="EDE9FE"/>
            <w:tcMar>
              <w:top w:w="140" w:type="dxa"/>
              <w:left w:w="160" w:type="dxa"/>
              <w:bottom w:w="140" w:type="dxa"/>
              <w:right w:w="160" w:type="dxa"/>
            </w:tcMar>
          </w:tcPr>
          <w:p w14:paraId="1AF9CDE7" w14:textId="77777777" w:rsidR="00E06F7C" w:rsidRDefault="00000000">
            <w:pPr>
              <w:spacing w:after="80"/>
            </w:pPr>
            <w:r>
              <w:rPr>
                <w:b/>
                <w:bCs/>
                <w:color w:val="7C3AED"/>
                <w:sz w:val="21"/>
                <w:szCs w:val="21"/>
              </w:rPr>
              <w:t>Triggers (What Causes Action)</w:t>
            </w:r>
          </w:p>
          <w:p w14:paraId="7C5CDB67" w14:textId="77777777" w:rsidR="00E06F7C" w:rsidRDefault="00000000">
            <w:pPr>
              <w:pStyle w:val="ListParagraph"/>
              <w:numPr>
                <w:ilvl w:val="0"/>
                <w:numId w:val="2"/>
              </w:numPr>
              <w:spacing w:before="45" w:after="45"/>
            </w:pPr>
            <w:r>
              <w:rPr>
                <w:sz w:val="20"/>
                <w:szCs w:val="20"/>
              </w:rPr>
              <w:lastRenderedPageBreak/>
              <w:t>Double-booking incidents at peak hours</w:t>
            </w:r>
          </w:p>
          <w:p w14:paraId="1159F003" w14:textId="77777777" w:rsidR="00E06F7C" w:rsidRDefault="00000000">
            <w:pPr>
              <w:pStyle w:val="ListParagraph"/>
              <w:numPr>
                <w:ilvl w:val="0"/>
                <w:numId w:val="2"/>
              </w:numPr>
              <w:spacing w:before="45" w:after="45"/>
            </w:pPr>
            <w:r>
              <w:rPr>
                <w:sz w:val="20"/>
                <w:szCs w:val="20"/>
              </w:rPr>
              <w:t>Missed class notifications → member complaints</w:t>
            </w:r>
          </w:p>
          <w:p w14:paraId="425964A7" w14:textId="77777777" w:rsidR="00E06F7C" w:rsidRDefault="00000000">
            <w:pPr>
              <w:pStyle w:val="ListParagraph"/>
              <w:numPr>
                <w:ilvl w:val="0"/>
                <w:numId w:val="2"/>
              </w:numPr>
              <w:spacing w:before="45" w:after="45"/>
            </w:pPr>
            <w:r>
              <w:rPr>
                <w:sz w:val="20"/>
                <w:szCs w:val="20"/>
              </w:rPr>
              <w:t>Year-end reporting reveals operational gaps</w:t>
            </w:r>
          </w:p>
          <w:p w14:paraId="7A773208" w14:textId="77777777" w:rsidR="00E06F7C" w:rsidRDefault="00000000">
            <w:pPr>
              <w:pStyle w:val="ListParagraph"/>
              <w:numPr>
                <w:ilvl w:val="0"/>
                <w:numId w:val="2"/>
              </w:numPr>
              <w:spacing w:before="45" w:after="45"/>
            </w:pPr>
            <w:r>
              <w:rPr>
                <w:sz w:val="20"/>
                <w:szCs w:val="20"/>
              </w:rPr>
              <w:t>Competitors adopting digital platforms</w:t>
            </w:r>
          </w:p>
        </w:tc>
        <w:tc>
          <w:tcPr>
            <w:tcW w:w="3120" w:type="dxa"/>
            <w:tcBorders>
              <w:top w:val="single" w:sz="8" w:space="0" w:color="2563EB"/>
              <w:left w:val="single" w:sz="1" w:space="0" w:color="E2E8F0"/>
              <w:bottom w:val="single" w:sz="1" w:space="0" w:color="E2E8F0"/>
              <w:right w:val="single" w:sz="1" w:space="0" w:color="E2E8F0"/>
            </w:tcBorders>
            <w:shd w:val="clear" w:color="auto" w:fill="DBEAFE"/>
            <w:tcMar>
              <w:top w:w="140" w:type="dxa"/>
              <w:left w:w="160" w:type="dxa"/>
              <w:bottom w:w="140" w:type="dxa"/>
              <w:right w:w="160" w:type="dxa"/>
            </w:tcMar>
          </w:tcPr>
          <w:p w14:paraId="49C7552A" w14:textId="77777777" w:rsidR="00E06F7C" w:rsidRDefault="00000000">
            <w:pPr>
              <w:spacing w:after="80"/>
            </w:pPr>
            <w:r>
              <w:rPr>
                <w:b/>
                <w:bCs/>
                <w:color w:val="2563EB"/>
                <w:sz w:val="21"/>
                <w:szCs w:val="21"/>
              </w:rPr>
              <w:lastRenderedPageBreak/>
              <w:t>Emotions</w:t>
            </w:r>
          </w:p>
          <w:p w14:paraId="7F1B1AA0" w14:textId="77777777" w:rsidR="00E06F7C" w:rsidRDefault="00000000">
            <w:pPr>
              <w:pStyle w:val="ListParagraph"/>
              <w:numPr>
                <w:ilvl w:val="0"/>
                <w:numId w:val="2"/>
              </w:numPr>
              <w:spacing w:before="45" w:after="45"/>
            </w:pPr>
            <w:r>
              <w:rPr>
                <w:sz w:val="20"/>
                <w:szCs w:val="20"/>
              </w:rPr>
              <w:lastRenderedPageBreak/>
              <w:t>BEFORE: Frustrated, overwhelmed, time-poor</w:t>
            </w:r>
          </w:p>
          <w:p w14:paraId="4DD95B51" w14:textId="77777777" w:rsidR="00E06F7C" w:rsidRDefault="00000000">
            <w:pPr>
              <w:pStyle w:val="ListParagraph"/>
              <w:numPr>
                <w:ilvl w:val="0"/>
                <w:numId w:val="2"/>
              </w:numPr>
              <w:spacing w:before="45" w:after="45"/>
            </w:pPr>
            <w:r>
              <w:rPr>
                <w:sz w:val="20"/>
                <w:szCs w:val="20"/>
              </w:rPr>
              <w:t>BEFORE: Anxious about errors and missed data</w:t>
            </w:r>
          </w:p>
          <w:p w14:paraId="2691218C" w14:textId="77777777" w:rsidR="00E06F7C" w:rsidRDefault="00000000">
            <w:pPr>
              <w:pStyle w:val="ListParagraph"/>
              <w:numPr>
                <w:ilvl w:val="0"/>
                <w:numId w:val="2"/>
              </w:numPr>
              <w:spacing w:before="45" w:after="45"/>
            </w:pPr>
            <w:r>
              <w:rPr>
                <w:sz w:val="20"/>
                <w:szCs w:val="20"/>
              </w:rPr>
              <w:t>AFTER: Confident, in control, data-driven</w:t>
            </w:r>
          </w:p>
          <w:p w14:paraId="28C0B9A6" w14:textId="77777777" w:rsidR="00E06F7C" w:rsidRDefault="00000000">
            <w:pPr>
              <w:pStyle w:val="ListParagraph"/>
              <w:numPr>
                <w:ilvl w:val="0"/>
                <w:numId w:val="2"/>
              </w:numPr>
              <w:spacing w:before="45" w:after="45"/>
            </w:pPr>
            <w:r>
              <w:rPr>
                <w:sz w:val="20"/>
                <w:szCs w:val="20"/>
              </w:rPr>
              <w:t>AFTER: Satisfied with seamless automation</w:t>
            </w:r>
          </w:p>
        </w:tc>
        <w:tc>
          <w:tcPr>
            <w:tcW w:w="3120" w:type="dxa"/>
            <w:tcBorders>
              <w:top w:val="single" w:sz="8" w:space="0" w:color="16A34A"/>
              <w:left w:val="single" w:sz="1" w:space="0" w:color="E2E8F0"/>
              <w:bottom w:val="single" w:sz="1" w:space="0" w:color="E2E8F0"/>
              <w:right w:val="single" w:sz="1" w:space="0" w:color="E2E8F0"/>
            </w:tcBorders>
            <w:shd w:val="clear" w:color="auto" w:fill="DCFCE7"/>
            <w:tcMar>
              <w:top w:w="140" w:type="dxa"/>
              <w:left w:w="160" w:type="dxa"/>
              <w:bottom w:w="140" w:type="dxa"/>
              <w:right w:w="160" w:type="dxa"/>
            </w:tcMar>
          </w:tcPr>
          <w:p w14:paraId="049EDB37" w14:textId="77777777" w:rsidR="00E06F7C" w:rsidRDefault="00000000">
            <w:pPr>
              <w:spacing w:after="80"/>
            </w:pPr>
            <w:r>
              <w:rPr>
                <w:b/>
                <w:bCs/>
                <w:color w:val="16A34A"/>
                <w:sz w:val="21"/>
                <w:szCs w:val="21"/>
              </w:rPr>
              <w:lastRenderedPageBreak/>
              <w:t>Channels</w:t>
            </w:r>
          </w:p>
          <w:p w14:paraId="5D4C9283" w14:textId="77777777" w:rsidR="00E06F7C" w:rsidRDefault="00000000">
            <w:pPr>
              <w:pStyle w:val="ListParagraph"/>
              <w:numPr>
                <w:ilvl w:val="0"/>
                <w:numId w:val="2"/>
              </w:numPr>
              <w:spacing w:before="45" w:after="45"/>
            </w:pPr>
            <w:r>
              <w:rPr>
                <w:sz w:val="20"/>
                <w:szCs w:val="20"/>
              </w:rPr>
              <w:lastRenderedPageBreak/>
              <w:t>Online: Salesforce Lightning Web interface</w:t>
            </w:r>
          </w:p>
          <w:p w14:paraId="5D9D9B02" w14:textId="77777777" w:rsidR="00E06F7C" w:rsidRDefault="00000000">
            <w:pPr>
              <w:pStyle w:val="ListParagraph"/>
              <w:numPr>
                <w:ilvl w:val="0"/>
                <w:numId w:val="2"/>
              </w:numPr>
              <w:spacing w:before="45" w:after="45"/>
            </w:pPr>
            <w:r>
              <w:rPr>
                <w:sz w:val="20"/>
                <w:szCs w:val="20"/>
              </w:rPr>
              <w:t>Email: Automated Flow-based notifications</w:t>
            </w:r>
          </w:p>
          <w:p w14:paraId="02507964" w14:textId="77777777" w:rsidR="00E06F7C" w:rsidRDefault="00000000">
            <w:pPr>
              <w:pStyle w:val="ListParagraph"/>
              <w:numPr>
                <w:ilvl w:val="0"/>
                <w:numId w:val="2"/>
              </w:numPr>
              <w:spacing w:before="45" w:after="45"/>
            </w:pPr>
            <w:r>
              <w:rPr>
                <w:sz w:val="20"/>
                <w:szCs w:val="20"/>
              </w:rPr>
              <w:t>In-App: Dashboards and real-time reports</w:t>
            </w:r>
          </w:p>
          <w:p w14:paraId="644DA6C0" w14:textId="77777777" w:rsidR="00E06F7C" w:rsidRDefault="00000000">
            <w:pPr>
              <w:pStyle w:val="ListParagraph"/>
              <w:numPr>
                <w:ilvl w:val="0"/>
                <w:numId w:val="2"/>
              </w:numPr>
              <w:spacing w:before="45" w:after="45"/>
            </w:pPr>
            <w:r>
              <w:rPr>
                <w:sz w:val="20"/>
                <w:szCs w:val="20"/>
              </w:rPr>
              <w:t>Offline: Admin staff input at front desk</w:t>
            </w:r>
          </w:p>
        </w:tc>
      </w:tr>
    </w:tbl>
    <w:p w14:paraId="184FE0C7"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F7C" w14:paraId="5F2FC988" w14:textId="77777777">
        <w:tblPrEx>
          <w:tblCellMar>
            <w:top w:w="0" w:type="dxa"/>
            <w:bottom w:w="0" w:type="dxa"/>
          </w:tblCellMar>
        </w:tblPrEx>
        <w:tc>
          <w:tcPr>
            <w:tcW w:w="9360" w:type="dxa"/>
            <w:tcBorders>
              <w:top w:val="single" w:sz="8" w:space="0" w:color="4338CA"/>
              <w:left w:val="single" w:sz="1" w:space="0" w:color="E2E8F0"/>
              <w:bottom w:val="single" w:sz="1" w:space="0" w:color="E2E8F0"/>
              <w:right w:val="single" w:sz="1" w:space="0" w:color="E2E8F0"/>
            </w:tcBorders>
            <w:shd w:val="clear" w:color="auto" w:fill="E0E7FF"/>
            <w:tcMar>
              <w:top w:w="160" w:type="dxa"/>
              <w:left w:w="220" w:type="dxa"/>
              <w:bottom w:w="160" w:type="dxa"/>
              <w:right w:w="220" w:type="dxa"/>
            </w:tcMar>
          </w:tcPr>
          <w:p w14:paraId="4B6F0131" w14:textId="77777777" w:rsidR="00E06F7C" w:rsidRDefault="00000000">
            <w:pPr>
              <w:spacing w:after="100"/>
            </w:pPr>
            <w:r>
              <w:rPr>
                <w:b/>
                <w:bCs/>
                <w:color w:val="4338CA"/>
                <w:sz w:val="23"/>
                <w:szCs w:val="23"/>
              </w:rPr>
              <w:t xml:space="preserve">Your Solution — </w:t>
            </w:r>
            <w:proofErr w:type="spellStart"/>
            <w:r>
              <w:rPr>
                <w:b/>
                <w:bCs/>
                <w:color w:val="4338CA"/>
                <w:sz w:val="23"/>
                <w:szCs w:val="23"/>
              </w:rPr>
              <w:t>FitHub</w:t>
            </w:r>
            <w:proofErr w:type="spellEnd"/>
            <w:r>
              <w:rPr>
                <w:b/>
                <w:bCs/>
                <w:color w:val="4338CA"/>
                <w:sz w:val="23"/>
                <w:szCs w:val="23"/>
              </w:rPr>
              <w:t xml:space="preserve"> CRM</w:t>
            </w:r>
          </w:p>
          <w:p w14:paraId="7C8D98E7" w14:textId="77777777" w:rsidR="00E06F7C" w:rsidRDefault="00000000">
            <w:pPr>
              <w:spacing w:before="60" w:after="60"/>
            </w:pPr>
            <w:proofErr w:type="spellStart"/>
            <w:r>
              <w:rPr>
                <w:color w:val="2D2270"/>
                <w:sz w:val="21"/>
                <w:szCs w:val="21"/>
              </w:rPr>
              <w:t>FitHub</w:t>
            </w:r>
            <w:proofErr w:type="spellEnd"/>
            <w:r>
              <w:rPr>
                <w:color w:val="2D2270"/>
                <w:sz w:val="21"/>
                <w:szCs w:val="21"/>
              </w:rPr>
              <w:t xml:space="preserve"> CRM is a cloud-native Salesforce application that centralizes member data, automates class scheduling and booking, delivers real-time notifications via Flow automation, and surfaces actionable business intelligence through configurable dashboards. It directly addresses every pain point identified in the canvas above — transforming manual, error-prone operations into an intelligent, scalable, and user-centric fitness management platform.</w:t>
            </w:r>
          </w:p>
        </w:tc>
      </w:tr>
    </w:tbl>
    <w:p w14:paraId="47534ABC" w14:textId="77777777" w:rsidR="00E06F7C" w:rsidRDefault="00E06F7C"/>
    <w:p w14:paraId="6166F074"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E06F7C" w14:paraId="097AE2CB"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0D9488"/>
            <w:tcMar>
              <w:top w:w="80" w:type="dxa"/>
              <w:left w:w="0" w:type="dxa"/>
              <w:bottom w:w="80" w:type="dxa"/>
              <w:right w:w="0" w:type="dxa"/>
            </w:tcMar>
          </w:tcPr>
          <w:p w14:paraId="45236A08" w14:textId="77777777" w:rsidR="00E06F7C" w:rsidRDefault="00E06F7C">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7AA79137" w14:textId="77777777" w:rsidR="00E06F7C" w:rsidRDefault="00000000">
            <w:pPr>
              <w:spacing w:before="60" w:after="60"/>
            </w:pPr>
            <w:proofErr w:type="gramStart"/>
            <w:r>
              <w:rPr>
                <w:b/>
                <w:bCs/>
                <w:color w:val="0D9488"/>
                <w:sz w:val="28"/>
                <w:szCs w:val="28"/>
              </w:rPr>
              <w:t xml:space="preserve">02  </w:t>
            </w:r>
            <w:r>
              <w:rPr>
                <w:b/>
                <w:bCs/>
                <w:sz w:val="28"/>
                <w:szCs w:val="28"/>
              </w:rPr>
              <w:t>Proposed</w:t>
            </w:r>
            <w:proofErr w:type="gramEnd"/>
            <w:r>
              <w:rPr>
                <w:b/>
                <w:bCs/>
                <w:sz w:val="28"/>
                <w:szCs w:val="28"/>
              </w:rPr>
              <w:t xml:space="preserve"> Solution</w:t>
            </w:r>
          </w:p>
        </w:tc>
      </w:tr>
    </w:tbl>
    <w:p w14:paraId="4A5B4A4E" w14:textId="77777777" w:rsidR="00E06F7C" w:rsidRDefault="00E06F7C"/>
    <w:p w14:paraId="2B3E73E5" w14:textId="77777777" w:rsidR="00E06F7C" w:rsidRDefault="00000000">
      <w:pPr>
        <w:spacing w:before="60" w:after="80"/>
      </w:pPr>
      <w:r>
        <w:rPr>
          <w:b/>
          <w:bCs/>
          <w:color w:val="0D9488"/>
          <w:sz w:val="24"/>
          <w:szCs w:val="24"/>
        </w:rPr>
        <w:t>Overview</w:t>
      </w:r>
    </w:p>
    <w:p w14:paraId="15F0DEB4" w14:textId="77777777" w:rsidR="00E06F7C" w:rsidRDefault="00000000">
      <w:pPr>
        <w:spacing w:after="120"/>
      </w:pPr>
      <w:proofErr w:type="spellStart"/>
      <w:r>
        <w:t>FitHub</w:t>
      </w:r>
      <w:proofErr w:type="spellEnd"/>
      <w:r>
        <w:t xml:space="preserve"> CRM is a purpose-built, cloud-based Salesforce application architected to digitally transform the operational backbone of modern fitness </w:t>
      </w:r>
      <w:proofErr w:type="spellStart"/>
      <w:r>
        <w:t>centers</w:t>
      </w:r>
      <w:proofErr w:type="spellEnd"/>
      <w:r>
        <w:t xml:space="preserve">. By leveraging Salesforce's declarative development capabilities — including custom objects, Flow automation, Lightning UI, and native reporting — </w:t>
      </w:r>
      <w:proofErr w:type="spellStart"/>
      <w:r>
        <w:t>FitHub</w:t>
      </w:r>
      <w:proofErr w:type="spellEnd"/>
      <w:r>
        <w:t xml:space="preserve"> CRM delivers a unified platform that manages member lifecycles, optimises class scheduling, streamlines bookings, and generates real-time business intelligence. The system is designed for operational simplicity, academic rigour, and enterprise-grade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F7C" w14:paraId="0BB3C55E" w14:textId="77777777">
        <w:tblPrEx>
          <w:tblCellMar>
            <w:top w:w="0" w:type="dxa"/>
            <w:bottom w:w="0" w:type="dxa"/>
          </w:tblCellMar>
        </w:tblPrEx>
        <w:tc>
          <w:tcPr>
            <w:tcW w:w="9360" w:type="dxa"/>
            <w:tcBorders>
              <w:top w:val="single" w:sz="1" w:space="0" w:color="0D9488"/>
              <w:left w:val="single" w:sz="8" w:space="0" w:color="0D9488"/>
              <w:bottom w:val="single" w:sz="1" w:space="0" w:color="0D9488"/>
              <w:right w:val="single" w:sz="1" w:space="0" w:color="0D9488"/>
            </w:tcBorders>
            <w:shd w:val="clear" w:color="auto" w:fill="CCFBF1"/>
            <w:tcMar>
              <w:top w:w="160" w:type="dxa"/>
              <w:left w:w="240" w:type="dxa"/>
              <w:bottom w:w="160" w:type="dxa"/>
              <w:right w:w="240" w:type="dxa"/>
            </w:tcMar>
          </w:tcPr>
          <w:p w14:paraId="549C4FF1" w14:textId="77777777" w:rsidR="00E06F7C" w:rsidRDefault="00000000">
            <w:r>
              <w:rPr>
                <w:b/>
                <w:bCs/>
                <w:color w:val="0D9488"/>
              </w:rPr>
              <w:t xml:space="preserve">Design Philosophy: </w:t>
            </w:r>
            <w:r>
              <w:rPr>
                <w:color w:val="0A4744"/>
              </w:rPr>
              <w:t>Every feature directly maps to a validated user pain point identified in the Problem-Solution Fit Canvas. No feature exists without a corresponding business justification.</w:t>
            </w:r>
          </w:p>
        </w:tc>
      </w:tr>
    </w:tbl>
    <w:p w14:paraId="0AA76172" w14:textId="77777777" w:rsidR="00E06F7C" w:rsidRDefault="00E06F7C"/>
    <w:p w14:paraId="52521207" w14:textId="77777777" w:rsidR="00E06F7C" w:rsidRDefault="00000000">
      <w:pPr>
        <w:spacing w:before="60" w:after="100"/>
      </w:pPr>
      <w:r>
        <w:rPr>
          <w:b/>
          <w:bCs/>
          <w:sz w:val="24"/>
          <w:szCs w:val="24"/>
        </w:rP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E06F7C" w14:paraId="606772A6" w14:textId="77777777">
        <w:tblPrEx>
          <w:tblCellMar>
            <w:top w:w="0" w:type="dxa"/>
            <w:bottom w:w="0" w:type="dxa"/>
          </w:tblCellMar>
        </w:tblPrEx>
        <w:tc>
          <w:tcPr>
            <w:tcW w:w="9360" w:type="dxa"/>
            <w:tcBorders>
              <w:top w:val="single" w:sz="8" w:space="0" w:color="7C3AED"/>
              <w:left w:val="single" w:sz="1" w:space="0" w:color="E2E8F0"/>
              <w:bottom w:val="single" w:sz="1" w:space="0" w:color="E2E8F0"/>
              <w:right w:val="single" w:sz="1" w:space="0" w:color="E2E8F0"/>
            </w:tcBorders>
            <w:shd w:val="clear" w:color="auto" w:fill="EDE9FE"/>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E06F7C" w14:paraId="054D2FE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C3AED"/>
                  <w:tcMar>
                    <w:top w:w="130" w:type="dxa"/>
                    <w:left w:w="80" w:type="dxa"/>
                    <w:bottom w:w="130" w:type="dxa"/>
                    <w:right w:w="80" w:type="dxa"/>
                  </w:tcMar>
                  <w:vAlign w:val="center"/>
                </w:tcPr>
                <w:p w14:paraId="318A788D" w14:textId="77777777" w:rsidR="00E06F7C" w:rsidRDefault="00000000">
                  <w:pPr>
                    <w:spacing w:before="60" w:after="60"/>
                    <w:jc w:val="center"/>
                  </w:pPr>
                  <w:r>
                    <w:rPr>
                      <w:b/>
                      <w:bCs/>
                      <w:color w:val="FFFFFF"/>
                      <w:sz w:val="20"/>
                      <w:szCs w:val="20"/>
                    </w:rPr>
                    <w:t>F1</w:t>
                  </w:r>
                </w:p>
              </w:tc>
              <w:tc>
                <w:tcPr>
                  <w:tcW w:w="8660" w:type="dxa"/>
                  <w:tcBorders>
                    <w:top w:val="none" w:sz="0" w:space="0" w:color="FFFFFF"/>
                    <w:left w:val="none" w:sz="0" w:space="0" w:color="FFFFFF"/>
                    <w:bottom w:val="none" w:sz="0" w:space="0" w:color="FFFFFF"/>
                    <w:right w:val="none" w:sz="0" w:space="0" w:color="FFFFFF"/>
                  </w:tcBorders>
                  <w:shd w:val="clear" w:color="auto" w:fill="EDE9FE"/>
                  <w:tcMar>
                    <w:top w:w="130" w:type="dxa"/>
                    <w:left w:w="180" w:type="dxa"/>
                    <w:bottom w:w="80" w:type="dxa"/>
                    <w:right w:w="180" w:type="dxa"/>
                  </w:tcMar>
                </w:tcPr>
                <w:p w14:paraId="283F832E" w14:textId="77777777" w:rsidR="00E06F7C" w:rsidRDefault="00000000">
                  <w:pPr>
                    <w:spacing w:after="80"/>
                  </w:pPr>
                  <w:r>
                    <w:rPr>
                      <w:b/>
                      <w:bCs/>
                      <w:color w:val="7C3AED"/>
                      <w:sz w:val="23"/>
                      <w:szCs w:val="23"/>
                    </w:rPr>
                    <w:t>Member Management</w:t>
                  </w:r>
                </w:p>
                <w:p w14:paraId="279839E7" w14:textId="77777777" w:rsidR="00E06F7C" w:rsidRDefault="00000000">
                  <w:pPr>
                    <w:spacing w:after="60"/>
                  </w:pPr>
                  <w:r>
                    <w:rPr>
                      <w:sz w:val="21"/>
                      <w:szCs w:val="21"/>
                    </w:rPr>
                    <w:t>A dedicated custom object stores comprehensive member profiles including personal details, membership tier, attendance history, and payment records. Admins can create, update, deactivate, and search member records through a purpose-built Lightning page. Automated validation rules enforce data integrity, while duplicate management rules prevent redundant entries.</w:t>
                  </w:r>
                </w:p>
                <w:p w14:paraId="15F2239E" w14:textId="77777777" w:rsidR="00E06F7C" w:rsidRDefault="00000000">
                  <w:r>
                    <w:rPr>
                      <w:b/>
                      <w:bCs/>
                      <w:color w:val="7C3AED"/>
                      <w:sz w:val="20"/>
                      <w:szCs w:val="20"/>
                    </w:rPr>
                    <w:t xml:space="preserve">Solves: </w:t>
                  </w:r>
                  <w:r>
                    <w:rPr>
                      <w:color w:val="475569"/>
                      <w:sz w:val="20"/>
                      <w:szCs w:val="20"/>
                    </w:rPr>
                    <w:t>Eliminates manual spreadsheet tracking; provides a single, authoritative source of member truth.</w:t>
                  </w:r>
                </w:p>
              </w:tc>
            </w:tr>
          </w:tbl>
          <w:p w14:paraId="7D347488" w14:textId="77777777" w:rsidR="00E06F7C" w:rsidRDefault="00E06F7C"/>
        </w:tc>
      </w:tr>
    </w:tbl>
    <w:p w14:paraId="7BA64436"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E06F7C" w14:paraId="523A3057" w14:textId="77777777">
        <w:tblPrEx>
          <w:tblCellMar>
            <w:top w:w="0" w:type="dxa"/>
            <w:bottom w:w="0" w:type="dxa"/>
          </w:tblCellMar>
        </w:tblPrEx>
        <w:tc>
          <w:tcPr>
            <w:tcW w:w="9360" w:type="dxa"/>
            <w:tcBorders>
              <w:top w:val="single" w:sz="8" w:space="0" w:color="0D9488"/>
              <w:left w:val="single" w:sz="1" w:space="0" w:color="E2E8F0"/>
              <w:bottom w:val="single" w:sz="1" w:space="0" w:color="E2E8F0"/>
              <w:right w:val="single" w:sz="1" w:space="0" w:color="E2E8F0"/>
            </w:tcBorders>
            <w:shd w:val="clear" w:color="auto" w:fill="CCFBF1"/>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E06F7C" w14:paraId="606D139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9488"/>
                  <w:tcMar>
                    <w:top w:w="130" w:type="dxa"/>
                    <w:left w:w="80" w:type="dxa"/>
                    <w:bottom w:w="130" w:type="dxa"/>
                    <w:right w:w="80" w:type="dxa"/>
                  </w:tcMar>
                  <w:vAlign w:val="center"/>
                </w:tcPr>
                <w:p w14:paraId="3493B9C3" w14:textId="77777777" w:rsidR="00E06F7C" w:rsidRDefault="00000000">
                  <w:pPr>
                    <w:spacing w:before="60" w:after="60"/>
                    <w:jc w:val="center"/>
                  </w:pPr>
                  <w:r>
                    <w:rPr>
                      <w:b/>
                      <w:bCs/>
                      <w:color w:val="FFFFFF"/>
                      <w:sz w:val="20"/>
                      <w:szCs w:val="20"/>
                    </w:rPr>
                    <w:t>F2</w:t>
                  </w:r>
                </w:p>
              </w:tc>
              <w:tc>
                <w:tcPr>
                  <w:tcW w:w="8660" w:type="dxa"/>
                  <w:tcBorders>
                    <w:top w:val="none" w:sz="0" w:space="0" w:color="FFFFFF"/>
                    <w:left w:val="none" w:sz="0" w:space="0" w:color="FFFFFF"/>
                    <w:bottom w:val="none" w:sz="0" w:space="0" w:color="FFFFFF"/>
                    <w:right w:val="none" w:sz="0" w:space="0" w:color="FFFFFF"/>
                  </w:tcBorders>
                  <w:shd w:val="clear" w:color="auto" w:fill="CCFBF1"/>
                  <w:tcMar>
                    <w:top w:w="130" w:type="dxa"/>
                    <w:left w:w="180" w:type="dxa"/>
                    <w:bottom w:w="80" w:type="dxa"/>
                    <w:right w:w="180" w:type="dxa"/>
                  </w:tcMar>
                </w:tcPr>
                <w:p w14:paraId="224A4848" w14:textId="77777777" w:rsidR="00E06F7C" w:rsidRDefault="00000000">
                  <w:pPr>
                    <w:spacing w:after="80"/>
                  </w:pPr>
                  <w:r>
                    <w:rPr>
                      <w:b/>
                      <w:bCs/>
                      <w:color w:val="0D9488"/>
                      <w:sz w:val="23"/>
                      <w:szCs w:val="23"/>
                    </w:rPr>
                    <w:t>Class Scheduling</w:t>
                  </w:r>
                </w:p>
                <w:p w14:paraId="16C3AEDA" w14:textId="77777777" w:rsidR="00E06F7C" w:rsidRDefault="00000000">
                  <w:pPr>
                    <w:spacing w:after="60"/>
                  </w:pPr>
                  <w:r>
                    <w:rPr>
                      <w:sz w:val="21"/>
                      <w:szCs w:val="21"/>
                    </w:rPr>
                    <w:lastRenderedPageBreak/>
                    <w:t>Trainers and administrators manage class timetables through the Trainer and Class custom objects. Each class record captures capacity, schedule, assigned trainer, and status. Lightning list views and calendar components provide at-a-glance scheduling visibility, preventing double-assignments and capacity overflows.</w:t>
                  </w:r>
                </w:p>
                <w:p w14:paraId="6C17999D" w14:textId="77777777" w:rsidR="00E06F7C" w:rsidRDefault="00000000">
                  <w:r>
                    <w:rPr>
                      <w:b/>
                      <w:bCs/>
                      <w:color w:val="0D9488"/>
                      <w:sz w:val="20"/>
                      <w:szCs w:val="20"/>
                    </w:rPr>
                    <w:t xml:space="preserve">Solves: </w:t>
                  </w:r>
                  <w:r>
                    <w:rPr>
                      <w:color w:val="475569"/>
                      <w:sz w:val="20"/>
                      <w:szCs w:val="20"/>
                    </w:rPr>
                    <w:t>Replaces paper schedules; eliminates scheduling conflicts with automated capacity enforcement.</w:t>
                  </w:r>
                </w:p>
              </w:tc>
            </w:tr>
          </w:tbl>
          <w:p w14:paraId="539690B4" w14:textId="77777777" w:rsidR="00E06F7C" w:rsidRDefault="00E06F7C"/>
        </w:tc>
      </w:tr>
    </w:tbl>
    <w:p w14:paraId="1D5D697A"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E06F7C" w14:paraId="44F16B8E" w14:textId="77777777">
        <w:tblPrEx>
          <w:tblCellMar>
            <w:top w:w="0" w:type="dxa"/>
            <w:bottom w:w="0" w:type="dxa"/>
          </w:tblCellMar>
        </w:tblPrEx>
        <w:tc>
          <w:tcPr>
            <w:tcW w:w="9360" w:type="dxa"/>
            <w:tcBorders>
              <w:top w:val="single" w:sz="8" w:space="0" w:color="2563EB"/>
              <w:left w:val="single" w:sz="1" w:space="0" w:color="E2E8F0"/>
              <w:bottom w:val="single" w:sz="1" w:space="0" w:color="E2E8F0"/>
              <w:right w:val="single" w:sz="1" w:space="0" w:color="E2E8F0"/>
            </w:tcBorders>
            <w:shd w:val="clear" w:color="auto" w:fill="DBEAFE"/>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E06F7C" w14:paraId="64FC83C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563EB"/>
                  <w:tcMar>
                    <w:top w:w="130" w:type="dxa"/>
                    <w:left w:w="80" w:type="dxa"/>
                    <w:bottom w:w="130" w:type="dxa"/>
                    <w:right w:w="80" w:type="dxa"/>
                  </w:tcMar>
                  <w:vAlign w:val="center"/>
                </w:tcPr>
                <w:p w14:paraId="23A42811" w14:textId="77777777" w:rsidR="00E06F7C" w:rsidRDefault="00000000">
                  <w:pPr>
                    <w:spacing w:before="60" w:after="60"/>
                    <w:jc w:val="center"/>
                  </w:pPr>
                  <w:r>
                    <w:rPr>
                      <w:b/>
                      <w:bCs/>
                      <w:color w:val="FFFFFF"/>
                      <w:sz w:val="20"/>
                      <w:szCs w:val="20"/>
                    </w:rPr>
                    <w:t>F3</w:t>
                  </w:r>
                </w:p>
              </w:tc>
              <w:tc>
                <w:tcPr>
                  <w:tcW w:w="8660" w:type="dxa"/>
                  <w:tcBorders>
                    <w:top w:val="none" w:sz="0" w:space="0" w:color="FFFFFF"/>
                    <w:left w:val="none" w:sz="0" w:space="0" w:color="FFFFFF"/>
                    <w:bottom w:val="none" w:sz="0" w:space="0" w:color="FFFFFF"/>
                    <w:right w:val="none" w:sz="0" w:space="0" w:color="FFFFFF"/>
                  </w:tcBorders>
                  <w:shd w:val="clear" w:color="auto" w:fill="DBEAFE"/>
                  <w:tcMar>
                    <w:top w:w="130" w:type="dxa"/>
                    <w:left w:w="180" w:type="dxa"/>
                    <w:bottom w:w="80" w:type="dxa"/>
                    <w:right w:w="180" w:type="dxa"/>
                  </w:tcMar>
                </w:tcPr>
                <w:p w14:paraId="6BA1D73C" w14:textId="77777777" w:rsidR="00E06F7C" w:rsidRDefault="00000000">
                  <w:pPr>
                    <w:spacing w:after="80"/>
                  </w:pPr>
                  <w:r>
                    <w:rPr>
                      <w:b/>
                      <w:bCs/>
                      <w:color w:val="2563EB"/>
                      <w:sz w:val="23"/>
                      <w:szCs w:val="23"/>
                    </w:rPr>
                    <w:t>Booking System</w:t>
                  </w:r>
                </w:p>
                <w:p w14:paraId="3ACB0871" w14:textId="77777777" w:rsidR="00E06F7C" w:rsidRDefault="00000000">
                  <w:pPr>
                    <w:spacing w:after="60"/>
                  </w:pPr>
                  <w:r>
                    <w:rPr>
                      <w:sz w:val="21"/>
                      <w:szCs w:val="21"/>
                    </w:rPr>
                    <w:t>The Booking custom object establishes a many-to-one relationship between members and classes. Members or staff can create booking records, with validation rules preventing overbooking beyond class capacity. Booking status fields (Confirmed, Cancelled, Waitlisted) provide a real-time operational picture.</w:t>
                  </w:r>
                </w:p>
                <w:p w14:paraId="1A0FA368" w14:textId="77777777" w:rsidR="00E06F7C" w:rsidRDefault="00000000">
                  <w:r>
                    <w:rPr>
                      <w:b/>
                      <w:bCs/>
                      <w:color w:val="2563EB"/>
                      <w:sz w:val="20"/>
                      <w:szCs w:val="20"/>
                    </w:rPr>
                    <w:t xml:space="preserve">Solves: </w:t>
                  </w:r>
                  <w:r>
                    <w:rPr>
                      <w:color w:val="475569"/>
                      <w:sz w:val="20"/>
                      <w:szCs w:val="20"/>
                    </w:rPr>
                    <w:t>Removes manual booking registers; enforces capacity rules automatically and transparently.</w:t>
                  </w:r>
                </w:p>
              </w:tc>
            </w:tr>
          </w:tbl>
          <w:p w14:paraId="46584F92" w14:textId="77777777" w:rsidR="00E06F7C" w:rsidRDefault="00E06F7C"/>
        </w:tc>
      </w:tr>
    </w:tbl>
    <w:p w14:paraId="7CB8066A"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E06F7C" w14:paraId="3F038441" w14:textId="77777777">
        <w:tblPrEx>
          <w:tblCellMar>
            <w:top w:w="0" w:type="dxa"/>
            <w:bottom w:w="0" w:type="dxa"/>
          </w:tblCellMar>
        </w:tblPrEx>
        <w:tc>
          <w:tcPr>
            <w:tcW w:w="9360" w:type="dxa"/>
            <w:tcBorders>
              <w:top w:val="single" w:sz="8" w:space="0" w:color="D97706"/>
              <w:left w:val="single" w:sz="1" w:space="0" w:color="E2E8F0"/>
              <w:bottom w:val="single" w:sz="1" w:space="0" w:color="E2E8F0"/>
              <w:right w:val="single" w:sz="1" w:space="0" w:color="E2E8F0"/>
            </w:tcBorders>
            <w:shd w:val="clear" w:color="auto" w:fill="FEF3C7"/>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E06F7C" w14:paraId="11A805D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D97706"/>
                  <w:tcMar>
                    <w:top w:w="130" w:type="dxa"/>
                    <w:left w:w="80" w:type="dxa"/>
                    <w:bottom w:w="130" w:type="dxa"/>
                    <w:right w:w="80" w:type="dxa"/>
                  </w:tcMar>
                  <w:vAlign w:val="center"/>
                </w:tcPr>
                <w:p w14:paraId="3ADB1CED" w14:textId="77777777" w:rsidR="00E06F7C" w:rsidRDefault="00000000">
                  <w:pPr>
                    <w:spacing w:before="60" w:after="60"/>
                    <w:jc w:val="center"/>
                  </w:pPr>
                  <w:r>
                    <w:rPr>
                      <w:b/>
                      <w:bCs/>
                      <w:color w:val="FFFFFF"/>
                      <w:sz w:val="20"/>
                      <w:szCs w:val="20"/>
                    </w:rPr>
                    <w:t>F4</w:t>
                  </w:r>
                </w:p>
              </w:tc>
              <w:tc>
                <w:tcPr>
                  <w:tcW w:w="8660" w:type="dxa"/>
                  <w:tcBorders>
                    <w:top w:val="none" w:sz="0" w:space="0" w:color="FFFFFF"/>
                    <w:left w:val="none" w:sz="0" w:space="0" w:color="FFFFFF"/>
                    <w:bottom w:val="none" w:sz="0" w:space="0" w:color="FFFFFF"/>
                    <w:right w:val="none" w:sz="0" w:space="0" w:color="FFFFFF"/>
                  </w:tcBorders>
                  <w:shd w:val="clear" w:color="auto" w:fill="FEF3C7"/>
                  <w:tcMar>
                    <w:top w:w="130" w:type="dxa"/>
                    <w:left w:w="180" w:type="dxa"/>
                    <w:bottom w:w="80" w:type="dxa"/>
                    <w:right w:w="180" w:type="dxa"/>
                  </w:tcMar>
                </w:tcPr>
                <w:p w14:paraId="02F172DD" w14:textId="77777777" w:rsidR="00E06F7C" w:rsidRDefault="00000000">
                  <w:pPr>
                    <w:spacing w:after="80"/>
                  </w:pPr>
                  <w:r>
                    <w:rPr>
                      <w:b/>
                      <w:bCs/>
                      <w:color w:val="D97706"/>
                      <w:sz w:val="23"/>
                      <w:szCs w:val="23"/>
                    </w:rPr>
                    <w:t>Automation — Email Alerts via Flow</w:t>
                  </w:r>
                </w:p>
                <w:p w14:paraId="03D035B2" w14:textId="77777777" w:rsidR="00E06F7C" w:rsidRDefault="00000000">
                  <w:pPr>
                    <w:spacing w:after="60"/>
                  </w:pPr>
                  <w:r>
                    <w:rPr>
                      <w:sz w:val="21"/>
                      <w:szCs w:val="21"/>
                    </w:rPr>
                    <w:t>Salesforce Flow (Record-Triggered) automates email notifications for booking confirmations, class reminders (24 hours prior), cancellation alerts, and membership renewal notices. No manual communication effort is required from staff. Flow logic handles conditional branching — e.g., sending waitlist notifications when a cancellation frees a slot.</w:t>
                  </w:r>
                </w:p>
                <w:p w14:paraId="65A8A3FD" w14:textId="77777777" w:rsidR="00E06F7C" w:rsidRDefault="00000000">
                  <w:r>
                    <w:rPr>
                      <w:b/>
                      <w:bCs/>
                      <w:color w:val="D97706"/>
                      <w:sz w:val="20"/>
                      <w:szCs w:val="20"/>
                    </w:rPr>
                    <w:t xml:space="preserve">Solves: </w:t>
                  </w:r>
                  <w:r>
                    <w:rPr>
                      <w:color w:val="475569"/>
                      <w:sz w:val="20"/>
                      <w:szCs w:val="20"/>
                    </w:rPr>
                    <w:t>Eliminates missed notifications; frees admin staff from manual communication workflows entirely.</w:t>
                  </w:r>
                </w:p>
              </w:tc>
            </w:tr>
          </w:tbl>
          <w:p w14:paraId="75F47A44" w14:textId="77777777" w:rsidR="00E06F7C" w:rsidRDefault="00E06F7C"/>
        </w:tc>
      </w:tr>
    </w:tbl>
    <w:p w14:paraId="04F58DB4"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E06F7C" w14:paraId="21F3ADB1" w14:textId="77777777">
        <w:tblPrEx>
          <w:tblCellMar>
            <w:top w:w="0" w:type="dxa"/>
            <w:bottom w:w="0" w:type="dxa"/>
          </w:tblCellMar>
        </w:tblPrEx>
        <w:tc>
          <w:tcPr>
            <w:tcW w:w="9360" w:type="dxa"/>
            <w:tcBorders>
              <w:top w:val="single" w:sz="8" w:space="0" w:color="16A34A"/>
              <w:left w:val="single" w:sz="1" w:space="0" w:color="E2E8F0"/>
              <w:bottom w:val="single" w:sz="1" w:space="0" w:color="E2E8F0"/>
              <w:right w:val="single" w:sz="1" w:space="0" w:color="E2E8F0"/>
            </w:tcBorders>
            <w:shd w:val="clear" w:color="auto" w:fill="DCFCE7"/>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E06F7C" w14:paraId="7FEB169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6A34A"/>
                  <w:tcMar>
                    <w:top w:w="130" w:type="dxa"/>
                    <w:left w:w="80" w:type="dxa"/>
                    <w:bottom w:w="130" w:type="dxa"/>
                    <w:right w:w="80" w:type="dxa"/>
                  </w:tcMar>
                  <w:vAlign w:val="center"/>
                </w:tcPr>
                <w:p w14:paraId="5B49EEEE" w14:textId="77777777" w:rsidR="00E06F7C" w:rsidRDefault="00000000">
                  <w:pPr>
                    <w:spacing w:before="60" w:after="60"/>
                    <w:jc w:val="center"/>
                  </w:pPr>
                  <w:r>
                    <w:rPr>
                      <w:b/>
                      <w:bCs/>
                      <w:color w:val="FFFFFF"/>
                      <w:sz w:val="20"/>
                      <w:szCs w:val="20"/>
                    </w:rPr>
                    <w:t>F5</w:t>
                  </w:r>
                </w:p>
              </w:tc>
              <w:tc>
                <w:tcPr>
                  <w:tcW w:w="8660" w:type="dxa"/>
                  <w:tcBorders>
                    <w:top w:val="none" w:sz="0" w:space="0" w:color="FFFFFF"/>
                    <w:left w:val="none" w:sz="0" w:space="0" w:color="FFFFFF"/>
                    <w:bottom w:val="none" w:sz="0" w:space="0" w:color="FFFFFF"/>
                    <w:right w:val="none" w:sz="0" w:space="0" w:color="FFFFFF"/>
                  </w:tcBorders>
                  <w:shd w:val="clear" w:color="auto" w:fill="DCFCE7"/>
                  <w:tcMar>
                    <w:top w:w="130" w:type="dxa"/>
                    <w:left w:w="180" w:type="dxa"/>
                    <w:bottom w:w="80" w:type="dxa"/>
                    <w:right w:w="180" w:type="dxa"/>
                  </w:tcMar>
                </w:tcPr>
                <w:p w14:paraId="3E6017AC" w14:textId="77777777" w:rsidR="00E06F7C" w:rsidRDefault="00000000">
                  <w:pPr>
                    <w:spacing w:after="80"/>
                  </w:pPr>
                  <w:r>
                    <w:rPr>
                      <w:b/>
                      <w:bCs/>
                      <w:color w:val="16A34A"/>
                      <w:sz w:val="23"/>
                      <w:szCs w:val="23"/>
                    </w:rPr>
                    <w:t>Reports &amp; Dashboards</w:t>
                  </w:r>
                </w:p>
                <w:p w14:paraId="0778FAF4" w14:textId="77777777" w:rsidR="00E06F7C" w:rsidRDefault="00000000">
                  <w:pPr>
                    <w:spacing w:after="60"/>
                  </w:pPr>
                  <w:r>
                    <w:rPr>
                      <w:sz w:val="21"/>
                      <w:szCs w:val="21"/>
                    </w:rPr>
                    <w:t>Pre-configured Salesforce Reports and Dashboards surface KPIs including member retention rates, class attendance trends, booking conversion ratios, and revenue summaries. Role-based dashboard access ensures gym owners see strategic metrics while trainers view only their class data. Scheduled report delivery provides periodic insights without manual extraction.</w:t>
                  </w:r>
                </w:p>
                <w:p w14:paraId="47401178" w14:textId="77777777" w:rsidR="00E06F7C" w:rsidRDefault="00000000">
                  <w:r>
                    <w:rPr>
                      <w:b/>
                      <w:bCs/>
                      <w:color w:val="16A34A"/>
                      <w:sz w:val="20"/>
                      <w:szCs w:val="20"/>
                    </w:rPr>
                    <w:t xml:space="preserve">Solves: </w:t>
                  </w:r>
                  <w:r>
                    <w:rPr>
                      <w:color w:val="475569"/>
                      <w:sz w:val="20"/>
                      <w:szCs w:val="20"/>
                    </w:rPr>
                    <w:t>Provides data-driven decision support that was entirely absent in manual systems.</w:t>
                  </w:r>
                </w:p>
              </w:tc>
            </w:tr>
          </w:tbl>
          <w:p w14:paraId="78CE6B34" w14:textId="77777777" w:rsidR="00E06F7C" w:rsidRDefault="00E06F7C"/>
        </w:tc>
      </w:tr>
    </w:tbl>
    <w:p w14:paraId="1C5B2643" w14:textId="77777777" w:rsidR="00E06F7C" w:rsidRDefault="00E06F7C"/>
    <w:p w14:paraId="6FD78C56" w14:textId="77777777" w:rsidR="00E06F7C" w:rsidRDefault="00000000">
      <w:pPr>
        <w:spacing w:before="60" w:after="100"/>
      </w:pPr>
      <w:r>
        <w:rPr>
          <w:b/>
          <w:bCs/>
          <w:sz w:val="24"/>
          <w:szCs w:val="24"/>
        </w:rPr>
        <w:t>Why Salesforce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06F7C" w14:paraId="0AFA4FFA" w14:textId="77777777">
        <w:tblPrEx>
          <w:tblCellMar>
            <w:top w:w="0" w:type="dxa"/>
            <w:bottom w:w="0" w:type="dxa"/>
          </w:tblCellMar>
        </w:tblPrEx>
        <w:tc>
          <w:tcPr>
            <w:tcW w:w="24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40" w:type="dxa"/>
              <w:bottom w:w="100" w:type="dxa"/>
              <w:right w:w="140" w:type="dxa"/>
            </w:tcMar>
          </w:tcPr>
          <w:p w14:paraId="3B2FC1B1" w14:textId="77777777" w:rsidR="00E06F7C" w:rsidRDefault="00000000">
            <w:pPr>
              <w:spacing w:before="60" w:after="60"/>
              <w:jc w:val="center"/>
            </w:pPr>
            <w:r>
              <w:rPr>
                <w:b/>
                <w:bCs/>
                <w:color w:val="FFFFFF"/>
                <w:sz w:val="21"/>
                <w:szCs w:val="21"/>
              </w:rPr>
              <w:t>Factor</w:t>
            </w:r>
          </w:p>
        </w:tc>
        <w:tc>
          <w:tcPr>
            <w:tcW w:w="696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40" w:type="dxa"/>
              <w:bottom w:w="100" w:type="dxa"/>
              <w:right w:w="140" w:type="dxa"/>
            </w:tcMar>
          </w:tcPr>
          <w:p w14:paraId="32268648" w14:textId="77777777" w:rsidR="00E06F7C" w:rsidRDefault="00000000">
            <w:pPr>
              <w:spacing w:before="60" w:after="60"/>
            </w:pPr>
            <w:r>
              <w:rPr>
                <w:b/>
                <w:bCs/>
                <w:color w:val="FFFFFF"/>
                <w:sz w:val="21"/>
                <w:szCs w:val="21"/>
              </w:rPr>
              <w:t xml:space="preserve">Justification for </w:t>
            </w:r>
            <w:proofErr w:type="spellStart"/>
            <w:r>
              <w:rPr>
                <w:b/>
                <w:bCs/>
                <w:color w:val="FFFFFF"/>
                <w:sz w:val="21"/>
                <w:szCs w:val="21"/>
              </w:rPr>
              <w:t>FitHub</w:t>
            </w:r>
            <w:proofErr w:type="spellEnd"/>
            <w:r>
              <w:rPr>
                <w:b/>
                <w:bCs/>
                <w:color w:val="FFFFFF"/>
                <w:sz w:val="21"/>
                <w:szCs w:val="21"/>
              </w:rPr>
              <w:t xml:space="preserve"> CRM</w:t>
            </w:r>
          </w:p>
        </w:tc>
      </w:tr>
      <w:tr w:rsidR="00E06F7C" w14:paraId="4D40981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E0E7FF"/>
            <w:tcMar>
              <w:top w:w="100" w:type="dxa"/>
              <w:left w:w="140" w:type="dxa"/>
              <w:bottom w:w="100" w:type="dxa"/>
              <w:right w:w="140" w:type="dxa"/>
            </w:tcMar>
          </w:tcPr>
          <w:p w14:paraId="3FDAD8CD" w14:textId="77777777" w:rsidR="00E06F7C" w:rsidRDefault="00000000">
            <w:pPr>
              <w:spacing w:before="60" w:after="60"/>
            </w:pPr>
            <w:r>
              <w:rPr>
                <w:b/>
                <w:bCs/>
                <w:color w:val="4338CA"/>
                <w:sz w:val="21"/>
                <w:szCs w:val="21"/>
              </w:rPr>
              <w:t>Cloud-Native Platform</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BC060A" w14:textId="77777777" w:rsidR="00E06F7C" w:rsidRDefault="00000000">
            <w:pPr>
              <w:spacing w:before="60" w:after="60"/>
            </w:pPr>
            <w:r>
              <w:rPr>
                <w:sz w:val="21"/>
                <w:szCs w:val="21"/>
              </w:rPr>
              <w:t>No infrastructure investment; accessible from any browser or device.</w:t>
            </w:r>
          </w:p>
        </w:tc>
      </w:tr>
      <w:tr w:rsidR="00E06F7C" w14:paraId="732EF5F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421821EB" w14:textId="77777777" w:rsidR="00E06F7C" w:rsidRDefault="00000000">
            <w:pPr>
              <w:spacing w:before="60" w:after="60"/>
            </w:pPr>
            <w:r>
              <w:rPr>
                <w:b/>
                <w:bCs/>
                <w:color w:val="2563EB"/>
                <w:sz w:val="21"/>
                <w:szCs w:val="21"/>
              </w:rPr>
              <w:t>Declarative Configuration</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2DA139B" w14:textId="77777777" w:rsidR="00E06F7C" w:rsidRDefault="00000000">
            <w:pPr>
              <w:spacing w:before="60" w:after="60"/>
            </w:pPr>
            <w:r>
              <w:rPr>
                <w:sz w:val="21"/>
                <w:szCs w:val="21"/>
              </w:rPr>
              <w:t>80% of the system is built via point-and-click — minimal custom code required.</w:t>
            </w:r>
          </w:p>
        </w:tc>
      </w:tr>
      <w:tr w:rsidR="00E06F7C" w14:paraId="2F11154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E0E7FF"/>
            <w:tcMar>
              <w:top w:w="100" w:type="dxa"/>
              <w:left w:w="140" w:type="dxa"/>
              <w:bottom w:w="100" w:type="dxa"/>
              <w:right w:w="140" w:type="dxa"/>
            </w:tcMar>
          </w:tcPr>
          <w:p w14:paraId="6B9F5B66" w14:textId="77777777" w:rsidR="00E06F7C" w:rsidRDefault="00000000">
            <w:pPr>
              <w:spacing w:before="60" w:after="60"/>
            </w:pPr>
            <w:r>
              <w:rPr>
                <w:b/>
                <w:bCs/>
                <w:color w:val="4338CA"/>
                <w:sz w:val="21"/>
                <w:szCs w:val="21"/>
              </w:rPr>
              <w:t>Built-in Security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824154" w14:textId="77777777" w:rsidR="00E06F7C" w:rsidRDefault="00000000">
            <w:pPr>
              <w:spacing w:before="60" w:after="60"/>
            </w:pPr>
            <w:r>
              <w:rPr>
                <w:sz w:val="21"/>
                <w:szCs w:val="21"/>
              </w:rPr>
              <w:t>Enterprise-grade role hierarchy, profiles, and field-level security out of the box.</w:t>
            </w:r>
          </w:p>
        </w:tc>
      </w:tr>
      <w:tr w:rsidR="00E06F7C" w14:paraId="378BCBD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3D6AE006" w14:textId="77777777" w:rsidR="00E06F7C" w:rsidRDefault="00000000">
            <w:pPr>
              <w:spacing w:before="60" w:after="60"/>
            </w:pPr>
            <w:r>
              <w:rPr>
                <w:b/>
                <w:bCs/>
                <w:color w:val="2563EB"/>
                <w:sz w:val="21"/>
                <w:szCs w:val="21"/>
              </w:rPr>
              <w:t>Flow Automation</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82110BC" w14:textId="77777777" w:rsidR="00E06F7C" w:rsidRDefault="00000000">
            <w:pPr>
              <w:spacing w:before="60" w:after="60"/>
            </w:pPr>
            <w:r>
              <w:rPr>
                <w:sz w:val="21"/>
                <w:szCs w:val="21"/>
              </w:rPr>
              <w:t>Powerful no-code automation engine replaces manual workflows and notifications.</w:t>
            </w:r>
          </w:p>
        </w:tc>
      </w:tr>
      <w:tr w:rsidR="00E06F7C" w14:paraId="0A35D68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E0E7FF"/>
            <w:tcMar>
              <w:top w:w="100" w:type="dxa"/>
              <w:left w:w="140" w:type="dxa"/>
              <w:bottom w:w="100" w:type="dxa"/>
              <w:right w:w="140" w:type="dxa"/>
            </w:tcMar>
          </w:tcPr>
          <w:p w14:paraId="0919001C" w14:textId="77777777" w:rsidR="00E06F7C" w:rsidRDefault="00000000">
            <w:pPr>
              <w:spacing w:before="60" w:after="60"/>
            </w:pPr>
            <w:r>
              <w:rPr>
                <w:b/>
                <w:bCs/>
                <w:color w:val="4338CA"/>
                <w:sz w:val="21"/>
                <w:szCs w:val="21"/>
              </w:rPr>
              <w:t>Scalability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25DA56" w14:textId="77777777" w:rsidR="00E06F7C" w:rsidRDefault="00000000">
            <w:pPr>
              <w:spacing w:before="60" w:after="60"/>
            </w:pPr>
            <w:r>
              <w:rPr>
                <w:sz w:val="21"/>
                <w:szCs w:val="21"/>
              </w:rPr>
              <w:t>Handles growth from 100 to 10,000+ members without architectural changes.</w:t>
            </w:r>
          </w:p>
        </w:tc>
      </w:tr>
      <w:tr w:rsidR="00E06F7C" w14:paraId="7C8B8C8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4E72F4B8" w14:textId="77777777" w:rsidR="00E06F7C" w:rsidRDefault="00000000">
            <w:pPr>
              <w:spacing w:before="60" w:after="60"/>
            </w:pPr>
            <w:r>
              <w:rPr>
                <w:b/>
                <w:bCs/>
                <w:color w:val="2563EB"/>
                <w:sz w:val="21"/>
                <w:szCs w:val="21"/>
              </w:rPr>
              <w:lastRenderedPageBreak/>
              <w:t>Ecosystem &amp; Support</w:t>
            </w:r>
          </w:p>
        </w:tc>
        <w:tc>
          <w:tcPr>
            <w:tcW w:w="6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B23193A" w14:textId="77777777" w:rsidR="00E06F7C" w:rsidRDefault="00000000">
            <w:pPr>
              <w:spacing w:before="60" w:after="60"/>
            </w:pPr>
            <w:r>
              <w:rPr>
                <w:sz w:val="21"/>
                <w:szCs w:val="21"/>
              </w:rPr>
              <w:t>Trailhead learning, AppExchange integrations, and global community support.</w:t>
            </w:r>
          </w:p>
        </w:tc>
      </w:tr>
    </w:tbl>
    <w:p w14:paraId="109A00D1" w14:textId="77777777" w:rsidR="00E06F7C" w:rsidRDefault="00E06F7C"/>
    <w:p w14:paraId="7F1DFE34"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E06F7C" w14:paraId="51487AE3"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2563EB"/>
            <w:tcMar>
              <w:top w:w="80" w:type="dxa"/>
              <w:left w:w="0" w:type="dxa"/>
              <w:bottom w:w="80" w:type="dxa"/>
              <w:right w:w="0" w:type="dxa"/>
            </w:tcMar>
          </w:tcPr>
          <w:p w14:paraId="3CAE1E81" w14:textId="77777777" w:rsidR="00E06F7C" w:rsidRDefault="00E06F7C">
            <w:pPr>
              <w:spacing w:before="60" w:after="60"/>
            </w:pPr>
          </w:p>
        </w:tc>
        <w:tc>
          <w:tcPr>
            <w:tcW w:w="9220" w:type="dxa"/>
            <w:tcBorders>
              <w:top w:val="none" w:sz="0" w:space="0" w:color="FFFFFF"/>
              <w:left w:val="none" w:sz="0" w:space="0" w:color="FFFFFF"/>
              <w:bottom w:val="none" w:sz="0" w:space="0" w:color="FFFFFF"/>
              <w:right w:val="none" w:sz="0" w:space="0" w:color="FFFFFF"/>
            </w:tcBorders>
            <w:shd w:val="clear" w:color="auto" w:fill="F8FAFC"/>
            <w:tcMar>
              <w:top w:w="120" w:type="dxa"/>
              <w:left w:w="220" w:type="dxa"/>
              <w:bottom w:w="120" w:type="dxa"/>
              <w:right w:w="120" w:type="dxa"/>
            </w:tcMar>
          </w:tcPr>
          <w:p w14:paraId="7ED52063" w14:textId="77777777" w:rsidR="00E06F7C" w:rsidRDefault="00000000">
            <w:pPr>
              <w:spacing w:before="60" w:after="60"/>
            </w:pPr>
            <w:proofErr w:type="gramStart"/>
            <w:r>
              <w:rPr>
                <w:b/>
                <w:bCs/>
                <w:color w:val="2563EB"/>
                <w:sz w:val="28"/>
                <w:szCs w:val="28"/>
              </w:rPr>
              <w:t xml:space="preserve">03  </w:t>
            </w:r>
            <w:r>
              <w:rPr>
                <w:b/>
                <w:bCs/>
                <w:sz w:val="28"/>
                <w:szCs w:val="28"/>
              </w:rPr>
              <w:t>Solution</w:t>
            </w:r>
            <w:proofErr w:type="gramEnd"/>
            <w:r>
              <w:rPr>
                <w:b/>
                <w:bCs/>
                <w:sz w:val="28"/>
                <w:szCs w:val="28"/>
              </w:rPr>
              <w:t xml:space="preserve"> Architecture</w:t>
            </w:r>
          </w:p>
        </w:tc>
      </w:tr>
    </w:tbl>
    <w:p w14:paraId="649F394B" w14:textId="77777777" w:rsidR="00E06F7C" w:rsidRDefault="00E06F7C"/>
    <w:p w14:paraId="4B65E27D" w14:textId="77777777" w:rsidR="00E06F7C" w:rsidRDefault="00000000">
      <w:pPr>
        <w:spacing w:before="60" w:after="120"/>
      </w:pPr>
      <w:r>
        <w:rPr>
          <w:color w:val="475569"/>
        </w:rPr>
        <w:t xml:space="preserve">The </w:t>
      </w:r>
      <w:proofErr w:type="spellStart"/>
      <w:r>
        <w:rPr>
          <w:color w:val="475569"/>
        </w:rPr>
        <w:t>FitHub</w:t>
      </w:r>
      <w:proofErr w:type="spellEnd"/>
      <w:r>
        <w:rPr>
          <w:color w:val="475569"/>
        </w:rPr>
        <w:t xml:space="preserve"> CRM architecture is built entirely on the Salesforce Platform, leveraging its declarative and programmatic capabilities to deliver a robust, secure, and maintainable system. The architecture follows a layered pattern — presentation, logic, data, and security — with each layer clearly separated and independently configurable.</w:t>
      </w:r>
    </w:p>
    <w:p w14:paraId="1EAEB2FF" w14:textId="77777777" w:rsidR="00E06F7C" w:rsidRDefault="00000000">
      <w:pPr>
        <w:spacing w:before="160" w:after="80"/>
      </w:pPr>
      <w:r>
        <w:rPr>
          <w:b/>
          <w:bCs/>
          <w:color w:val="2563EB"/>
          <w:sz w:val="23"/>
          <w:szCs w:val="23"/>
        </w:rPr>
        <w:t>System Architecture Diagram</w:t>
      </w:r>
    </w:p>
    <w:p w14:paraId="2F15B575" w14:textId="77777777" w:rsidR="00E06F7C" w:rsidRDefault="00000000">
      <w:pPr>
        <w:spacing w:before="60" w:after="60"/>
      </w:pPr>
      <w:r>
        <w:rPr>
          <w:color w:val="475569"/>
          <w:sz w:val="21"/>
          <w:szCs w:val="21"/>
        </w:rPr>
        <w:t xml:space="preserve">The following diagram illustrates the end-to-end component flow of </w:t>
      </w:r>
      <w:proofErr w:type="spellStart"/>
      <w:r>
        <w:rPr>
          <w:color w:val="475569"/>
          <w:sz w:val="21"/>
          <w:szCs w:val="21"/>
        </w:rPr>
        <w:t>FitHub</w:t>
      </w:r>
      <w:proofErr w:type="spellEnd"/>
      <w:r>
        <w:rPr>
          <w:color w:val="475569"/>
          <w:sz w:val="21"/>
          <w:szCs w:val="21"/>
        </w:rPr>
        <w:t xml:space="preserve"> CRM:</w:t>
      </w:r>
    </w:p>
    <w:p w14:paraId="6EDF14A8"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471"/>
        <w:gridCol w:w="2806"/>
        <w:gridCol w:w="471"/>
        <w:gridCol w:w="2806"/>
      </w:tblGrid>
      <w:tr w:rsidR="00E06F7C" w14:paraId="09C26378" w14:textId="77777777">
        <w:tblPrEx>
          <w:tblCellMar>
            <w:top w:w="0" w:type="dxa"/>
            <w:bottom w:w="0" w:type="dxa"/>
          </w:tblCellMar>
        </w:tblPrEx>
        <w:tc>
          <w:tcPr>
            <w:tcW w:w="2500" w:type="dxa"/>
            <w:tcBorders>
              <w:top w:val="single" w:sz="8" w:space="0" w:color="475569"/>
              <w:left w:val="single" w:sz="1" w:space="0" w:color="E2E8F0"/>
              <w:bottom w:val="single" w:sz="1" w:space="0" w:color="E2E8F0"/>
              <w:right w:val="single" w:sz="1" w:space="0" w:color="E2E8F0"/>
            </w:tcBorders>
            <w:shd w:val="clear" w:color="auto" w:fill="F1F5F9"/>
            <w:tcMar>
              <w:top w:w="120" w:type="dxa"/>
              <w:left w:w="80" w:type="dxa"/>
              <w:bottom w:w="120" w:type="dxa"/>
              <w:right w:w="80" w:type="dxa"/>
            </w:tcMar>
            <w:vAlign w:val="center"/>
          </w:tcPr>
          <w:p w14:paraId="7F2851FC" w14:textId="77777777" w:rsidR="00E06F7C" w:rsidRDefault="00000000">
            <w:pPr>
              <w:spacing w:after="50"/>
              <w:jc w:val="center"/>
            </w:pPr>
            <w:r>
              <w:rPr>
                <w:b/>
                <w:bCs/>
                <w:color w:val="475569"/>
                <w:sz w:val="20"/>
                <w:szCs w:val="20"/>
              </w:rPr>
              <w:t>User / Browser</w:t>
            </w:r>
          </w:p>
          <w:p w14:paraId="48DE328C" w14:textId="77777777" w:rsidR="00E06F7C" w:rsidRDefault="00000000">
            <w:pPr>
              <w:jc w:val="center"/>
            </w:pPr>
            <w:r>
              <w:rPr>
                <w:color w:val="475569"/>
                <w:sz w:val="18"/>
                <w:szCs w:val="18"/>
              </w:rPr>
              <w:t>Gym Owner · Trainer · Member</w:t>
            </w:r>
          </w:p>
        </w:tc>
        <w:tc>
          <w:tcPr>
            <w:tcW w:w="420" w:type="dxa"/>
            <w:tcBorders>
              <w:top w:val="none" w:sz="0" w:space="0" w:color="FFFFFF"/>
              <w:left w:val="none" w:sz="0" w:space="0" w:color="FFFFFF"/>
              <w:bottom w:val="none" w:sz="0" w:space="0" w:color="FFFFFF"/>
              <w:right w:val="none" w:sz="0" w:space="0" w:color="FFFFFF"/>
            </w:tcBorders>
            <w:shd w:val="clear" w:color="auto" w:fill="FFFFFF"/>
            <w:tcMar>
              <w:top w:w="60" w:type="dxa"/>
              <w:left w:w="10" w:type="dxa"/>
              <w:bottom w:w="60" w:type="dxa"/>
              <w:right w:w="10" w:type="dxa"/>
            </w:tcMar>
            <w:vAlign w:val="center"/>
          </w:tcPr>
          <w:p w14:paraId="0F460465" w14:textId="77777777" w:rsidR="00E06F7C" w:rsidRDefault="00000000">
            <w:pPr>
              <w:spacing w:before="60" w:after="60"/>
              <w:jc w:val="center"/>
            </w:pPr>
            <w:r>
              <w:rPr>
                <w:b/>
                <w:bCs/>
                <w:color w:val="4338CA"/>
                <w:sz w:val="24"/>
                <w:szCs w:val="24"/>
              </w:rPr>
              <w:t>→</w:t>
            </w:r>
          </w:p>
        </w:tc>
        <w:tc>
          <w:tcPr>
            <w:tcW w:w="2500" w:type="dxa"/>
            <w:tcBorders>
              <w:top w:val="single" w:sz="8" w:space="0" w:color="4338CA"/>
              <w:left w:val="single" w:sz="1" w:space="0" w:color="E2E8F0"/>
              <w:bottom w:val="single" w:sz="1" w:space="0" w:color="E2E8F0"/>
              <w:right w:val="single" w:sz="1" w:space="0" w:color="E2E8F0"/>
            </w:tcBorders>
            <w:shd w:val="clear" w:color="auto" w:fill="E0E7FF"/>
            <w:tcMar>
              <w:top w:w="120" w:type="dxa"/>
              <w:left w:w="80" w:type="dxa"/>
              <w:bottom w:w="120" w:type="dxa"/>
              <w:right w:w="80" w:type="dxa"/>
            </w:tcMar>
            <w:vAlign w:val="center"/>
          </w:tcPr>
          <w:p w14:paraId="0C2360E0" w14:textId="77777777" w:rsidR="00E06F7C" w:rsidRDefault="00000000">
            <w:pPr>
              <w:spacing w:after="50"/>
              <w:jc w:val="center"/>
            </w:pPr>
            <w:r>
              <w:rPr>
                <w:b/>
                <w:bCs/>
                <w:color w:val="4338CA"/>
                <w:sz w:val="20"/>
                <w:szCs w:val="20"/>
              </w:rPr>
              <w:t>Salesforce App</w:t>
            </w:r>
          </w:p>
          <w:p w14:paraId="44481E1B" w14:textId="77777777" w:rsidR="00E06F7C" w:rsidRDefault="00000000">
            <w:pPr>
              <w:jc w:val="center"/>
            </w:pPr>
            <w:r>
              <w:rPr>
                <w:color w:val="475569"/>
                <w:sz w:val="18"/>
                <w:szCs w:val="18"/>
              </w:rPr>
              <w:t>Lightning Experience UI</w:t>
            </w:r>
          </w:p>
        </w:tc>
        <w:tc>
          <w:tcPr>
            <w:tcW w:w="420" w:type="dxa"/>
            <w:tcBorders>
              <w:top w:val="none" w:sz="0" w:space="0" w:color="FFFFFF"/>
              <w:left w:val="none" w:sz="0" w:space="0" w:color="FFFFFF"/>
              <w:bottom w:val="none" w:sz="0" w:space="0" w:color="FFFFFF"/>
              <w:right w:val="none" w:sz="0" w:space="0" w:color="FFFFFF"/>
            </w:tcBorders>
            <w:shd w:val="clear" w:color="auto" w:fill="FFFFFF"/>
            <w:tcMar>
              <w:top w:w="60" w:type="dxa"/>
              <w:left w:w="10" w:type="dxa"/>
              <w:bottom w:w="60" w:type="dxa"/>
              <w:right w:w="10" w:type="dxa"/>
            </w:tcMar>
            <w:vAlign w:val="center"/>
          </w:tcPr>
          <w:p w14:paraId="1DB7DC82" w14:textId="77777777" w:rsidR="00E06F7C" w:rsidRDefault="00000000">
            <w:pPr>
              <w:spacing w:before="60" w:after="60"/>
              <w:jc w:val="center"/>
            </w:pPr>
            <w:r>
              <w:rPr>
                <w:b/>
                <w:bCs/>
                <w:color w:val="7C3AED"/>
                <w:sz w:val="24"/>
                <w:szCs w:val="24"/>
              </w:rPr>
              <w:t>→</w:t>
            </w:r>
          </w:p>
        </w:tc>
        <w:tc>
          <w:tcPr>
            <w:tcW w:w="2500" w:type="dxa"/>
            <w:tcBorders>
              <w:top w:val="single" w:sz="8" w:space="0" w:color="7C3AED"/>
              <w:left w:val="single" w:sz="1" w:space="0" w:color="E2E8F0"/>
              <w:bottom w:val="single" w:sz="1" w:space="0" w:color="E2E8F0"/>
              <w:right w:val="single" w:sz="1" w:space="0" w:color="E2E8F0"/>
            </w:tcBorders>
            <w:shd w:val="clear" w:color="auto" w:fill="EDE9FE"/>
            <w:tcMar>
              <w:top w:w="120" w:type="dxa"/>
              <w:left w:w="80" w:type="dxa"/>
              <w:bottom w:w="120" w:type="dxa"/>
              <w:right w:w="80" w:type="dxa"/>
            </w:tcMar>
            <w:vAlign w:val="center"/>
          </w:tcPr>
          <w:p w14:paraId="319333E1" w14:textId="77777777" w:rsidR="00E06F7C" w:rsidRDefault="00000000">
            <w:pPr>
              <w:spacing w:after="50"/>
              <w:jc w:val="center"/>
            </w:pPr>
            <w:r>
              <w:rPr>
                <w:b/>
                <w:bCs/>
                <w:color w:val="7C3AED"/>
                <w:sz w:val="20"/>
                <w:szCs w:val="20"/>
              </w:rPr>
              <w:t>Custom Objects</w:t>
            </w:r>
          </w:p>
          <w:p w14:paraId="773A119B" w14:textId="77777777" w:rsidR="00E06F7C" w:rsidRDefault="00000000">
            <w:pPr>
              <w:jc w:val="center"/>
            </w:pPr>
            <w:r>
              <w:rPr>
                <w:color w:val="475569"/>
                <w:sz w:val="18"/>
                <w:szCs w:val="18"/>
              </w:rPr>
              <w:t>Member · Trainer · Class · Booking</w:t>
            </w:r>
          </w:p>
        </w:tc>
      </w:tr>
    </w:tbl>
    <w:p w14:paraId="016EA553"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
        <w:gridCol w:w="2500"/>
        <w:gridCol w:w="420"/>
        <w:gridCol w:w="1000"/>
        <w:gridCol w:w="1500"/>
        <w:gridCol w:w="1020"/>
      </w:tblGrid>
      <w:tr w:rsidR="00E06F7C" w14:paraId="66EF736C" w14:textId="77777777">
        <w:tblPrEx>
          <w:tblCellMar>
            <w:top w:w="0" w:type="dxa"/>
            <w:bottom w:w="0" w:type="dxa"/>
          </w:tblCellMar>
        </w:tblPrEx>
        <w:tc>
          <w:tcPr>
            <w:tcW w:w="68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CC91382" w14:textId="77777777" w:rsidR="00E06F7C" w:rsidRDefault="00E06F7C">
            <w:pPr>
              <w:spacing w:before="60" w:after="60"/>
            </w:pPr>
          </w:p>
        </w:tc>
        <w:tc>
          <w:tcPr>
            <w:tcW w:w="2520" w:type="dxa"/>
            <w:gridSpan w:val="2"/>
            <w:tcBorders>
              <w:top w:val="none" w:sz="0" w:space="0" w:color="FFFFFF"/>
              <w:left w:val="none" w:sz="0" w:space="0" w:color="FFFFFF"/>
              <w:bottom w:val="none" w:sz="0" w:space="0" w:color="FFFFFF"/>
              <w:right w:val="none" w:sz="0" w:space="0" w:color="FFFFFF"/>
            </w:tcBorders>
            <w:shd w:val="clear" w:color="auto" w:fill="FFFFFF"/>
            <w:tcMar>
              <w:top w:w="4" w:type="dxa"/>
              <w:left w:w="80" w:type="dxa"/>
              <w:bottom w:w="4" w:type="dxa"/>
              <w:right w:w="80" w:type="dxa"/>
            </w:tcMar>
          </w:tcPr>
          <w:p w14:paraId="18FE181B" w14:textId="77777777" w:rsidR="00E06F7C" w:rsidRDefault="00000000">
            <w:pPr>
              <w:spacing w:before="60" w:after="60"/>
              <w:jc w:val="center"/>
            </w:pPr>
            <w:r>
              <w:rPr>
                <w:b/>
                <w:bCs/>
                <w:color w:val="7C3AED"/>
                <w:sz w:val="24"/>
                <w:szCs w:val="24"/>
              </w:rPr>
              <w:t>↓</w:t>
            </w:r>
          </w:p>
        </w:tc>
      </w:tr>
      <w:tr w:rsidR="00E06F7C" w14:paraId="66921F4C" w14:textId="77777777">
        <w:tblPrEx>
          <w:tblCellMar>
            <w:top w:w="0" w:type="dxa"/>
            <w:bottom w:w="0" w:type="dxa"/>
          </w:tblCellMar>
        </w:tblPrEx>
        <w:trPr>
          <w:gridAfter w:val="1"/>
          <w:wAfter w:w="1019" w:type="dxa"/>
        </w:trPr>
        <w:tc>
          <w:tcPr>
            <w:tcW w:w="2500" w:type="dxa"/>
            <w:tcBorders>
              <w:top w:val="single" w:sz="8" w:space="0" w:color="16A34A"/>
              <w:left w:val="single" w:sz="1" w:space="0" w:color="E2E8F0"/>
              <w:bottom w:val="single" w:sz="1" w:space="0" w:color="E2E8F0"/>
              <w:right w:val="single" w:sz="1" w:space="0" w:color="E2E8F0"/>
            </w:tcBorders>
            <w:shd w:val="clear" w:color="auto" w:fill="DCFCE7"/>
            <w:tcMar>
              <w:top w:w="120" w:type="dxa"/>
              <w:left w:w="80" w:type="dxa"/>
              <w:bottom w:w="120" w:type="dxa"/>
              <w:right w:w="80" w:type="dxa"/>
            </w:tcMar>
            <w:vAlign w:val="center"/>
          </w:tcPr>
          <w:p w14:paraId="0B2BF3DB" w14:textId="77777777" w:rsidR="00E06F7C" w:rsidRDefault="00000000">
            <w:pPr>
              <w:spacing w:after="50"/>
              <w:jc w:val="center"/>
            </w:pPr>
            <w:r>
              <w:rPr>
                <w:b/>
                <w:bCs/>
                <w:color w:val="16A34A"/>
                <w:sz w:val="20"/>
                <w:szCs w:val="20"/>
              </w:rPr>
              <w:t>Reports &amp; Dashboards</w:t>
            </w:r>
          </w:p>
          <w:p w14:paraId="3036CCDC" w14:textId="77777777" w:rsidR="00E06F7C" w:rsidRDefault="00000000">
            <w:pPr>
              <w:jc w:val="center"/>
            </w:pPr>
            <w:r>
              <w:rPr>
                <w:color w:val="475569"/>
                <w:sz w:val="18"/>
                <w:szCs w:val="18"/>
              </w:rPr>
              <w:t>KPIs · Trends · Analytics</w:t>
            </w:r>
          </w:p>
        </w:tc>
        <w:tc>
          <w:tcPr>
            <w:tcW w:w="420" w:type="dxa"/>
            <w:tcBorders>
              <w:top w:val="none" w:sz="0" w:space="0" w:color="FFFFFF"/>
              <w:left w:val="none" w:sz="0" w:space="0" w:color="FFFFFF"/>
              <w:bottom w:val="none" w:sz="0" w:space="0" w:color="FFFFFF"/>
              <w:right w:val="none" w:sz="0" w:space="0" w:color="FFFFFF"/>
            </w:tcBorders>
            <w:shd w:val="clear" w:color="auto" w:fill="FFFFFF"/>
            <w:tcMar>
              <w:top w:w="60" w:type="dxa"/>
              <w:left w:w="10" w:type="dxa"/>
              <w:bottom w:w="60" w:type="dxa"/>
              <w:right w:w="10" w:type="dxa"/>
            </w:tcMar>
            <w:vAlign w:val="center"/>
          </w:tcPr>
          <w:p w14:paraId="415DE585" w14:textId="77777777" w:rsidR="00E06F7C" w:rsidRDefault="00000000">
            <w:pPr>
              <w:spacing w:before="60" w:after="60"/>
              <w:jc w:val="center"/>
            </w:pPr>
            <w:r>
              <w:rPr>
                <w:b/>
                <w:bCs/>
                <w:color w:val="16A34A"/>
                <w:sz w:val="24"/>
                <w:szCs w:val="24"/>
              </w:rPr>
              <w:t>←</w:t>
            </w:r>
          </w:p>
        </w:tc>
        <w:tc>
          <w:tcPr>
            <w:tcW w:w="2500" w:type="dxa"/>
            <w:tcBorders>
              <w:top w:val="single" w:sz="8" w:space="0" w:color="0D9488"/>
              <w:left w:val="single" w:sz="1" w:space="0" w:color="E2E8F0"/>
              <w:bottom w:val="single" w:sz="1" w:space="0" w:color="E2E8F0"/>
              <w:right w:val="single" w:sz="1" w:space="0" w:color="E2E8F0"/>
            </w:tcBorders>
            <w:shd w:val="clear" w:color="auto" w:fill="CCFBF1"/>
            <w:tcMar>
              <w:top w:w="120" w:type="dxa"/>
              <w:left w:w="80" w:type="dxa"/>
              <w:bottom w:w="120" w:type="dxa"/>
              <w:right w:w="80" w:type="dxa"/>
            </w:tcMar>
            <w:vAlign w:val="center"/>
          </w:tcPr>
          <w:p w14:paraId="4A3AF1BD" w14:textId="77777777" w:rsidR="00E06F7C" w:rsidRDefault="00000000">
            <w:pPr>
              <w:spacing w:after="50"/>
              <w:jc w:val="center"/>
            </w:pPr>
            <w:r>
              <w:rPr>
                <w:b/>
                <w:bCs/>
                <w:color w:val="0D9488"/>
                <w:sz w:val="20"/>
                <w:szCs w:val="20"/>
              </w:rPr>
              <w:t>Email Notifications</w:t>
            </w:r>
          </w:p>
          <w:p w14:paraId="5258B201" w14:textId="77777777" w:rsidR="00E06F7C" w:rsidRDefault="00000000">
            <w:pPr>
              <w:jc w:val="center"/>
            </w:pPr>
            <w:r>
              <w:rPr>
                <w:color w:val="475569"/>
                <w:sz w:val="18"/>
                <w:szCs w:val="18"/>
              </w:rPr>
              <w:t>Booking · Reminder · Alert</w:t>
            </w:r>
          </w:p>
        </w:tc>
        <w:tc>
          <w:tcPr>
            <w:tcW w:w="420" w:type="dxa"/>
            <w:tcBorders>
              <w:top w:val="none" w:sz="0" w:space="0" w:color="FFFFFF"/>
              <w:left w:val="none" w:sz="0" w:space="0" w:color="FFFFFF"/>
              <w:bottom w:val="none" w:sz="0" w:space="0" w:color="FFFFFF"/>
              <w:right w:val="none" w:sz="0" w:space="0" w:color="FFFFFF"/>
            </w:tcBorders>
            <w:shd w:val="clear" w:color="auto" w:fill="FFFFFF"/>
            <w:tcMar>
              <w:top w:w="60" w:type="dxa"/>
              <w:left w:w="10" w:type="dxa"/>
              <w:bottom w:w="60" w:type="dxa"/>
              <w:right w:w="10" w:type="dxa"/>
            </w:tcMar>
            <w:vAlign w:val="center"/>
          </w:tcPr>
          <w:p w14:paraId="2FB1C21B" w14:textId="77777777" w:rsidR="00E06F7C" w:rsidRDefault="00000000">
            <w:pPr>
              <w:spacing w:before="60" w:after="60"/>
              <w:jc w:val="center"/>
            </w:pPr>
            <w:r>
              <w:rPr>
                <w:b/>
                <w:bCs/>
                <w:color w:val="0D9488"/>
                <w:sz w:val="24"/>
                <w:szCs w:val="24"/>
              </w:rPr>
              <w:t>←</w:t>
            </w:r>
          </w:p>
        </w:tc>
        <w:tc>
          <w:tcPr>
            <w:tcW w:w="2500" w:type="dxa"/>
            <w:gridSpan w:val="2"/>
            <w:tcBorders>
              <w:top w:val="single" w:sz="8" w:space="0" w:color="D97706"/>
              <w:left w:val="single" w:sz="1" w:space="0" w:color="E2E8F0"/>
              <w:bottom w:val="single" w:sz="1" w:space="0" w:color="E2E8F0"/>
              <w:right w:val="single" w:sz="1" w:space="0" w:color="E2E8F0"/>
            </w:tcBorders>
            <w:shd w:val="clear" w:color="auto" w:fill="FEF3C7"/>
            <w:tcMar>
              <w:top w:w="120" w:type="dxa"/>
              <w:left w:w="80" w:type="dxa"/>
              <w:bottom w:w="120" w:type="dxa"/>
              <w:right w:w="80" w:type="dxa"/>
            </w:tcMar>
            <w:vAlign w:val="center"/>
          </w:tcPr>
          <w:p w14:paraId="5170554F" w14:textId="77777777" w:rsidR="00E06F7C" w:rsidRDefault="00000000">
            <w:pPr>
              <w:spacing w:after="50"/>
              <w:jc w:val="center"/>
            </w:pPr>
            <w:r>
              <w:rPr>
                <w:b/>
                <w:bCs/>
                <w:color w:val="D97706"/>
                <w:sz w:val="20"/>
                <w:szCs w:val="20"/>
              </w:rPr>
              <w:t>Flow Automation</w:t>
            </w:r>
          </w:p>
          <w:p w14:paraId="5D8586D2" w14:textId="77777777" w:rsidR="00E06F7C" w:rsidRDefault="00000000">
            <w:pPr>
              <w:jc w:val="center"/>
            </w:pPr>
            <w:r>
              <w:rPr>
                <w:color w:val="475569"/>
                <w:sz w:val="18"/>
                <w:szCs w:val="18"/>
              </w:rPr>
              <w:t>Record-Triggered Flow</w:t>
            </w:r>
          </w:p>
        </w:tc>
      </w:tr>
    </w:tbl>
    <w:p w14:paraId="0EC78DDD"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F7C" w14:paraId="6A565898" w14:textId="77777777">
        <w:tblPrEx>
          <w:tblCellMar>
            <w:top w:w="0" w:type="dxa"/>
            <w:bottom w:w="0" w:type="dxa"/>
          </w:tblCellMar>
        </w:tblPrEx>
        <w:tc>
          <w:tcPr>
            <w:tcW w:w="9360" w:type="dxa"/>
            <w:tcBorders>
              <w:top w:val="single" w:sz="1" w:space="0" w:color="2563EB"/>
              <w:left w:val="single" w:sz="8" w:space="0" w:color="2563EB"/>
              <w:bottom w:val="single" w:sz="1" w:space="0" w:color="2563EB"/>
              <w:right w:val="single" w:sz="1" w:space="0" w:color="2563EB"/>
            </w:tcBorders>
            <w:shd w:val="clear" w:color="auto" w:fill="DBEAFE"/>
            <w:tcMar>
              <w:top w:w="160" w:type="dxa"/>
              <w:left w:w="240" w:type="dxa"/>
              <w:bottom w:w="160" w:type="dxa"/>
              <w:right w:w="240" w:type="dxa"/>
            </w:tcMar>
          </w:tcPr>
          <w:p w14:paraId="189A164D" w14:textId="77777777" w:rsidR="00E06F7C" w:rsidRDefault="00000000">
            <w:r>
              <w:rPr>
                <w:b/>
                <w:bCs/>
                <w:color w:val="2563EB"/>
                <w:sz w:val="21"/>
                <w:szCs w:val="21"/>
              </w:rPr>
              <w:t xml:space="preserve">Read as: </w:t>
            </w:r>
            <w:r>
              <w:rPr>
                <w:color w:val="1D3B6C"/>
                <w:sz w:val="21"/>
                <w:szCs w:val="21"/>
              </w:rPr>
              <w:t>User → Salesforce App → Custom Objects → Flow Automation → Email Notifications, and back up through Reports &amp; Dashboards.</w:t>
            </w:r>
          </w:p>
        </w:tc>
      </w:tr>
    </w:tbl>
    <w:p w14:paraId="0D91AA25" w14:textId="77777777" w:rsidR="00E06F7C" w:rsidRDefault="00E06F7C"/>
    <w:p w14:paraId="283908A3" w14:textId="77777777" w:rsidR="00E06F7C" w:rsidRDefault="00000000">
      <w:pPr>
        <w:spacing w:before="160" w:after="80"/>
      </w:pPr>
      <w:r>
        <w:rPr>
          <w:b/>
          <w:bCs/>
          <w:color w:val="7C3AED"/>
          <w:sz w:val="23"/>
          <w:szCs w:val="23"/>
        </w:rPr>
        <w:t>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6F7C" w14:paraId="41671D13" w14:textId="77777777">
        <w:tblPrEx>
          <w:tblCellMar>
            <w:top w:w="0" w:type="dxa"/>
            <w:bottom w:w="0" w:type="dxa"/>
          </w:tblCellMar>
        </w:tblPrEx>
        <w:tc>
          <w:tcPr>
            <w:tcW w:w="2200" w:type="dxa"/>
            <w:tcBorders>
              <w:top w:val="single" w:sz="1" w:space="0" w:color="4338CA"/>
              <w:left w:val="single" w:sz="8" w:space="0" w:color="4338CA"/>
              <w:bottom w:val="single" w:sz="1" w:space="0" w:color="4338CA"/>
              <w:right w:val="single" w:sz="1" w:space="0" w:color="4338CA"/>
            </w:tcBorders>
            <w:shd w:val="clear" w:color="auto" w:fill="F8FAFC"/>
            <w:tcMar>
              <w:top w:w="110" w:type="dxa"/>
              <w:left w:w="140" w:type="dxa"/>
              <w:bottom w:w="110" w:type="dxa"/>
              <w:right w:w="140" w:type="dxa"/>
            </w:tcMar>
            <w:vAlign w:val="center"/>
          </w:tcPr>
          <w:p w14:paraId="2F0D1BB9" w14:textId="77777777" w:rsidR="00E06F7C" w:rsidRDefault="00000000">
            <w:pPr>
              <w:spacing w:before="60" w:after="60"/>
              <w:jc w:val="center"/>
            </w:pPr>
            <w:r>
              <w:rPr>
                <w:b/>
                <w:bCs/>
                <w:color w:val="4338CA"/>
                <w:sz w:val="21"/>
                <w:szCs w:val="21"/>
              </w:rPr>
              <w:t>Salesforce Platform</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10" w:type="dxa"/>
              <w:left w:w="180" w:type="dxa"/>
              <w:bottom w:w="110" w:type="dxa"/>
              <w:right w:w="180" w:type="dxa"/>
            </w:tcMar>
          </w:tcPr>
          <w:p w14:paraId="24ED5F20" w14:textId="77777777" w:rsidR="00E06F7C" w:rsidRDefault="00000000">
            <w:pPr>
              <w:spacing w:before="60" w:after="60"/>
            </w:pPr>
            <w:r>
              <w:rPr>
                <w:sz w:val="21"/>
                <w:szCs w:val="21"/>
              </w:rPr>
              <w:t>Cloud infrastructure; Lightning Experience UI; governor limits enforce best practices.</w:t>
            </w:r>
          </w:p>
        </w:tc>
      </w:tr>
      <w:tr w:rsidR="00E06F7C" w14:paraId="2D935F1B" w14:textId="77777777">
        <w:tblPrEx>
          <w:tblCellMar>
            <w:top w:w="0" w:type="dxa"/>
            <w:bottom w:w="0" w:type="dxa"/>
          </w:tblCellMar>
        </w:tblPrEx>
        <w:tc>
          <w:tcPr>
            <w:tcW w:w="2200" w:type="dxa"/>
            <w:tcBorders>
              <w:top w:val="single" w:sz="1" w:space="0" w:color="7C3AED"/>
              <w:left w:val="single" w:sz="8" w:space="0" w:color="7C3AED"/>
              <w:bottom w:val="single" w:sz="1" w:space="0" w:color="7C3AED"/>
              <w:right w:val="single" w:sz="1" w:space="0" w:color="7C3AED"/>
            </w:tcBorders>
            <w:shd w:val="clear" w:color="auto" w:fill="F8FAFC"/>
            <w:tcMar>
              <w:top w:w="110" w:type="dxa"/>
              <w:left w:w="140" w:type="dxa"/>
              <w:bottom w:w="110" w:type="dxa"/>
              <w:right w:w="140" w:type="dxa"/>
            </w:tcMar>
            <w:vAlign w:val="center"/>
          </w:tcPr>
          <w:p w14:paraId="2BD34290" w14:textId="77777777" w:rsidR="00E06F7C" w:rsidRDefault="00000000">
            <w:pPr>
              <w:spacing w:before="60" w:after="60"/>
              <w:jc w:val="center"/>
            </w:pPr>
            <w:r>
              <w:rPr>
                <w:b/>
                <w:bCs/>
                <w:color w:val="7C3AED"/>
                <w:sz w:val="21"/>
                <w:szCs w:val="21"/>
              </w:rPr>
              <w:t>Custom Objects</w:t>
            </w:r>
          </w:p>
        </w:tc>
        <w:tc>
          <w:tcPr>
            <w:tcW w:w="71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62AD4DED" w14:textId="77777777" w:rsidR="00E06F7C" w:rsidRDefault="00000000">
            <w:pPr>
              <w:spacing w:before="60" w:after="60"/>
            </w:pPr>
            <w:r>
              <w:rPr>
                <w:sz w:val="21"/>
                <w:szCs w:val="21"/>
              </w:rPr>
              <w:t>Member, Trainer, Class, Booking — each with tailored fields, validation rules, and page layouts.</w:t>
            </w:r>
          </w:p>
        </w:tc>
      </w:tr>
      <w:tr w:rsidR="00E06F7C" w14:paraId="25479464" w14:textId="77777777">
        <w:tblPrEx>
          <w:tblCellMar>
            <w:top w:w="0" w:type="dxa"/>
            <w:bottom w:w="0" w:type="dxa"/>
          </w:tblCellMar>
        </w:tblPrEx>
        <w:tc>
          <w:tcPr>
            <w:tcW w:w="2200" w:type="dxa"/>
            <w:tcBorders>
              <w:top w:val="single" w:sz="1" w:space="0" w:color="D97706"/>
              <w:left w:val="single" w:sz="8" w:space="0" w:color="D97706"/>
              <w:bottom w:val="single" w:sz="1" w:space="0" w:color="D97706"/>
              <w:right w:val="single" w:sz="1" w:space="0" w:color="D97706"/>
            </w:tcBorders>
            <w:shd w:val="clear" w:color="auto" w:fill="F8FAFC"/>
            <w:tcMar>
              <w:top w:w="110" w:type="dxa"/>
              <w:left w:w="140" w:type="dxa"/>
              <w:bottom w:w="110" w:type="dxa"/>
              <w:right w:w="140" w:type="dxa"/>
            </w:tcMar>
            <w:vAlign w:val="center"/>
          </w:tcPr>
          <w:p w14:paraId="09B458C4" w14:textId="77777777" w:rsidR="00E06F7C" w:rsidRDefault="00000000">
            <w:pPr>
              <w:spacing w:before="60" w:after="60"/>
              <w:jc w:val="center"/>
            </w:pPr>
            <w:r>
              <w:rPr>
                <w:b/>
                <w:bCs/>
                <w:color w:val="D97706"/>
                <w:sz w:val="21"/>
                <w:szCs w:val="21"/>
              </w:rPr>
              <w:t>Flow Automation</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10" w:type="dxa"/>
              <w:left w:w="180" w:type="dxa"/>
              <w:bottom w:w="110" w:type="dxa"/>
              <w:right w:w="180" w:type="dxa"/>
            </w:tcMar>
          </w:tcPr>
          <w:p w14:paraId="66BE1564" w14:textId="77777777" w:rsidR="00E06F7C" w:rsidRDefault="00000000">
            <w:pPr>
              <w:spacing w:before="60" w:after="60"/>
            </w:pPr>
            <w:r>
              <w:rPr>
                <w:sz w:val="21"/>
                <w:szCs w:val="21"/>
              </w:rPr>
              <w:t>Record-Triggered Flows handle booking confirmations, reminders, cancellations, and escalations.</w:t>
            </w:r>
          </w:p>
        </w:tc>
      </w:tr>
      <w:tr w:rsidR="00E06F7C" w14:paraId="285F5685" w14:textId="77777777">
        <w:tblPrEx>
          <w:tblCellMar>
            <w:top w:w="0" w:type="dxa"/>
            <w:bottom w:w="0" w:type="dxa"/>
          </w:tblCellMar>
        </w:tblPrEx>
        <w:tc>
          <w:tcPr>
            <w:tcW w:w="2200" w:type="dxa"/>
            <w:tcBorders>
              <w:top w:val="single" w:sz="1" w:space="0" w:color="16A34A"/>
              <w:left w:val="single" w:sz="8" w:space="0" w:color="16A34A"/>
              <w:bottom w:val="single" w:sz="1" w:space="0" w:color="16A34A"/>
              <w:right w:val="single" w:sz="1" w:space="0" w:color="16A34A"/>
            </w:tcBorders>
            <w:shd w:val="clear" w:color="auto" w:fill="F8FAFC"/>
            <w:tcMar>
              <w:top w:w="110" w:type="dxa"/>
              <w:left w:w="140" w:type="dxa"/>
              <w:bottom w:w="110" w:type="dxa"/>
              <w:right w:w="140" w:type="dxa"/>
            </w:tcMar>
            <w:vAlign w:val="center"/>
          </w:tcPr>
          <w:p w14:paraId="46148BDB" w14:textId="77777777" w:rsidR="00E06F7C" w:rsidRDefault="00000000">
            <w:pPr>
              <w:spacing w:before="60" w:after="60"/>
              <w:jc w:val="center"/>
            </w:pPr>
            <w:r>
              <w:rPr>
                <w:b/>
                <w:bCs/>
                <w:color w:val="16A34A"/>
                <w:sz w:val="21"/>
                <w:szCs w:val="21"/>
              </w:rPr>
              <w:t>Reports &amp; Dashboards</w:t>
            </w:r>
          </w:p>
        </w:tc>
        <w:tc>
          <w:tcPr>
            <w:tcW w:w="71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1D462DFF" w14:textId="77777777" w:rsidR="00E06F7C" w:rsidRDefault="00000000">
            <w:pPr>
              <w:spacing w:before="60" w:after="60"/>
            </w:pPr>
            <w:r>
              <w:rPr>
                <w:sz w:val="21"/>
                <w:szCs w:val="21"/>
              </w:rPr>
              <w:t>Pre-built and custom reports; role-specific dashboards with scheduled delivery.</w:t>
            </w:r>
          </w:p>
        </w:tc>
      </w:tr>
      <w:tr w:rsidR="00E06F7C" w14:paraId="0F9457B0" w14:textId="77777777">
        <w:tblPrEx>
          <w:tblCellMar>
            <w:top w:w="0" w:type="dxa"/>
            <w:bottom w:w="0" w:type="dxa"/>
          </w:tblCellMar>
        </w:tblPrEx>
        <w:tc>
          <w:tcPr>
            <w:tcW w:w="2200" w:type="dxa"/>
            <w:tcBorders>
              <w:top w:val="single" w:sz="1" w:space="0" w:color="0D9488"/>
              <w:left w:val="single" w:sz="8" w:space="0" w:color="0D9488"/>
              <w:bottom w:val="single" w:sz="1" w:space="0" w:color="0D9488"/>
              <w:right w:val="single" w:sz="1" w:space="0" w:color="0D9488"/>
            </w:tcBorders>
            <w:shd w:val="clear" w:color="auto" w:fill="F8FAFC"/>
            <w:tcMar>
              <w:top w:w="110" w:type="dxa"/>
              <w:left w:w="140" w:type="dxa"/>
              <w:bottom w:w="110" w:type="dxa"/>
              <w:right w:w="140" w:type="dxa"/>
            </w:tcMar>
            <w:vAlign w:val="center"/>
          </w:tcPr>
          <w:p w14:paraId="6C86FFB6" w14:textId="77777777" w:rsidR="00E06F7C" w:rsidRDefault="00000000">
            <w:pPr>
              <w:spacing w:before="60" w:after="60"/>
              <w:jc w:val="center"/>
            </w:pPr>
            <w:r>
              <w:rPr>
                <w:b/>
                <w:bCs/>
                <w:color w:val="0D9488"/>
                <w:sz w:val="21"/>
                <w:szCs w:val="21"/>
              </w:rPr>
              <w:t>Email Templates</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10" w:type="dxa"/>
              <w:left w:w="180" w:type="dxa"/>
              <w:bottom w:w="110" w:type="dxa"/>
              <w:right w:w="180" w:type="dxa"/>
            </w:tcMar>
          </w:tcPr>
          <w:p w14:paraId="120CC954" w14:textId="77777777" w:rsidR="00E06F7C" w:rsidRDefault="00000000">
            <w:pPr>
              <w:spacing w:before="60" w:after="60"/>
            </w:pPr>
            <w:r>
              <w:rPr>
                <w:sz w:val="21"/>
                <w:szCs w:val="21"/>
              </w:rPr>
              <w:t>Branded HTML email templates invoked by Flow for all automated communications.</w:t>
            </w:r>
          </w:p>
        </w:tc>
      </w:tr>
      <w:tr w:rsidR="00E06F7C" w14:paraId="03B78E16" w14:textId="77777777">
        <w:tblPrEx>
          <w:tblCellMar>
            <w:top w:w="0" w:type="dxa"/>
            <w:bottom w:w="0" w:type="dxa"/>
          </w:tblCellMar>
        </w:tblPrEx>
        <w:tc>
          <w:tcPr>
            <w:tcW w:w="2200" w:type="dxa"/>
            <w:tcBorders>
              <w:top w:val="single" w:sz="1" w:space="0" w:color="F43F5E"/>
              <w:left w:val="single" w:sz="8" w:space="0" w:color="F43F5E"/>
              <w:bottom w:val="single" w:sz="1" w:space="0" w:color="F43F5E"/>
              <w:right w:val="single" w:sz="1" w:space="0" w:color="F43F5E"/>
            </w:tcBorders>
            <w:shd w:val="clear" w:color="auto" w:fill="F8FAFC"/>
            <w:tcMar>
              <w:top w:w="110" w:type="dxa"/>
              <w:left w:w="140" w:type="dxa"/>
              <w:bottom w:w="110" w:type="dxa"/>
              <w:right w:w="140" w:type="dxa"/>
            </w:tcMar>
            <w:vAlign w:val="center"/>
          </w:tcPr>
          <w:p w14:paraId="48F4A8F1" w14:textId="77777777" w:rsidR="00E06F7C" w:rsidRDefault="00000000">
            <w:pPr>
              <w:spacing w:before="60" w:after="60"/>
              <w:jc w:val="center"/>
            </w:pPr>
            <w:r>
              <w:rPr>
                <w:b/>
                <w:bCs/>
                <w:color w:val="F43F5E"/>
                <w:sz w:val="21"/>
                <w:szCs w:val="21"/>
              </w:rPr>
              <w:t>Security Layer</w:t>
            </w:r>
          </w:p>
        </w:tc>
        <w:tc>
          <w:tcPr>
            <w:tcW w:w="71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6D02139E" w14:textId="77777777" w:rsidR="00E06F7C" w:rsidRDefault="00000000">
            <w:pPr>
              <w:spacing w:before="60" w:after="60"/>
            </w:pPr>
            <w:r>
              <w:rPr>
                <w:sz w:val="21"/>
                <w:szCs w:val="21"/>
              </w:rPr>
              <w:t>Profiles, Role Hierarchy, FLS, and Sharing Rules enforce least-privilege access.</w:t>
            </w:r>
          </w:p>
        </w:tc>
      </w:tr>
    </w:tbl>
    <w:p w14:paraId="33D294DF" w14:textId="77777777" w:rsidR="00E06F7C" w:rsidRDefault="00E06F7C"/>
    <w:p w14:paraId="30A5EF4D" w14:textId="77777777" w:rsidR="00E06F7C" w:rsidRDefault="00000000">
      <w:pPr>
        <w:spacing w:before="160" w:after="80"/>
      </w:pPr>
      <w:r>
        <w:rPr>
          <w:b/>
          <w:bCs/>
          <w:color w:val="0D9488"/>
          <w:sz w:val="23"/>
          <w:szCs w:val="23"/>
        </w:rPr>
        <w:lastRenderedPageBreak/>
        <w:t>Data Flow</w:t>
      </w:r>
    </w:p>
    <w:p w14:paraId="68DA30F7" w14:textId="77777777" w:rsidR="00E06F7C" w:rsidRDefault="00000000">
      <w:pPr>
        <w:spacing w:before="60" w:after="60"/>
      </w:pPr>
      <w:r>
        <w:rPr>
          <w:color w:val="475569"/>
          <w:sz w:val="21"/>
          <w:szCs w:val="21"/>
        </w:rPr>
        <w:t xml:space="preserve">The following sequence describes how data propagates through the </w:t>
      </w:r>
      <w:proofErr w:type="spellStart"/>
      <w:r>
        <w:rPr>
          <w:color w:val="475569"/>
          <w:sz w:val="21"/>
          <w:szCs w:val="21"/>
        </w:rPr>
        <w:t>FitHub</w:t>
      </w:r>
      <w:proofErr w:type="spellEnd"/>
      <w:r>
        <w:rPr>
          <w:color w:val="475569"/>
          <w:sz w:val="21"/>
          <w:szCs w:val="21"/>
        </w:rPr>
        <w:t xml:space="preserve"> CRM system from initiation to insight:</w:t>
      </w:r>
    </w:p>
    <w:p w14:paraId="15956553"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E06F7C" w14:paraId="43871FB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C3AED"/>
            <w:tcMar>
              <w:top w:w="110" w:type="dxa"/>
              <w:left w:w="80" w:type="dxa"/>
              <w:bottom w:w="110" w:type="dxa"/>
              <w:right w:w="80" w:type="dxa"/>
            </w:tcMar>
            <w:vAlign w:val="center"/>
          </w:tcPr>
          <w:p w14:paraId="1F5CE2B8" w14:textId="77777777" w:rsidR="00E06F7C" w:rsidRDefault="00000000">
            <w:pPr>
              <w:spacing w:before="60" w:after="60"/>
              <w:jc w:val="center"/>
            </w:pPr>
            <w:r>
              <w:rPr>
                <w:b/>
                <w:bCs/>
                <w:color w:val="FFFFFF"/>
                <w:sz w:val="20"/>
                <w:szCs w:val="20"/>
              </w:rPr>
              <w:t>01</w:t>
            </w:r>
          </w:p>
        </w:tc>
        <w:tc>
          <w:tcPr>
            <w:tcW w:w="86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49725DD9" w14:textId="77777777" w:rsidR="00E06F7C" w:rsidRDefault="00000000">
            <w:pPr>
              <w:spacing w:before="60" w:after="60"/>
            </w:pPr>
            <w:r>
              <w:rPr>
                <w:sz w:val="21"/>
                <w:szCs w:val="21"/>
              </w:rPr>
              <w:t>Member record created/updated in Salesforce</w:t>
            </w:r>
          </w:p>
        </w:tc>
      </w:tr>
      <w:tr w:rsidR="00E06F7C" w14:paraId="23FA2C7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563EB"/>
            <w:tcMar>
              <w:top w:w="110" w:type="dxa"/>
              <w:left w:w="80" w:type="dxa"/>
              <w:bottom w:w="110" w:type="dxa"/>
              <w:right w:w="80" w:type="dxa"/>
            </w:tcMar>
            <w:vAlign w:val="center"/>
          </w:tcPr>
          <w:p w14:paraId="31D910DE" w14:textId="77777777" w:rsidR="00E06F7C" w:rsidRDefault="00000000">
            <w:pPr>
              <w:spacing w:before="60" w:after="60"/>
              <w:jc w:val="center"/>
            </w:pPr>
            <w:r>
              <w:rPr>
                <w:b/>
                <w:bCs/>
                <w:color w:val="FFFFFF"/>
                <w:sz w:val="20"/>
                <w:szCs w:val="20"/>
              </w:rPr>
              <w:t>02</w:t>
            </w:r>
          </w:p>
        </w:tc>
        <w:tc>
          <w:tcPr>
            <w:tcW w:w="8660" w:type="dxa"/>
            <w:tcBorders>
              <w:top w:val="single" w:sz="1" w:space="0" w:color="E2E8F0"/>
              <w:left w:val="single" w:sz="1" w:space="0" w:color="E2E8F0"/>
              <w:bottom w:val="single" w:sz="1" w:space="0" w:color="E2E8F0"/>
              <w:right w:val="single" w:sz="1" w:space="0" w:color="E2E8F0"/>
            </w:tcBorders>
            <w:shd w:val="clear" w:color="auto" w:fill="FFFFFF"/>
            <w:tcMar>
              <w:top w:w="110" w:type="dxa"/>
              <w:left w:w="180" w:type="dxa"/>
              <w:bottom w:w="110" w:type="dxa"/>
              <w:right w:w="180" w:type="dxa"/>
            </w:tcMar>
          </w:tcPr>
          <w:p w14:paraId="6F68D682" w14:textId="77777777" w:rsidR="00E06F7C" w:rsidRDefault="00000000">
            <w:pPr>
              <w:spacing w:before="60" w:after="60"/>
            </w:pPr>
            <w:r>
              <w:rPr>
                <w:sz w:val="21"/>
                <w:szCs w:val="21"/>
              </w:rPr>
              <w:t>Member selects and books an available Class</w:t>
            </w:r>
          </w:p>
        </w:tc>
      </w:tr>
      <w:tr w:rsidR="00E06F7C" w14:paraId="2692EB7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9488"/>
            <w:tcMar>
              <w:top w:w="110" w:type="dxa"/>
              <w:left w:w="80" w:type="dxa"/>
              <w:bottom w:w="110" w:type="dxa"/>
              <w:right w:w="80" w:type="dxa"/>
            </w:tcMar>
            <w:vAlign w:val="center"/>
          </w:tcPr>
          <w:p w14:paraId="4F88B928" w14:textId="77777777" w:rsidR="00E06F7C" w:rsidRDefault="00000000">
            <w:pPr>
              <w:spacing w:before="60" w:after="60"/>
              <w:jc w:val="center"/>
            </w:pPr>
            <w:r>
              <w:rPr>
                <w:b/>
                <w:bCs/>
                <w:color w:val="FFFFFF"/>
                <w:sz w:val="20"/>
                <w:szCs w:val="20"/>
              </w:rPr>
              <w:t>03</w:t>
            </w:r>
          </w:p>
        </w:tc>
        <w:tc>
          <w:tcPr>
            <w:tcW w:w="86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4B340AE6" w14:textId="77777777" w:rsidR="00E06F7C" w:rsidRDefault="00000000">
            <w:pPr>
              <w:spacing w:before="60" w:after="60"/>
            </w:pPr>
            <w:r>
              <w:rPr>
                <w:sz w:val="21"/>
                <w:szCs w:val="21"/>
              </w:rPr>
              <w:t>Booking record links Member ↔ Class object</w:t>
            </w:r>
          </w:p>
        </w:tc>
      </w:tr>
      <w:tr w:rsidR="00E06F7C" w14:paraId="5FD8AF2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D97706"/>
            <w:tcMar>
              <w:top w:w="110" w:type="dxa"/>
              <w:left w:w="80" w:type="dxa"/>
              <w:bottom w:w="110" w:type="dxa"/>
              <w:right w:w="80" w:type="dxa"/>
            </w:tcMar>
            <w:vAlign w:val="center"/>
          </w:tcPr>
          <w:p w14:paraId="6D5F8912" w14:textId="77777777" w:rsidR="00E06F7C" w:rsidRDefault="00000000">
            <w:pPr>
              <w:spacing w:before="60" w:after="60"/>
              <w:jc w:val="center"/>
            </w:pPr>
            <w:r>
              <w:rPr>
                <w:b/>
                <w:bCs/>
                <w:color w:val="FFFFFF"/>
                <w:sz w:val="20"/>
                <w:szCs w:val="20"/>
              </w:rPr>
              <w:t>04</w:t>
            </w:r>
          </w:p>
        </w:tc>
        <w:tc>
          <w:tcPr>
            <w:tcW w:w="8660" w:type="dxa"/>
            <w:tcBorders>
              <w:top w:val="single" w:sz="1" w:space="0" w:color="E2E8F0"/>
              <w:left w:val="single" w:sz="1" w:space="0" w:color="E2E8F0"/>
              <w:bottom w:val="single" w:sz="1" w:space="0" w:color="E2E8F0"/>
              <w:right w:val="single" w:sz="1" w:space="0" w:color="E2E8F0"/>
            </w:tcBorders>
            <w:shd w:val="clear" w:color="auto" w:fill="FFFFFF"/>
            <w:tcMar>
              <w:top w:w="110" w:type="dxa"/>
              <w:left w:w="180" w:type="dxa"/>
              <w:bottom w:w="110" w:type="dxa"/>
              <w:right w:w="180" w:type="dxa"/>
            </w:tcMar>
          </w:tcPr>
          <w:p w14:paraId="051A5FC5" w14:textId="77777777" w:rsidR="00E06F7C" w:rsidRDefault="00000000">
            <w:pPr>
              <w:spacing w:before="60" w:after="60"/>
            </w:pPr>
            <w:r>
              <w:rPr>
                <w:sz w:val="21"/>
                <w:szCs w:val="21"/>
              </w:rPr>
              <w:t>Flow Trigger fires on Booking creation event</w:t>
            </w:r>
          </w:p>
        </w:tc>
      </w:tr>
      <w:tr w:rsidR="00E06F7C" w14:paraId="521C9CF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43F5E"/>
            <w:tcMar>
              <w:top w:w="110" w:type="dxa"/>
              <w:left w:w="80" w:type="dxa"/>
              <w:bottom w:w="110" w:type="dxa"/>
              <w:right w:w="80" w:type="dxa"/>
            </w:tcMar>
            <w:vAlign w:val="center"/>
          </w:tcPr>
          <w:p w14:paraId="16C459EA" w14:textId="77777777" w:rsidR="00E06F7C" w:rsidRDefault="00000000">
            <w:pPr>
              <w:spacing w:before="60" w:after="60"/>
              <w:jc w:val="center"/>
            </w:pPr>
            <w:r>
              <w:rPr>
                <w:b/>
                <w:bCs/>
                <w:color w:val="FFFFFF"/>
                <w:sz w:val="20"/>
                <w:szCs w:val="20"/>
              </w:rPr>
              <w:t>05</w:t>
            </w:r>
          </w:p>
        </w:tc>
        <w:tc>
          <w:tcPr>
            <w:tcW w:w="8660" w:type="dxa"/>
            <w:tcBorders>
              <w:top w:val="single" w:sz="1" w:space="0" w:color="E2E8F0"/>
              <w:left w:val="single" w:sz="1" w:space="0" w:color="E2E8F0"/>
              <w:bottom w:val="single" w:sz="1" w:space="0" w:color="E2E8F0"/>
              <w:right w:val="single" w:sz="1" w:space="0" w:color="E2E8F0"/>
            </w:tcBorders>
            <w:shd w:val="clear" w:color="auto" w:fill="F8FAFC"/>
            <w:tcMar>
              <w:top w:w="110" w:type="dxa"/>
              <w:left w:w="180" w:type="dxa"/>
              <w:bottom w:w="110" w:type="dxa"/>
              <w:right w:w="180" w:type="dxa"/>
            </w:tcMar>
          </w:tcPr>
          <w:p w14:paraId="05BA2B52" w14:textId="77777777" w:rsidR="00E06F7C" w:rsidRDefault="00000000">
            <w:pPr>
              <w:spacing w:before="60" w:after="60"/>
            </w:pPr>
            <w:r>
              <w:rPr>
                <w:sz w:val="21"/>
                <w:szCs w:val="21"/>
              </w:rPr>
              <w:t>Automated email dispatched to Member's inbox</w:t>
            </w:r>
          </w:p>
        </w:tc>
      </w:tr>
      <w:tr w:rsidR="00E06F7C" w14:paraId="648C3AC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6A34A"/>
            <w:tcMar>
              <w:top w:w="110" w:type="dxa"/>
              <w:left w:w="80" w:type="dxa"/>
              <w:bottom w:w="110" w:type="dxa"/>
              <w:right w:w="80" w:type="dxa"/>
            </w:tcMar>
            <w:vAlign w:val="center"/>
          </w:tcPr>
          <w:p w14:paraId="2EBD8D36" w14:textId="77777777" w:rsidR="00E06F7C" w:rsidRDefault="00000000">
            <w:pPr>
              <w:spacing w:before="60" w:after="60"/>
              <w:jc w:val="center"/>
            </w:pPr>
            <w:r>
              <w:rPr>
                <w:b/>
                <w:bCs/>
                <w:color w:val="FFFFFF"/>
                <w:sz w:val="20"/>
                <w:szCs w:val="20"/>
              </w:rPr>
              <w:t>06</w:t>
            </w:r>
          </w:p>
        </w:tc>
        <w:tc>
          <w:tcPr>
            <w:tcW w:w="8660" w:type="dxa"/>
            <w:tcBorders>
              <w:top w:val="single" w:sz="1" w:space="0" w:color="E2E8F0"/>
              <w:left w:val="single" w:sz="1" w:space="0" w:color="E2E8F0"/>
              <w:bottom w:val="single" w:sz="1" w:space="0" w:color="E2E8F0"/>
              <w:right w:val="single" w:sz="1" w:space="0" w:color="E2E8F0"/>
            </w:tcBorders>
            <w:shd w:val="clear" w:color="auto" w:fill="FFFFFF"/>
            <w:tcMar>
              <w:top w:w="110" w:type="dxa"/>
              <w:left w:w="180" w:type="dxa"/>
              <w:bottom w:w="110" w:type="dxa"/>
              <w:right w:w="180" w:type="dxa"/>
            </w:tcMar>
          </w:tcPr>
          <w:p w14:paraId="38DF2B48" w14:textId="77777777" w:rsidR="00E06F7C" w:rsidRDefault="00000000">
            <w:pPr>
              <w:spacing w:before="60" w:after="60"/>
            </w:pPr>
            <w:r>
              <w:rPr>
                <w:sz w:val="21"/>
                <w:szCs w:val="21"/>
              </w:rPr>
              <w:t>Transaction logged; Reports &amp; Dashboards update in real-time</w:t>
            </w:r>
          </w:p>
        </w:tc>
      </w:tr>
    </w:tbl>
    <w:p w14:paraId="72B6D088"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F7C" w14:paraId="22A44C5A" w14:textId="77777777">
        <w:tblPrEx>
          <w:tblCellMar>
            <w:top w:w="0" w:type="dxa"/>
            <w:bottom w:w="0" w:type="dxa"/>
          </w:tblCellMar>
        </w:tblPrEx>
        <w:tc>
          <w:tcPr>
            <w:tcW w:w="9360" w:type="dxa"/>
            <w:tcBorders>
              <w:top w:val="single" w:sz="1" w:space="0" w:color="EA580C"/>
              <w:left w:val="single" w:sz="8" w:space="0" w:color="EA580C"/>
              <w:bottom w:val="single" w:sz="1" w:space="0" w:color="EA580C"/>
              <w:right w:val="single" w:sz="1" w:space="0" w:color="EA580C"/>
            </w:tcBorders>
            <w:shd w:val="clear" w:color="auto" w:fill="FFEDD5"/>
            <w:tcMar>
              <w:top w:w="160" w:type="dxa"/>
              <w:left w:w="240" w:type="dxa"/>
              <w:bottom w:w="160" w:type="dxa"/>
              <w:right w:w="240" w:type="dxa"/>
            </w:tcMar>
          </w:tcPr>
          <w:p w14:paraId="6A6AEA1D" w14:textId="77777777" w:rsidR="00E06F7C" w:rsidRDefault="00000000">
            <w:r>
              <w:rPr>
                <w:b/>
                <w:bCs/>
                <w:color w:val="EA580C"/>
              </w:rPr>
              <w:t xml:space="preserve">Integration (Optional Enhancement): </w:t>
            </w:r>
            <w:r>
              <w:rPr>
                <w:color w:val="5C3006"/>
              </w:rPr>
              <w:t xml:space="preserve">Future iterations may integrate a Payment Gateway (e.g., Stripe via Salesforce Connector) for in-app membership billing, and a WhatsApp API for real-time chat notifications — extending </w:t>
            </w:r>
            <w:proofErr w:type="spellStart"/>
            <w:r>
              <w:rPr>
                <w:color w:val="5C3006"/>
              </w:rPr>
              <w:t>FitHub</w:t>
            </w:r>
            <w:proofErr w:type="spellEnd"/>
            <w:r>
              <w:rPr>
                <w:color w:val="5C3006"/>
              </w:rPr>
              <w:t xml:space="preserve"> CRM beyond its current scope.</w:t>
            </w:r>
          </w:p>
        </w:tc>
      </w:tr>
    </w:tbl>
    <w:p w14:paraId="1411EF2A" w14:textId="77777777" w:rsidR="00E06F7C" w:rsidRDefault="00E06F7C"/>
    <w:p w14:paraId="0F10E944" w14:textId="77777777" w:rsidR="00E06F7C" w:rsidRDefault="00000000">
      <w:pPr>
        <w:spacing w:before="160" w:after="80"/>
      </w:pPr>
      <w:r>
        <w:rPr>
          <w:b/>
          <w:bCs/>
          <w:color w:val="F43F5E"/>
          <w:sz w:val="23"/>
          <w:szCs w:val="23"/>
        </w:rPr>
        <w:t>Security Layer</w:t>
      </w:r>
    </w:p>
    <w:p w14:paraId="16D1825D" w14:textId="77777777" w:rsidR="00E06F7C" w:rsidRDefault="00000000">
      <w:pPr>
        <w:spacing w:before="60" w:after="60"/>
      </w:pPr>
      <w:proofErr w:type="spellStart"/>
      <w:r>
        <w:rPr>
          <w:color w:val="475569"/>
          <w:sz w:val="21"/>
          <w:szCs w:val="21"/>
        </w:rPr>
        <w:t>FitHub</w:t>
      </w:r>
      <w:proofErr w:type="spellEnd"/>
      <w:r>
        <w:rPr>
          <w:color w:val="475569"/>
          <w:sz w:val="21"/>
          <w:szCs w:val="21"/>
        </w:rPr>
        <w:t xml:space="preserve"> CRM implements a comprehensive, multi-tier security model aligned with Salesforce best practices and the principle of least privilege:</w:t>
      </w:r>
    </w:p>
    <w:p w14:paraId="7E82E726"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6F7C" w14:paraId="4130007E" w14:textId="77777777">
        <w:tblPrEx>
          <w:tblCellMar>
            <w:top w:w="0" w:type="dxa"/>
            <w:bottom w:w="0" w:type="dxa"/>
          </w:tblCellMar>
        </w:tblPrEx>
        <w:tc>
          <w:tcPr>
            <w:tcW w:w="2000" w:type="dxa"/>
            <w:tcBorders>
              <w:top w:val="single" w:sz="1" w:space="0" w:color="F43F5E"/>
              <w:left w:val="single" w:sz="8" w:space="0" w:color="F43F5E"/>
              <w:bottom w:val="single" w:sz="1" w:space="0" w:color="F43F5E"/>
              <w:right w:val="single" w:sz="1" w:space="0" w:color="F43F5E"/>
            </w:tcBorders>
            <w:shd w:val="clear" w:color="auto" w:fill="FFE4E6"/>
            <w:tcMar>
              <w:top w:w="120" w:type="dxa"/>
              <w:left w:w="120" w:type="dxa"/>
              <w:bottom w:w="120" w:type="dxa"/>
              <w:right w:w="120" w:type="dxa"/>
            </w:tcMar>
            <w:vAlign w:val="center"/>
          </w:tcPr>
          <w:p w14:paraId="7EEA93F0" w14:textId="77777777" w:rsidR="00E06F7C" w:rsidRDefault="00000000">
            <w:pPr>
              <w:spacing w:before="60" w:after="60"/>
              <w:jc w:val="center"/>
            </w:pPr>
            <w:r>
              <w:rPr>
                <w:b/>
                <w:bCs/>
                <w:color w:val="F43F5E"/>
                <w:sz w:val="21"/>
                <w:szCs w:val="21"/>
              </w:rPr>
              <w:t>Profiles</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083A5733" w14:textId="77777777" w:rsidR="00E06F7C" w:rsidRDefault="00000000">
            <w:pPr>
              <w:spacing w:before="60" w:after="60"/>
            </w:pPr>
            <w:r>
              <w:rPr>
                <w:sz w:val="21"/>
                <w:szCs w:val="21"/>
              </w:rPr>
              <w:t>Admin, Trainer, Staff — define CRUD permissions per object</w:t>
            </w:r>
          </w:p>
        </w:tc>
      </w:tr>
      <w:tr w:rsidR="00E06F7C" w14:paraId="3971271E" w14:textId="77777777">
        <w:tblPrEx>
          <w:tblCellMar>
            <w:top w:w="0" w:type="dxa"/>
            <w:bottom w:w="0" w:type="dxa"/>
          </w:tblCellMar>
        </w:tblPrEx>
        <w:tc>
          <w:tcPr>
            <w:tcW w:w="2000" w:type="dxa"/>
            <w:tcBorders>
              <w:top w:val="single" w:sz="1" w:space="0" w:color="D97706"/>
              <w:left w:val="single" w:sz="8" w:space="0" w:color="D97706"/>
              <w:bottom w:val="single" w:sz="1" w:space="0" w:color="D97706"/>
              <w:right w:val="single" w:sz="1" w:space="0" w:color="D97706"/>
            </w:tcBorders>
            <w:shd w:val="clear" w:color="auto" w:fill="FEF3C7"/>
            <w:tcMar>
              <w:top w:w="120" w:type="dxa"/>
              <w:left w:w="120" w:type="dxa"/>
              <w:bottom w:w="120" w:type="dxa"/>
              <w:right w:w="120" w:type="dxa"/>
            </w:tcMar>
            <w:vAlign w:val="center"/>
          </w:tcPr>
          <w:p w14:paraId="698FA7C1" w14:textId="77777777" w:rsidR="00E06F7C" w:rsidRDefault="00000000">
            <w:pPr>
              <w:spacing w:before="60" w:after="60"/>
              <w:jc w:val="center"/>
            </w:pPr>
            <w:r>
              <w:rPr>
                <w:b/>
                <w:bCs/>
                <w:color w:val="D97706"/>
                <w:sz w:val="21"/>
                <w:szCs w:val="21"/>
              </w:rPr>
              <w:t>Role Hierarchy</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120" w:type="dxa"/>
              <w:right w:w="180" w:type="dxa"/>
            </w:tcMar>
          </w:tcPr>
          <w:p w14:paraId="472389FA" w14:textId="77777777" w:rsidR="00E06F7C" w:rsidRDefault="00000000">
            <w:pPr>
              <w:spacing w:before="60" w:after="60"/>
            </w:pPr>
            <w:r>
              <w:rPr>
                <w:sz w:val="21"/>
                <w:szCs w:val="21"/>
              </w:rPr>
              <w:t>Managers inherit visibility over subordinate records</w:t>
            </w:r>
          </w:p>
        </w:tc>
      </w:tr>
      <w:tr w:rsidR="00E06F7C" w14:paraId="150EAF26" w14:textId="77777777">
        <w:tblPrEx>
          <w:tblCellMar>
            <w:top w:w="0" w:type="dxa"/>
            <w:bottom w:w="0" w:type="dxa"/>
          </w:tblCellMar>
        </w:tblPrEx>
        <w:tc>
          <w:tcPr>
            <w:tcW w:w="2000" w:type="dxa"/>
            <w:tcBorders>
              <w:top w:val="single" w:sz="1" w:space="0" w:color="7C3AED"/>
              <w:left w:val="single" w:sz="8" w:space="0" w:color="7C3AED"/>
              <w:bottom w:val="single" w:sz="1" w:space="0" w:color="7C3AED"/>
              <w:right w:val="single" w:sz="1" w:space="0" w:color="7C3AED"/>
            </w:tcBorders>
            <w:shd w:val="clear" w:color="auto" w:fill="EDE9FE"/>
            <w:tcMar>
              <w:top w:w="120" w:type="dxa"/>
              <w:left w:w="120" w:type="dxa"/>
              <w:bottom w:w="120" w:type="dxa"/>
              <w:right w:w="120" w:type="dxa"/>
            </w:tcMar>
            <w:vAlign w:val="center"/>
          </w:tcPr>
          <w:p w14:paraId="44F687EF" w14:textId="77777777" w:rsidR="00E06F7C" w:rsidRDefault="00000000">
            <w:pPr>
              <w:spacing w:before="60" w:after="60"/>
              <w:jc w:val="center"/>
            </w:pPr>
            <w:r>
              <w:rPr>
                <w:b/>
                <w:bCs/>
                <w:color w:val="7C3AED"/>
                <w:sz w:val="21"/>
                <w:szCs w:val="21"/>
              </w:rPr>
              <w:t>Field-Level Security</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40C9B417" w14:textId="77777777" w:rsidR="00E06F7C" w:rsidRDefault="00000000">
            <w:pPr>
              <w:spacing w:before="60" w:after="60"/>
            </w:pPr>
            <w:r>
              <w:rPr>
                <w:sz w:val="21"/>
                <w:szCs w:val="21"/>
              </w:rPr>
              <w:t>Sensitive fields (e.g., payment info) hidden from Trainers</w:t>
            </w:r>
          </w:p>
        </w:tc>
      </w:tr>
      <w:tr w:rsidR="00E06F7C" w14:paraId="1C2759D1" w14:textId="77777777">
        <w:tblPrEx>
          <w:tblCellMar>
            <w:top w:w="0" w:type="dxa"/>
            <w:bottom w:w="0" w:type="dxa"/>
          </w:tblCellMar>
        </w:tblPrEx>
        <w:tc>
          <w:tcPr>
            <w:tcW w:w="2000" w:type="dxa"/>
            <w:tcBorders>
              <w:top w:val="single" w:sz="1" w:space="0" w:color="2563EB"/>
              <w:left w:val="single" w:sz="8" w:space="0" w:color="2563EB"/>
              <w:bottom w:val="single" w:sz="1" w:space="0" w:color="2563EB"/>
              <w:right w:val="single" w:sz="1" w:space="0" w:color="2563EB"/>
            </w:tcBorders>
            <w:shd w:val="clear" w:color="auto" w:fill="DBEAFE"/>
            <w:tcMar>
              <w:top w:w="120" w:type="dxa"/>
              <w:left w:w="120" w:type="dxa"/>
              <w:bottom w:w="120" w:type="dxa"/>
              <w:right w:w="120" w:type="dxa"/>
            </w:tcMar>
            <w:vAlign w:val="center"/>
          </w:tcPr>
          <w:p w14:paraId="6F6201A5" w14:textId="77777777" w:rsidR="00E06F7C" w:rsidRDefault="00000000">
            <w:pPr>
              <w:spacing w:before="60" w:after="60"/>
              <w:jc w:val="center"/>
            </w:pPr>
            <w:r>
              <w:rPr>
                <w:b/>
                <w:bCs/>
                <w:color w:val="2563EB"/>
                <w:sz w:val="21"/>
                <w:szCs w:val="21"/>
              </w:rPr>
              <w:t>Record-Level Access</w:t>
            </w:r>
          </w:p>
        </w:tc>
        <w:tc>
          <w:tcPr>
            <w:tcW w:w="7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120" w:type="dxa"/>
              <w:right w:w="180" w:type="dxa"/>
            </w:tcMar>
          </w:tcPr>
          <w:p w14:paraId="1DE603AA" w14:textId="77777777" w:rsidR="00E06F7C" w:rsidRDefault="00000000">
            <w:pPr>
              <w:spacing w:before="60" w:after="60"/>
            </w:pPr>
            <w:r>
              <w:rPr>
                <w:sz w:val="21"/>
                <w:szCs w:val="21"/>
              </w:rPr>
              <w:t>Sharing rules ensure members see only their own bookings</w:t>
            </w:r>
          </w:p>
        </w:tc>
      </w:tr>
      <w:tr w:rsidR="00E06F7C" w14:paraId="538EAB2B" w14:textId="77777777">
        <w:tblPrEx>
          <w:tblCellMar>
            <w:top w:w="0" w:type="dxa"/>
            <w:bottom w:w="0" w:type="dxa"/>
          </w:tblCellMar>
        </w:tblPrEx>
        <w:tc>
          <w:tcPr>
            <w:tcW w:w="2000" w:type="dxa"/>
            <w:tcBorders>
              <w:top w:val="single" w:sz="1" w:space="0" w:color="16A34A"/>
              <w:left w:val="single" w:sz="8" w:space="0" w:color="16A34A"/>
              <w:bottom w:val="single" w:sz="1" w:space="0" w:color="16A34A"/>
              <w:right w:val="single" w:sz="1" w:space="0" w:color="16A34A"/>
            </w:tcBorders>
            <w:shd w:val="clear" w:color="auto" w:fill="DCFCE7"/>
            <w:tcMar>
              <w:top w:w="120" w:type="dxa"/>
              <w:left w:w="120" w:type="dxa"/>
              <w:bottom w:w="120" w:type="dxa"/>
              <w:right w:w="120" w:type="dxa"/>
            </w:tcMar>
            <w:vAlign w:val="center"/>
          </w:tcPr>
          <w:p w14:paraId="2CAD5E39" w14:textId="77777777" w:rsidR="00E06F7C" w:rsidRDefault="00000000">
            <w:pPr>
              <w:spacing w:before="60" w:after="60"/>
              <w:jc w:val="center"/>
            </w:pPr>
            <w:r>
              <w:rPr>
                <w:b/>
                <w:bCs/>
                <w:color w:val="16A34A"/>
                <w:sz w:val="21"/>
                <w:szCs w:val="21"/>
              </w:rPr>
              <w:t>Audit Trail</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80" w:type="dxa"/>
            </w:tcMar>
          </w:tcPr>
          <w:p w14:paraId="12048C7F" w14:textId="77777777" w:rsidR="00E06F7C" w:rsidRDefault="00000000">
            <w:pPr>
              <w:spacing w:before="60" w:after="60"/>
            </w:pPr>
            <w:r>
              <w:rPr>
                <w:sz w:val="21"/>
                <w:szCs w:val="21"/>
              </w:rPr>
              <w:t>All data modifications are tracked with user timestamp logs</w:t>
            </w:r>
          </w:p>
        </w:tc>
      </w:tr>
    </w:tbl>
    <w:p w14:paraId="234971F4" w14:textId="77777777" w:rsidR="00E06F7C" w:rsidRDefault="00E06F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F7C" w14:paraId="72D9D42E" w14:textId="77777777">
        <w:tblPrEx>
          <w:tblCellMar>
            <w:top w:w="0" w:type="dxa"/>
            <w:bottom w:w="0" w:type="dxa"/>
          </w:tblCellMar>
        </w:tblPrEx>
        <w:tc>
          <w:tcPr>
            <w:tcW w:w="9360" w:type="dxa"/>
            <w:tcBorders>
              <w:top w:val="single" w:sz="8" w:space="0" w:color="4338CA"/>
              <w:left w:val="single" w:sz="8" w:space="0" w:color="4338CA"/>
              <w:bottom w:val="single" w:sz="8" w:space="0" w:color="4338CA"/>
              <w:right w:val="single" w:sz="8" w:space="0" w:color="4338CA"/>
            </w:tcBorders>
            <w:shd w:val="clear" w:color="auto" w:fill="E0E7FF"/>
            <w:tcMar>
              <w:top w:w="180" w:type="dxa"/>
              <w:left w:w="260" w:type="dxa"/>
              <w:bottom w:w="180" w:type="dxa"/>
              <w:right w:w="260" w:type="dxa"/>
            </w:tcMar>
          </w:tcPr>
          <w:p w14:paraId="53A5759B" w14:textId="77777777" w:rsidR="00E06F7C" w:rsidRDefault="00000000">
            <w:pPr>
              <w:spacing w:after="100"/>
            </w:pPr>
            <w:r>
              <w:rPr>
                <w:b/>
                <w:bCs/>
                <w:color w:val="4338CA"/>
                <w:sz w:val="24"/>
                <w:szCs w:val="24"/>
              </w:rPr>
              <w:t>Next Phase: Development &amp; Configuration</w:t>
            </w:r>
          </w:p>
          <w:p w14:paraId="0D9D9E98" w14:textId="77777777" w:rsidR="00E06F7C" w:rsidRDefault="00000000">
            <w:pPr>
              <w:spacing w:before="60" w:after="60"/>
            </w:pPr>
            <w:r>
              <w:rPr>
                <w:color w:val="2D2270"/>
              </w:rPr>
              <w:t>With the Problem-Solution Fit validated, the solution architecture designed, and all components specified, the project advances to the Salesforce configuration phase — covering object setup, Flow build, Lightning page design, and UAT planning.</w:t>
            </w:r>
          </w:p>
        </w:tc>
      </w:tr>
    </w:tbl>
    <w:p w14:paraId="29ADD3EF" w14:textId="19ABDB4B" w:rsidR="008644BA" w:rsidRDefault="005E7E3C" w:rsidP="008A7EBA">
      <w:r>
        <w:tab/>
      </w:r>
    </w:p>
    <w:sectPr w:rsidR="008644BA">
      <w:pgSz w:w="12240" w:h="15840"/>
      <w:pgMar w:top="1008" w:right="1080" w:bottom="1008"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A375" w14:textId="77777777" w:rsidR="008644BA" w:rsidRDefault="008644BA">
      <w:r>
        <w:separator/>
      </w:r>
    </w:p>
  </w:endnote>
  <w:endnote w:type="continuationSeparator" w:id="0">
    <w:p w14:paraId="37325662" w14:textId="77777777" w:rsidR="008644BA" w:rsidRDefault="0086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5149" w14:textId="77777777" w:rsidR="008644BA" w:rsidRDefault="008644BA">
      <w:r>
        <w:separator/>
      </w:r>
    </w:p>
  </w:footnote>
  <w:footnote w:type="continuationSeparator" w:id="0">
    <w:p w14:paraId="259DC9F0" w14:textId="77777777" w:rsidR="008644BA" w:rsidRDefault="008644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D5F"/>
    <w:multiLevelType w:val="hybridMultilevel"/>
    <w:tmpl w:val="98986DC0"/>
    <w:lvl w:ilvl="0" w:tplc="E938B0A8">
      <w:start w:val="1"/>
      <w:numFmt w:val="bullet"/>
      <w:lvlText w:val="•"/>
      <w:lvlJc w:val="left"/>
      <w:pPr>
        <w:ind w:left="560" w:hanging="280"/>
      </w:pPr>
    </w:lvl>
    <w:lvl w:ilvl="1" w:tplc="8FF07E06">
      <w:numFmt w:val="decimal"/>
      <w:lvlText w:val=""/>
      <w:lvlJc w:val="left"/>
    </w:lvl>
    <w:lvl w:ilvl="2" w:tplc="0EFC2218">
      <w:numFmt w:val="decimal"/>
      <w:lvlText w:val=""/>
      <w:lvlJc w:val="left"/>
    </w:lvl>
    <w:lvl w:ilvl="3" w:tplc="400A3A0E">
      <w:numFmt w:val="decimal"/>
      <w:lvlText w:val=""/>
      <w:lvlJc w:val="left"/>
    </w:lvl>
    <w:lvl w:ilvl="4" w:tplc="813E9260">
      <w:numFmt w:val="decimal"/>
      <w:lvlText w:val=""/>
      <w:lvlJc w:val="left"/>
    </w:lvl>
    <w:lvl w:ilvl="5" w:tplc="0FB61EE4">
      <w:numFmt w:val="decimal"/>
      <w:lvlText w:val=""/>
      <w:lvlJc w:val="left"/>
    </w:lvl>
    <w:lvl w:ilvl="6" w:tplc="77D8FEAC">
      <w:numFmt w:val="decimal"/>
      <w:lvlText w:val=""/>
      <w:lvlJc w:val="left"/>
    </w:lvl>
    <w:lvl w:ilvl="7" w:tplc="A9E2D086">
      <w:numFmt w:val="decimal"/>
      <w:lvlText w:val=""/>
      <w:lvlJc w:val="left"/>
    </w:lvl>
    <w:lvl w:ilvl="8" w:tplc="50D20BB4">
      <w:numFmt w:val="decimal"/>
      <w:lvlText w:val=""/>
      <w:lvlJc w:val="left"/>
    </w:lvl>
  </w:abstractNum>
  <w:abstractNum w:abstractNumId="1" w15:restartNumberingAfterBreak="0">
    <w:nsid w:val="0F4F7FC8"/>
    <w:multiLevelType w:val="hybridMultilevel"/>
    <w:tmpl w:val="F12A78B8"/>
    <w:lvl w:ilvl="0" w:tplc="9D3447EE">
      <w:start w:val="1"/>
      <w:numFmt w:val="bullet"/>
      <w:lvlText w:val="●"/>
      <w:lvlJc w:val="left"/>
      <w:pPr>
        <w:ind w:left="720" w:hanging="360"/>
      </w:pPr>
    </w:lvl>
    <w:lvl w:ilvl="1" w:tplc="C7C21322">
      <w:start w:val="1"/>
      <w:numFmt w:val="bullet"/>
      <w:lvlText w:val="○"/>
      <w:lvlJc w:val="left"/>
      <w:pPr>
        <w:ind w:left="1440" w:hanging="360"/>
      </w:pPr>
    </w:lvl>
    <w:lvl w:ilvl="2" w:tplc="3F24D9CC">
      <w:start w:val="1"/>
      <w:numFmt w:val="bullet"/>
      <w:lvlText w:val="■"/>
      <w:lvlJc w:val="left"/>
      <w:pPr>
        <w:ind w:left="2160" w:hanging="360"/>
      </w:pPr>
    </w:lvl>
    <w:lvl w:ilvl="3" w:tplc="15782222">
      <w:start w:val="1"/>
      <w:numFmt w:val="bullet"/>
      <w:lvlText w:val="●"/>
      <w:lvlJc w:val="left"/>
      <w:pPr>
        <w:ind w:left="2880" w:hanging="360"/>
      </w:pPr>
    </w:lvl>
    <w:lvl w:ilvl="4" w:tplc="D4F672DA">
      <w:start w:val="1"/>
      <w:numFmt w:val="bullet"/>
      <w:lvlText w:val="○"/>
      <w:lvlJc w:val="left"/>
      <w:pPr>
        <w:ind w:left="3600" w:hanging="360"/>
      </w:pPr>
    </w:lvl>
    <w:lvl w:ilvl="5" w:tplc="7FFC5324">
      <w:start w:val="1"/>
      <w:numFmt w:val="bullet"/>
      <w:lvlText w:val="■"/>
      <w:lvlJc w:val="left"/>
      <w:pPr>
        <w:ind w:left="4320" w:hanging="360"/>
      </w:pPr>
    </w:lvl>
    <w:lvl w:ilvl="6" w:tplc="1A5EFC82">
      <w:start w:val="1"/>
      <w:numFmt w:val="bullet"/>
      <w:lvlText w:val="●"/>
      <w:lvlJc w:val="left"/>
      <w:pPr>
        <w:ind w:left="5040" w:hanging="360"/>
      </w:pPr>
    </w:lvl>
    <w:lvl w:ilvl="7" w:tplc="C794EBF0">
      <w:start w:val="1"/>
      <w:numFmt w:val="bullet"/>
      <w:lvlText w:val="●"/>
      <w:lvlJc w:val="left"/>
      <w:pPr>
        <w:ind w:left="5760" w:hanging="360"/>
      </w:pPr>
    </w:lvl>
    <w:lvl w:ilvl="8" w:tplc="F7C030D4">
      <w:start w:val="1"/>
      <w:numFmt w:val="bullet"/>
      <w:lvlText w:val="●"/>
      <w:lvlJc w:val="left"/>
      <w:pPr>
        <w:ind w:left="6480" w:hanging="360"/>
      </w:pPr>
    </w:lvl>
  </w:abstractNum>
  <w:num w:numId="1" w16cid:durableId="690225405">
    <w:abstractNumId w:val="1"/>
    <w:lvlOverride w:ilvl="0">
      <w:startOverride w:val="1"/>
    </w:lvlOverride>
  </w:num>
  <w:num w:numId="2" w16cid:durableId="743576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F7C"/>
    <w:rsid w:val="005E7E3C"/>
    <w:rsid w:val="008644BA"/>
    <w:rsid w:val="00876085"/>
    <w:rsid w:val="008A7EBA"/>
    <w:rsid w:val="008D29FE"/>
    <w:rsid w:val="00901C74"/>
    <w:rsid w:val="00A61F64"/>
    <w:rsid w:val="00DF0FD5"/>
    <w:rsid w:val="00E06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B058"/>
  <w15:docId w15:val="{90991F06-CB32-4BC0-9944-2D5E7875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7EBA"/>
    <w:pPr>
      <w:tabs>
        <w:tab w:val="center" w:pos="4513"/>
        <w:tab w:val="right" w:pos="9026"/>
      </w:tabs>
    </w:pPr>
  </w:style>
  <w:style w:type="character" w:customStyle="1" w:styleId="HeaderChar">
    <w:name w:val="Header Char"/>
    <w:basedOn w:val="DefaultParagraphFont"/>
    <w:link w:val="Header"/>
    <w:uiPriority w:val="99"/>
    <w:rsid w:val="008A7EBA"/>
  </w:style>
  <w:style w:type="paragraph" w:styleId="Footer">
    <w:name w:val="footer"/>
    <w:basedOn w:val="Normal"/>
    <w:link w:val="FooterChar"/>
    <w:uiPriority w:val="99"/>
    <w:unhideWhenUsed/>
    <w:rsid w:val="008A7EBA"/>
    <w:pPr>
      <w:tabs>
        <w:tab w:val="center" w:pos="4513"/>
        <w:tab w:val="right" w:pos="9026"/>
      </w:tabs>
    </w:pPr>
  </w:style>
  <w:style w:type="character" w:customStyle="1" w:styleId="FooterChar">
    <w:name w:val="Footer Char"/>
    <w:basedOn w:val="DefaultParagraphFont"/>
    <w:link w:val="Footer"/>
    <w:uiPriority w:val="99"/>
    <w:rsid w:val="008A7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Yuva Yoga</cp:lastModifiedBy>
  <cp:revision>8</cp:revision>
  <dcterms:created xsi:type="dcterms:W3CDTF">2026-04-05T06:50:00Z</dcterms:created>
  <dcterms:modified xsi:type="dcterms:W3CDTF">2026-04-05T07:07:00Z</dcterms:modified>
</cp:coreProperties>
</file>