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ACB67" w14:textId="77777777" w:rsidR="00634C9D" w:rsidRDefault="00000000">
      <w:pPr>
        <w:jc w:val="center"/>
      </w:pPr>
      <w:r>
        <w:rPr>
          <w:b/>
          <w:sz w:val="34"/>
        </w:rPr>
        <w:t>Project Design Phase</w:t>
      </w:r>
    </w:p>
    <w:p w14:paraId="683A04CF" w14:textId="77777777" w:rsidR="00634C9D" w:rsidRDefault="00000000">
      <w:pPr>
        <w:jc w:val="center"/>
      </w:pPr>
      <w:r>
        <w:rPr>
          <w:b/>
          <w:sz w:val="28"/>
        </w:rPr>
        <w:t>Proposed Solution Template</w:t>
      </w:r>
    </w:p>
    <w:tbl>
      <w:tblPr>
        <w:tblStyle w:val="TableGrid"/>
        <w:tblW w:w="8938" w:type="dxa"/>
        <w:jc w:val="center"/>
        <w:tblLook w:val="04A0" w:firstRow="1" w:lastRow="0" w:firstColumn="1" w:lastColumn="0" w:noHBand="0" w:noVBand="1"/>
      </w:tblPr>
      <w:tblGrid>
        <w:gridCol w:w="4469"/>
        <w:gridCol w:w="4469"/>
      </w:tblGrid>
      <w:tr w:rsidR="00634C9D" w14:paraId="04728B91" w14:textId="77777777" w:rsidTr="006A4590">
        <w:trPr>
          <w:trHeight w:val="603"/>
          <w:jc w:val="center"/>
        </w:trPr>
        <w:tc>
          <w:tcPr>
            <w:tcW w:w="4469" w:type="dxa"/>
            <w:shd w:val="clear" w:color="auto" w:fill="D9EAF7"/>
            <w:vAlign w:val="center"/>
          </w:tcPr>
          <w:p w14:paraId="14D7639A" w14:textId="77777777" w:rsidR="00634C9D" w:rsidRDefault="00000000">
            <w:r>
              <w:rPr>
                <w:b/>
                <w:sz w:val="18"/>
              </w:rPr>
              <w:t>Date</w:t>
            </w:r>
          </w:p>
        </w:tc>
        <w:tc>
          <w:tcPr>
            <w:tcW w:w="4469" w:type="dxa"/>
            <w:vAlign w:val="center"/>
          </w:tcPr>
          <w:p w14:paraId="2614BBBA" w14:textId="77777777" w:rsidR="00634C9D" w:rsidRDefault="00000000">
            <w:r>
              <w:rPr>
                <w:sz w:val="18"/>
              </w:rPr>
              <w:t>01 October 2026</w:t>
            </w:r>
          </w:p>
        </w:tc>
      </w:tr>
      <w:tr w:rsidR="00634C9D" w14:paraId="44C2EF96" w14:textId="77777777" w:rsidTr="006A4590">
        <w:trPr>
          <w:trHeight w:val="638"/>
          <w:jc w:val="center"/>
        </w:trPr>
        <w:tc>
          <w:tcPr>
            <w:tcW w:w="4469" w:type="dxa"/>
            <w:shd w:val="clear" w:color="auto" w:fill="D9EAF7"/>
            <w:vAlign w:val="center"/>
          </w:tcPr>
          <w:p w14:paraId="3960E79C" w14:textId="77777777" w:rsidR="00634C9D" w:rsidRDefault="00000000">
            <w:r>
              <w:rPr>
                <w:b/>
                <w:sz w:val="18"/>
              </w:rPr>
              <w:t>Team ID</w:t>
            </w:r>
          </w:p>
        </w:tc>
        <w:tc>
          <w:tcPr>
            <w:tcW w:w="4469" w:type="dxa"/>
            <w:vAlign w:val="center"/>
          </w:tcPr>
          <w:p w14:paraId="55A20C69" w14:textId="6D9111E4" w:rsidR="00634C9D" w:rsidRDefault="006A4590">
            <w:r w:rsidRPr="006A4590">
              <w:t>SWTID-2026-8437</w:t>
            </w:r>
          </w:p>
        </w:tc>
      </w:tr>
      <w:tr w:rsidR="00634C9D" w14:paraId="5432CF08" w14:textId="77777777" w:rsidTr="006A4590">
        <w:trPr>
          <w:trHeight w:val="603"/>
          <w:jc w:val="center"/>
        </w:trPr>
        <w:tc>
          <w:tcPr>
            <w:tcW w:w="4469" w:type="dxa"/>
            <w:shd w:val="clear" w:color="auto" w:fill="D9EAF7"/>
            <w:vAlign w:val="center"/>
          </w:tcPr>
          <w:p w14:paraId="056E265C" w14:textId="77777777" w:rsidR="00634C9D" w:rsidRDefault="00000000">
            <w:r>
              <w:rPr>
                <w:b/>
                <w:sz w:val="18"/>
              </w:rPr>
              <w:t>Project Name</w:t>
            </w:r>
          </w:p>
        </w:tc>
        <w:tc>
          <w:tcPr>
            <w:tcW w:w="4469" w:type="dxa"/>
            <w:vAlign w:val="center"/>
          </w:tcPr>
          <w:p w14:paraId="6DC25B3B" w14:textId="77777777" w:rsidR="00634C9D" w:rsidRDefault="00000000">
            <w:r>
              <w:rPr>
                <w:sz w:val="18"/>
              </w:rPr>
              <w:t>Auto Ticket Classification using Flow Designer</w:t>
            </w:r>
          </w:p>
        </w:tc>
      </w:tr>
      <w:tr w:rsidR="00634C9D" w14:paraId="6CCD64E9" w14:textId="77777777" w:rsidTr="006A4590">
        <w:trPr>
          <w:trHeight w:val="638"/>
          <w:jc w:val="center"/>
        </w:trPr>
        <w:tc>
          <w:tcPr>
            <w:tcW w:w="4469" w:type="dxa"/>
            <w:shd w:val="clear" w:color="auto" w:fill="D9EAF7"/>
            <w:vAlign w:val="center"/>
          </w:tcPr>
          <w:p w14:paraId="3C3D55A0" w14:textId="77777777" w:rsidR="00634C9D" w:rsidRDefault="00000000">
            <w:r>
              <w:rPr>
                <w:b/>
                <w:sz w:val="18"/>
              </w:rPr>
              <w:t>Maximum Marks</w:t>
            </w:r>
          </w:p>
        </w:tc>
        <w:tc>
          <w:tcPr>
            <w:tcW w:w="4469" w:type="dxa"/>
            <w:vAlign w:val="center"/>
          </w:tcPr>
          <w:p w14:paraId="180AAE4C" w14:textId="77777777" w:rsidR="00634C9D" w:rsidRDefault="00000000">
            <w:r>
              <w:rPr>
                <w:sz w:val="18"/>
              </w:rPr>
              <w:t>2 Marks</w:t>
            </w:r>
          </w:p>
        </w:tc>
      </w:tr>
    </w:tbl>
    <w:p w14:paraId="1EA52D8A" w14:textId="77777777" w:rsidR="00634C9D" w:rsidRDefault="00634C9D"/>
    <w:p w14:paraId="41D0DA61" w14:textId="77777777" w:rsidR="00634C9D" w:rsidRDefault="00000000">
      <w:r>
        <w:rPr>
          <w:b/>
        </w:rPr>
        <w:t>Proposed Solution Template:</w:t>
      </w:r>
    </w:p>
    <w:p w14:paraId="04568D83" w14:textId="77777777" w:rsidR="00634C9D" w:rsidRDefault="00000000">
      <w:r>
        <w:t>The project team shall fill the following information based on the proposed ServiceNow Flow Designer solution.</w:t>
      </w:r>
    </w:p>
    <w:tbl>
      <w:tblPr>
        <w:tblStyle w:val="TableGrid"/>
        <w:tblW w:w="0" w:type="auto"/>
        <w:jc w:val="center"/>
        <w:tblLook w:val="04A0" w:firstRow="1" w:lastRow="0" w:firstColumn="1" w:lastColumn="0" w:noHBand="0" w:noVBand="1"/>
      </w:tblPr>
      <w:tblGrid>
        <w:gridCol w:w="2880"/>
        <w:gridCol w:w="2880"/>
        <w:gridCol w:w="2880"/>
      </w:tblGrid>
      <w:tr w:rsidR="00634C9D" w14:paraId="700A17C1" w14:textId="77777777">
        <w:trPr>
          <w:jc w:val="center"/>
        </w:trPr>
        <w:tc>
          <w:tcPr>
            <w:tcW w:w="2880" w:type="dxa"/>
            <w:shd w:val="clear" w:color="auto" w:fill="D9EAF7"/>
            <w:vAlign w:val="center"/>
          </w:tcPr>
          <w:p w14:paraId="077F9F01" w14:textId="77777777" w:rsidR="00634C9D" w:rsidRDefault="00000000">
            <w:r>
              <w:rPr>
                <w:b/>
                <w:sz w:val="18"/>
              </w:rPr>
              <w:t>S.No.</w:t>
            </w:r>
          </w:p>
        </w:tc>
        <w:tc>
          <w:tcPr>
            <w:tcW w:w="2880" w:type="dxa"/>
            <w:shd w:val="clear" w:color="auto" w:fill="D9EAF7"/>
            <w:vAlign w:val="center"/>
          </w:tcPr>
          <w:p w14:paraId="4603969F" w14:textId="77777777" w:rsidR="00634C9D" w:rsidRDefault="00000000">
            <w:r>
              <w:rPr>
                <w:b/>
                <w:sz w:val="18"/>
              </w:rPr>
              <w:t>Parameter</w:t>
            </w:r>
          </w:p>
        </w:tc>
        <w:tc>
          <w:tcPr>
            <w:tcW w:w="2880" w:type="dxa"/>
            <w:shd w:val="clear" w:color="auto" w:fill="D9EAF7"/>
            <w:vAlign w:val="center"/>
          </w:tcPr>
          <w:p w14:paraId="12B62084" w14:textId="77777777" w:rsidR="00634C9D" w:rsidRDefault="00000000">
            <w:r>
              <w:rPr>
                <w:b/>
                <w:sz w:val="18"/>
              </w:rPr>
              <w:t>Description</w:t>
            </w:r>
          </w:p>
        </w:tc>
      </w:tr>
      <w:tr w:rsidR="00634C9D" w14:paraId="47DB2650" w14:textId="77777777">
        <w:trPr>
          <w:jc w:val="center"/>
        </w:trPr>
        <w:tc>
          <w:tcPr>
            <w:tcW w:w="2880" w:type="dxa"/>
            <w:vAlign w:val="center"/>
          </w:tcPr>
          <w:p w14:paraId="4E3E42F8" w14:textId="77777777" w:rsidR="00634C9D" w:rsidRDefault="00000000">
            <w:r>
              <w:rPr>
                <w:b/>
                <w:sz w:val="16"/>
              </w:rPr>
              <w:t>1.</w:t>
            </w:r>
          </w:p>
        </w:tc>
        <w:tc>
          <w:tcPr>
            <w:tcW w:w="2880" w:type="dxa"/>
            <w:vAlign w:val="center"/>
          </w:tcPr>
          <w:p w14:paraId="459C07AC" w14:textId="77777777" w:rsidR="00634C9D" w:rsidRDefault="00000000">
            <w:r>
              <w:rPr>
                <w:sz w:val="16"/>
              </w:rPr>
              <w:t>Problem Statement (Problem to be solved)</w:t>
            </w:r>
          </w:p>
        </w:tc>
        <w:tc>
          <w:tcPr>
            <w:tcW w:w="2880" w:type="dxa"/>
            <w:vAlign w:val="center"/>
          </w:tcPr>
          <w:p w14:paraId="0DDF3AB0" w14:textId="77777777" w:rsidR="00634C9D" w:rsidRDefault="00000000">
            <w:r>
              <w:rPr>
                <w:sz w:val="16"/>
              </w:rPr>
              <w:t>The school IT helpdesk receives multiple incident requests from students and teachers, including Wi-Fi issues, projector failures, password problems, and slow computers. IT staff currently review each request manually and assign a category. This repeated manual classification is time-consuming and inefficient, especially when many incidents arrive daily.</w:t>
            </w:r>
          </w:p>
        </w:tc>
      </w:tr>
      <w:tr w:rsidR="00634C9D" w14:paraId="181598AB" w14:textId="77777777">
        <w:trPr>
          <w:jc w:val="center"/>
        </w:trPr>
        <w:tc>
          <w:tcPr>
            <w:tcW w:w="2880" w:type="dxa"/>
            <w:vAlign w:val="center"/>
          </w:tcPr>
          <w:p w14:paraId="3D59A3A1" w14:textId="77777777" w:rsidR="00634C9D" w:rsidRDefault="00000000">
            <w:r>
              <w:rPr>
                <w:b/>
                <w:sz w:val="16"/>
              </w:rPr>
              <w:t>2.</w:t>
            </w:r>
          </w:p>
        </w:tc>
        <w:tc>
          <w:tcPr>
            <w:tcW w:w="2880" w:type="dxa"/>
            <w:vAlign w:val="center"/>
          </w:tcPr>
          <w:p w14:paraId="32E725CA" w14:textId="77777777" w:rsidR="00634C9D" w:rsidRDefault="00000000">
            <w:r>
              <w:rPr>
                <w:sz w:val="16"/>
              </w:rPr>
              <w:t>Idea / Solution description</w:t>
            </w:r>
          </w:p>
        </w:tc>
        <w:tc>
          <w:tcPr>
            <w:tcW w:w="2880" w:type="dxa"/>
            <w:vAlign w:val="center"/>
          </w:tcPr>
          <w:p w14:paraId="68A1891A" w14:textId="77777777" w:rsidR="00634C9D" w:rsidRDefault="00000000">
            <w:r>
              <w:rPr>
                <w:sz w:val="16"/>
              </w:rPr>
              <w:t>Implement a ServiceNow Flow Designer flow that runs when an incident is created. The flow reads the incident's Short Description and Description, checks predefined keywords using conditional logic, determines the appropriate incident category, and updates the incident automatically. The categorized incident can then be handled or routed more efficiently by IT staff.</w:t>
            </w:r>
          </w:p>
        </w:tc>
      </w:tr>
      <w:tr w:rsidR="00634C9D" w14:paraId="02A381AB" w14:textId="77777777">
        <w:trPr>
          <w:jc w:val="center"/>
        </w:trPr>
        <w:tc>
          <w:tcPr>
            <w:tcW w:w="2880" w:type="dxa"/>
            <w:vAlign w:val="center"/>
          </w:tcPr>
          <w:p w14:paraId="0F8E9305" w14:textId="77777777" w:rsidR="00634C9D" w:rsidRDefault="00000000">
            <w:r>
              <w:rPr>
                <w:b/>
                <w:sz w:val="16"/>
              </w:rPr>
              <w:t>3.</w:t>
            </w:r>
          </w:p>
        </w:tc>
        <w:tc>
          <w:tcPr>
            <w:tcW w:w="2880" w:type="dxa"/>
            <w:vAlign w:val="center"/>
          </w:tcPr>
          <w:p w14:paraId="6BAAD173" w14:textId="77777777" w:rsidR="00634C9D" w:rsidRDefault="00000000">
            <w:r>
              <w:rPr>
                <w:sz w:val="16"/>
              </w:rPr>
              <w:t>Novelty / Uniqueness</w:t>
            </w:r>
          </w:p>
        </w:tc>
        <w:tc>
          <w:tcPr>
            <w:tcW w:w="2880" w:type="dxa"/>
            <w:vAlign w:val="center"/>
          </w:tcPr>
          <w:p w14:paraId="1332102E" w14:textId="77777777" w:rsidR="00634C9D" w:rsidRDefault="00000000">
            <w:r>
              <w:rPr>
                <w:sz w:val="16"/>
              </w:rPr>
              <w:t>The solution applies a simple no-code automation approach to a repetitive helpdesk activity. Instead of requiring custom application code or a separate classification application, the classification rules are maintained directly in ServiceNow Flow Designer. The keyword rules can be extended as new incident types are identified.</w:t>
            </w:r>
          </w:p>
        </w:tc>
      </w:tr>
      <w:tr w:rsidR="00634C9D" w14:paraId="75B82FA3" w14:textId="77777777">
        <w:trPr>
          <w:jc w:val="center"/>
        </w:trPr>
        <w:tc>
          <w:tcPr>
            <w:tcW w:w="2880" w:type="dxa"/>
            <w:vAlign w:val="center"/>
          </w:tcPr>
          <w:p w14:paraId="55B21F23" w14:textId="77777777" w:rsidR="00634C9D" w:rsidRDefault="00000000">
            <w:r>
              <w:rPr>
                <w:b/>
                <w:sz w:val="16"/>
              </w:rPr>
              <w:t>4.</w:t>
            </w:r>
          </w:p>
        </w:tc>
        <w:tc>
          <w:tcPr>
            <w:tcW w:w="2880" w:type="dxa"/>
            <w:vAlign w:val="center"/>
          </w:tcPr>
          <w:p w14:paraId="2D616D64" w14:textId="77777777" w:rsidR="00634C9D" w:rsidRDefault="00000000">
            <w:r>
              <w:rPr>
                <w:sz w:val="16"/>
              </w:rPr>
              <w:t>Social Impact / Customer Satisfaction</w:t>
            </w:r>
          </w:p>
        </w:tc>
        <w:tc>
          <w:tcPr>
            <w:tcW w:w="2880" w:type="dxa"/>
            <w:vAlign w:val="center"/>
          </w:tcPr>
          <w:p w14:paraId="0DAE607C" w14:textId="77777777" w:rsidR="00634C9D" w:rsidRDefault="00000000">
            <w:r>
              <w:rPr>
                <w:sz w:val="16"/>
              </w:rPr>
              <w:t>Students and teachers can receive more organized and timely handling of their technical requests because incidents are classified immediately after creation. IT staff spend less time on repetitive categorization and more time addressing the actual technical issue. More consistent classification also supports efficient ticket routing.</w:t>
            </w:r>
          </w:p>
        </w:tc>
      </w:tr>
      <w:tr w:rsidR="00634C9D" w14:paraId="1BB1A40B" w14:textId="77777777">
        <w:trPr>
          <w:jc w:val="center"/>
        </w:trPr>
        <w:tc>
          <w:tcPr>
            <w:tcW w:w="2880" w:type="dxa"/>
            <w:vAlign w:val="center"/>
          </w:tcPr>
          <w:p w14:paraId="36088211" w14:textId="77777777" w:rsidR="00634C9D" w:rsidRDefault="00000000">
            <w:r>
              <w:rPr>
                <w:b/>
                <w:sz w:val="16"/>
              </w:rPr>
              <w:t>5.</w:t>
            </w:r>
          </w:p>
        </w:tc>
        <w:tc>
          <w:tcPr>
            <w:tcW w:w="2880" w:type="dxa"/>
            <w:vAlign w:val="center"/>
          </w:tcPr>
          <w:p w14:paraId="7F7297C5" w14:textId="77777777" w:rsidR="00634C9D" w:rsidRDefault="00000000">
            <w:r>
              <w:rPr>
                <w:sz w:val="16"/>
              </w:rPr>
              <w:t>Business Model (Revenue Model)</w:t>
            </w:r>
          </w:p>
        </w:tc>
        <w:tc>
          <w:tcPr>
            <w:tcW w:w="2880" w:type="dxa"/>
            <w:vAlign w:val="center"/>
          </w:tcPr>
          <w:p w14:paraId="6A355959" w14:textId="77777777" w:rsidR="00634C9D" w:rsidRDefault="00000000">
            <w:r>
              <w:rPr>
                <w:sz w:val="16"/>
              </w:rPr>
              <w:t xml:space="preserve">This is an internal school IT service-improvement solution rather than a direct revenue-generating product. Its measurable value is operational: reduced manual effort, faster </w:t>
            </w:r>
            <w:r>
              <w:rPr>
                <w:sz w:val="16"/>
              </w:rPr>
              <w:lastRenderedPageBreak/>
              <w:t>classification, improved routing efficiency, and better use of IT support resources. The solution uses the school's existing ServiceNow environment, so no separate customer-facing revenue model is required.</w:t>
            </w:r>
          </w:p>
        </w:tc>
      </w:tr>
      <w:tr w:rsidR="00634C9D" w14:paraId="2F3157A6" w14:textId="77777777">
        <w:trPr>
          <w:jc w:val="center"/>
        </w:trPr>
        <w:tc>
          <w:tcPr>
            <w:tcW w:w="2880" w:type="dxa"/>
            <w:vAlign w:val="center"/>
          </w:tcPr>
          <w:p w14:paraId="08EF0561" w14:textId="77777777" w:rsidR="00634C9D" w:rsidRDefault="00000000">
            <w:r>
              <w:rPr>
                <w:b/>
                <w:sz w:val="16"/>
              </w:rPr>
              <w:lastRenderedPageBreak/>
              <w:t>6.</w:t>
            </w:r>
          </w:p>
        </w:tc>
        <w:tc>
          <w:tcPr>
            <w:tcW w:w="2880" w:type="dxa"/>
            <w:vAlign w:val="center"/>
          </w:tcPr>
          <w:p w14:paraId="54AE035F" w14:textId="77777777" w:rsidR="00634C9D" w:rsidRDefault="00000000">
            <w:r>
              <w:rPr>
                <w:sz w:val="16"/>
              </w:rPr>
              <w:t>Scalability of the Solution</w:t>
            </w:r>
          </w:p>
        </w:tc>
        <w:tc>
          <w:tcPr>
            <w:tcW w:w="2880" w:type="dxa"/>
            <w:vAlign w:val="center"/>
          </w:tcPr>
          <w:p w14:paraId="32C44900" w14:textId="77777777" w:rsidR="00634C9D" w:rsidRDefault="00000000">
            <w:r>
              <w:rPr>
                <w:sz w:val="16"/>
              </w:rPr>
              <w:t>The solution can be expanded by adding more keywords, conditions, incident categories, and routing actions in Flow Designer. The same design can support additional school IT issue types and higher incident volumes without changing the basic workflow architecture. Future enhancements can include priority or assignment rules while retaining the core no-code approach.</w:t>
            </w:r>
          </w:p>
        </w:tc>
      </w:tr>
    </w:tbl>
    <w:p w14:paraId="12FC3C32" w14:textId="77777777" w:rsidR="00AF74FF" w:rsidRDefault="00AF74FF"/>
    <w:sectPr w:rsidR="00AF74FF" w:rsidSect="00034616">
      <w:pgSz w:w="12240" w:h="15840"/>
      <w:pgMar w:top="792" w:right="1800" w:bottom="79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0973429">
    <w:abstractNumId w:val="8"/>
  </w:num>
  <w:num w:numId="2" w16cid:durableId="755443461">
    <w:abstractNumId w:val="6"/>
  </w:num>
  <w:num w:numId="3" w16cid:durableId="986397239">
    <w:abstractNumId w:val="5"/>
  </w:num>
  <w:num w:numId="4" w16cid:durableId="1207991714">
    <w:abstractNumId w:val="4"/>
  </w:num>
  <w:num w:numId="5" w16cid:durableId="1300065612">
    <w:abstractNumId w:val="7"/>
  </w:num>
  <w:num w:numId="6" w16cid:durableId="360907465">
    <w:abstractNumId w:val="3"/>
  </w:num>
  <w:num w:numId="7" w16cid:durableId="300771786">
    <w:abstractNumId w:val="2"/>
  </w:num>
  <w:num w:numId="8" w16cid:durableId="1264529602">
    <w:abstractNumId w:val="1"/>
  </w:num>
  <w:num w:numId="9" w16cid:durableId="161630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4C9D"/>
    <w:rsid w:val="006A4590"/>
    <w:rsid w:val="00AA1D8D"/>
    <w:rsid w:val="00AF74FF"/>
    <w:rsid w:val="00B1342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E6352B"/>
  <w14:defaultImageDpi w14:val="300"/>
  <w15:docId w15:val="{305CE21D-AF26-4B45-931E-3C859BCF6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403</Words>
  <Characters>2299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Prabha R</cp:lastModifiedBy>
  <cp:revision>2</cp:revision>
  <dcterms:created xsi:type="dcterms:W3CDTF">2013-12-23T23:15:00Z</dcterms:created>
  <dcterms:modified xsi:type="dcterms:W3CDTF">2026-10-01T08:22:00Z</dcterms:modified>
  <cp:category/>
</cp:coreProperties>
</file>