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GENAI FUNCTIONAL &amp; PERFORMANCE TESTING – EXECUTION SHEET</w:t>
      </w:r>
    </w:p>
    <w:p>
      <w:pPr>
        <w:jc w:val="center"/>
      </w:pPr>
      <w:r>
        <w:rPr>
          <w:b/>
          <w:sz w:val="20"/>
        </w:rPr>
        <w:t>Script-Controlled ACL – Restrict Record Access Based on Field Value</w:t>
      </w:r>
    </w:p>
    <w:p>
      <w:r>
        <w:rPr>
          <w:b/>
        </w:rPr>
        <w:t xml:space="preserve">Execution rule: </w:t>
      </w:r>
      <w:r>
        <w:t>Complete Actual Result and Pass/Fail only after the corresponding test is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102"/>
          </w:tcPr>
          <w:p>
            <w:r>
              <w:rPr>
                <w:b/>
                <w:sz w:val="15"/>
              </w:rPr>
              <w:t>Test</w:t>
            </w:r>
          </w:p>
        </w:tc>
        <w:tc>
          <w:tcPr>
            <w:tcW w:type="dxa" w:w="2102"/>
          </w:tcPr>
          <w:p>
            <w:r>
              <w:rPr>
                <w:b/>
                <w:sz w:val="15"/>
              </w:rPr>
              <w:t>Expected</w:t>
            </w:r>
          </w:p>
        </w:tc>
        <w:tc>
          <w:tcPr>
            <w:tcW w:type="dxa" w:w="2102"/>
          </w:tcPr>
          <w:p>
            <w:r>
              <w:rPr>
                <w:b/>
                <w:sz w:val="15"/>
              </w:rPr>
              <w:t>Actual</w:t>
            </w:r>
          </w:p>
        </w:tc>
        <w:tc>
          <w:tcPr>
            <w:tcW w:type="dxa" w:w="2102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FT-01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Branch/User Input Validation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Expected values accepted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FT-02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Record Access Validation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EEE allow / non-EEE deny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FT-03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Administrator Access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Full admin access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FT-04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ACL Configuration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Correct active ACL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PT-01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Authorization Response Time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Within agreed target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PT-02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Concurrent Access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Consistent decisions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102"/>
          </w:tcPr>
          <w:p>
            <w:r>
              <w:rPr>
                <w:sz w:val="15"/>
              </w:rPr>
              <w:t>PT-03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Record Volume / Load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Stable processing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To be filled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☐</w:t>
            </w:r>
          </w:p>
        </w:tc>
      </w:tr>
    </w:tbl>
    <w:p>
      <w:r>
        <w:rPr>
          <w:sz w:val="18"/>
        </w:rPr>
        <w:br/>
        <w:t>Overall Result: __________________    Tester: __________________    Date: __________________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