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pPr>
    </w:p>
    <w:p>
      <w:pPr>
        <w:jc w:val="center"/>
      </w:pPr>
      <w:r>
        <w:rPr>
          <w:b/>
          <w:bCs/>
          <w:color w:val="1F4E79"/>
          <w:sz w:val="56"/>
          <w:szCs w:val="56"/>
        </w:rPr>
        <w:t xml:space="preserve">📘 Young Writers Platform</w:t>
      </w:r>
    </w:p>
    <w:p>
      <w:pPr>
        <w:spacing w:after="600" w:before="200"/>
        <w:jc w:val="center"/>
      </w:pPr>
      <w:r>
        <w:rPr>
          <w:sz w:val="32"/>
          <w:szCs w:val="32"/>
        </w:rPr>
        <w:t xml:space="preserve">Product Requirements Document (PRD) — v2</w:t>
      </w:r>
    </w:p>
    <w:p>
      <w:pPr>
        <w:spacing w:after="100"/>
        <w:jc w:val="center"/>
      </w:pPr>
      <w:r>
        <w:rPr>
          <w:b/>
          <w:bCs/>
          <w:color w:val="1F4E79"/>
          <w:sz w:val="26"/>
          <w:szCs w:val="26"/>
        </w:rPr>
        <w:t xml:space="preserve">India / Hyderabad-First Launch Edition</w:t>
      </w:r>
    </w:p>
    <w:p>
      <w:pPr>
        <w:spacing w:after="100"/>
        <w:jc w:val="center"/>
      </w:pPr>
      <w:r>
        <w:rPr>
          <w:i/>
          <w:iCs/>
          <w:sz w:val="22"/>
          <w:szCs w:val="22"/>
        </w:rPr>
        <w:t xml:space="preserve">Now covering Stories, Poems, Essays, Opinion Pieces &amp; Global Contests</w:t>
      </w:r>
    </w:p>
    <w:p>
      <w:pPr>
        <w:spacing w:before="800"/>
        <w:jc w:val="center"/>
      </w:pPr>
      <w:r>
        <w:rPr>
          <w:sz w:val="22"/>
          <w:szCs w:val="22"/>
        </w:rPr>
        <w:t xml:space="preserve">Version 2.0 — June 2026</w:t>
      </w:r>
    </w:p>
    <w:p>
      <w:pPr>
        <w:spacing w:before="100"/>
        <w:jc w:val="center"/>
      </w:pPr>
      <w:r>
        <w:rPr>
          <w:sz w:val="22"/>
          <w:szCs w:val="22"/>
        </w:rPr>
        <w:t xml:space="preserve">Prepared for: Yuvaraj | Hyderabad, Telangana, India</w:t>
      </w:r>
    </w:p>
    <w:p>
      <w:r>
        <w:br w:type="page"/>
      </w:r>
    </w:p>
    <w:p>
      <w:pPr>
        <w:pStyle w:val="Heading1"/>
      </w:pPr>
      <w:r>
        <w:t xml:space="preserve">Change Log — What's New in v2</w:t>
      </w:r>
    </w:p>
    <w:p>
      <w:pPr>
        <w:spacing w:after="160"/>
      </w:pPr>
      <w:r>
        <w:t xml:space="preserve">This version revises the original PRD based on a structured review. Three things changed:</w:t>
      </w:r>
    </w:p>
    <w:p>
      <w:pPr>
        <w:pStyle w:val="ListParagraph"/>
        <w:numPr>
          <w:ilvl w:val="0"/>
          <w:numId w:val="2"/>
        </w:numPr>
        <w:spacing w:after="80"/>
      </w:pPr>
      <w:r>
        <w:t xml:space="preserve">Two new content types were added: Essays and Opinion Pieces, alongside Stories and Poems.</w:t>
      </w:r>
    </w:p>
    <w:p>
      <w:pPr>
        <w:pStyle w:val="ListParagraph"/>
        <w:numPr>
          <w:ilvl w:val="0"/>
          <w:numId w:val="2"/>
        </w:numPr>
        <w:spacing w:after="80"/>
      </w:pPr>
      <w:r>
        <w:t xml:space="preserve">A Global Contests module was added as its own workstream, not just a feature.</w:t>
      </w:r>
    </w:p>
    <w:p>
      <w:pPr>
        <w:pStyle w:val="ListParagraph"/>
        <w:numPr>
          <w:ilvl w:val="0"/>
          <w:numId w:val="2"/>
        </w:numPr>
        <w:spacing w:after="80"/>
      </w:pPr>
      <w:r>
        <w:t xml:space="preserve">Literacy and critical thinking were promoted from implicit benefits to explicit, measurable product pillars, with a Trust &amp; Safety architecture, regulatory section, accessibility/localization plan, and monetization model built out to support them.</w:t>
      </w:r>
    </w:p>
    <w:p>
      <w:pPr>
        <w:spacing w:after="2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3400"/>
        <w:gridCol w:w="3426"/>
      </w:tblGrid>
      <w:tr>
        <w:trPr>
          <w:tblHeader/>
        </w:trPr>
        <w:tc>
          <w:tcPr>
            <w:tcW w:type="dxa" w:w="220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vAlign w:val="center"/>
          </w:tcPr>
          <w:p>
            <w:r>
              <w:rPr>
                <w:b/>
                <w:bCs/>
                <w:color w:val="FFFFFF"/>
              </w:rPr>
              <w:t xml:space="preserve">Area</w:t>
            </w:r>
          </w:p>
        </w:tc>
        <w:tc>
          <w:tcPr>
            <w:tcW w:type="dxa" w:w="340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vAlign w:val="center"/>
          </w:tcPr>
          <w:p>
            <w:r>
              <w:rPr>
                <w:b/>
                <w:bCs/>
                <w:color w:val="FFFFFF"/>
              </w:rPr>
              <w:t xml:space="preserve">v1 status</w:t>
            </w:r>
          </w:p>
        </w:tc>
        <w:tc>
          <w:tcPr>
            <w:tcW w:type="dxa" w:w="3426"/>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vAlign w:val="center"/>
          </w:tcPr>
          <w:p>
            <w:r>
              <w:rPr>
                <w:b/>
                <w:bCs/>
                <w:color w:val="FFFFFF"/>
              </w:rPr>
              <w:t xml:space="preserve">v2 change</w:t>
            </w:r>
          </w:p>
        </w:tc>
      </w:tr>
      <w:tr>
        <w:tc>
          <w:tcPr>
            <w:tcW w:type="dxa" w:w="22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b w:val="false"/>
                <w:bCs w:val="false"/>
              </w:rPr>
              <w:t xml:space="preserve">Content types</w:t>
            </w:r>
          </w:p>
        </w:tc>
        <w:tc>
          <w:tcPr>
            <w:tcW w:type="dxa" w:w="34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b w:val="false"/>
                <w:bCs w:val="false"/>
              </w:rPr>
              <w:t xml:space="preserve">Stories, Poems only</w:t>
            </w:r>
          </w:p>
        </w:tc>
        <w:tc>
          <w:tcPr>
            <w:tcW w:type="dxa" w:w="3426"/>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b w:val="false"/>
                <w:bCs w:val="false"/>
              </w:rPr>
              <w:t xml:space="preserve">Added Essays, Opinion Pieces, Global Contests</w:t>
            </w:r>
          </w:p>
        </w:tc>
      </w:tr>
      <w:tr>
        <w:tc>
          <w:tcPr>
            <w:tcW w:type="dxa" w:w="22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r>
              <w:rPr>
                <w:b w:val="false"/>
                <w:bCs w:val="false"/>
              </w:rPr>
              <w:t xml:space="preserve">Feedback model</w:t>
            </w:r>
          </w:p>
        </w:tc>
        <w:tc>
          <w:tcPr>
            <w:tcW w:type="dxa" w:w="34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r>
              <w:rPr>
                <w:b w:val="false"/>
                <w:bCs w:val="false"/>
              </w:rPr>
              <w:t xml:space="preserve">Positive comments only, no grammar check</w:t>
            </w:r>
          </w:p>
        </w:tc>
        <w:tc>
          <w:tcPr>
            <w:tcW w:type="dxa" w:w="3426"/>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r>
              <w:rPr>
                <w:b w:val="false"/>
                <w:bCs w:val="false"/>
              </w:rPr>
              <w:t xml:space="preserve">Added opt-in "Growth Nudges" to support literacy without judgment</w:t>
            </w:r>
          </w:p>
        </w:tc>
      </w:tr>
      <w:tr>
        <w:tc>
          <w:tcPr>
            <w:tcW w:type="dxa" w:w="22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b w:val="false"/>
                <w:bCs w:val="false"/>
              </w:rPr>
              <w:t xml:space="preserve">Moderation</w:t>
            </w:r>
          </w:p>
        </w:tc>
        <w:tc>
          <w:tcPr>
            <w:tcW w:type="dxa" w:w="34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b w:val="false"/>
                <w:bCs w:val="false"/>
              </w:rPr>
              <w:t xml:space="preserve">AI word filter only</w:t>
            </w:r>
          </w:p>
        </w:tc>
        <w:tc>
          <w:tcPr>
            <w:tcW w:type="dxa" w:w="3426"/>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b w:val="false"/>
                <w:bCs w:val="false"/>
              </w:rPr>
              <w:t xml:space="preserve">Added human Trust &amp; Safety layer + crisis escalation protocol</w:t>
            </w:r>
          </w:p>
        </w:tc>
      </w:tr>
      <w:tr>
        <w:tc>
          <w:tcPr>
            <w:tcW w:type="dxa" w:w="22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r>
              <w:rPr>
                <w:b w:val="false"/>
                <w:bCs w:val="false"/>
              </w:rPr>
              <w:t xml:space="preserve">Age verification</w:t>
            </w:r>
          </w:p>
        </w:tc>
        <w:tc>
          <w:tcPr>
            <w:tcW w:type="dxa" w:w="34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r>
              <w:rPr>
                <w:b w:val="false"/>
                <w:bCs w:val="false"/>
              </w:rPr>
              <w:t xml:space="preserve">Parent email + phone</w:t>
            </w:r>
          </w:p>
        </w:tc>
        <w:tc>
          <w:tcPr>
            <w:tcW w:type="dxa" w:w="3426"/>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r>
              <w:rPr>
                <w:b w:val="false"/>
                <w:bCs w:val="false"/>
              </w:rPr>
              <w:t xml:space="preserve">Added verifiable parental consent flow (India DPDP-aligned)</w:t>
            </w:r>
          </w:p>
        </w:tc>
      </w:tr>
      <w:tr>
        <w:tc>
          <w:tcPr>
            <w:tcW w:type="dxa" w:w="22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b w:val="false"/>
                <w:bCs w:val="false"/>
              </w:rPr>
              <w:t xml:space="preserve">Regulatory coverage</w:t>
            </w:r>
          </w:p>
        </w:tc>
        <w:tc>
          <w:tcPr>
            <w:tcW w:type="dxa" w:w="34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b w:val="false"/>
                <w:bCs w:val="false"/>
              </w:rPr>
              <w:t xml:space="preserve">GDPR mentioned once</w:t>
            </w:r>
          </w:p>
        </w:tc>
        <w:tc>
          <w:tcPr>
            <w:tcW w:type="dxa" w:w="3426"/>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b w:val="false"/>
                <w:bCs w:val="false"/>
              </w:rPr>
              <w:t xml:space="preserve">Dedicated section: India DPDP Act 2023, COPPA, UK AADC, GDPR-K</w:t>
            </w:r>
          </w:p>
        </w:tc>
      </w:tr>
      <w:tr>
        <w:tc>
          <w:tcPr>
            <w:tcW w:type="dxa" w:w="22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r>
              <w:rPr>
                <w:b w:val="false"/>
                <w:bCs w:val="false"/>
              </w:rPr>
              <w:t xml:space="preserve">Localization</w:t>
            </w:r>
          </w:p>
        </w:tc>
        <w:tc>
          <w:tcPr>
            <w:tcW w:type="dxa" w:w="34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r>
              <w:rPr>
                <w:b w:val="false"/>
                <w:bCs w:val="false"/>
              </w:rPr>
              <w:t xml:space="preserve">Not addressed</w:t>
            </w:r>
          </w:p>
        </w:tc>
        <w:tc>
          <w:tcPr>
            <w:tcW w:type="dxa" w:w="3426"/>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r>
              <w:rPr>
                <w:b w:val="false"/>
                <w:bCs w:val="false"/>
              </w:rPr>
              <w:t xml:space="preserve">Telugu/Hindi/English support, dyslexia-friendly mode, TTS, low-bandwidth mode</w:t>
            </w:r>
          </w:p>
        </w:tc>
      </w:tr>
      <w:tr>
        <w:tc>
          <w:tcPr>
            <w:tcW w:type="dxa" w:w="22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b w:val="false"/>
                <w:bCs w:val="false"/>
              </w:rPr>
              <w:t xml:space="preserve">Monetization</w:t>
            </w:r>
          </w:p>
        </w:tc>
        <w:tc>
          <w:tcPr>
            <w:tcW w:type="dxa" w:w="34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b w:val="false"/>
                <w:bCs w:val="false"/>
              </w:rPr>
              <w:t xml:space="preserve">One line, $5/month</w:t>
            </w:r>
          </w:p>
        </w:tc>
        <w:tc>
          <w:tcPr>
            <w:tcW w:type="dxa" w:w="3426"/>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b w:val="false"/>
                <w:bCs w:val="false"/>
              </w:rPr>
              <w:t xml:space="preserve">Freemium breakdown, school licensing, AI unit-economics plan</w:t>
            </w:r>
          </w:p>
        </w:tc>
      </w:tr>
      <w:tr>
        <w:tc>
          <w:tcPr>
            <w:tcW w:type="dxa" w:w="22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r>
              <w:rPr>
                <w:b w:val="false"/>
                <w:bCs w:val="false"/>
              </w:rPr>
              <w:t xml:space="preserve">Go-to-market</w:t>
            </w:r>
          </w:p>
        </w:tc>
        <w:tc>
          <w:tcPr>
            <w:tcW w:type="dxa" w:w="34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r>
              <w:rPr>
                <w:b w:val="false"/>
                <w:bCs w:val="false"/>
              </w:rPr>
              <w:t xml:space="preserve">Generic India launch</w:t>
            </w:r>
          </w:p>
        </w:tc>
        <w:tc>
          <w:tcPr>
            <w:tcW w:type="dxa" w:w="3426"/>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r>
              <w:rPr>
                <w:b w:val="false"/>
                <w:bCs w:val="false"/>
              </w:rPr>
              <w:t xml:space="preserve">Hyderabad-first, board-specific (CBSE/Telangana State Board), WhatsApp-led</w:t>
            </w:r>
          </w:p>
        </w:tc>
      </w:tr>
      <w:tr>
        <w:tc>
          <w:tcPr>
            <w:tcW w:type="dxa" w:w="22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b w:val="false"/>
                <w:bCs w:val="false"/>
              </w:rPr>
              <w:t xml:space="preserve">Success metrics</w:t>
            </w:r>
          </w:p>
        </w:tc>
        <w:tc>
          <w:tcPr>
            <w:tcW w:type="dxa" w:w="34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b w:val="false"/>
                <w:bCs w:val="false"/>
              </w:rPr>
              <w:t xml:space="preserve">Volume + safety only</w:t>
            </w:r>
          </w:p>
        </w:tc>
        <w:tc>
          <w:tcPr>
            <w:tcW w:type="dxa" w:w="3426"/>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b w:val="false"/>
                <w:bCs w:val="false"/>
              </w:rPr>
              <w:t xml:space="preserve">Added literacy and critical-thinking KPIs</w:t>
            </w:r>
          </w:p>
        </w:tc>
      </w:tr>
    </w:tbl>
    <w:p>
      <w:pPr>
        <w:pStyle w:val="Heading1"/>
        <w:pageBreakBefore/>
      </w:pPr>
      <w:r>
        <w:t xml:space="preserve">1. Vision &amp; Mission</w:t>
      </w:r>
    </w:p>
    <w:p>
      <w:pPr>
        <w:pStyle w:val="Heading2"/>
      </w:pPr>
      <w:r>
        <w:t xml:space="preserve">Vision</w:t>
      </w:r>
    </w:p>
    <w:p>
      <w:pPr>
        <w:spacing w:after="200"/>
      </w:pPr>
      <w:r>
        <w:rPr>
          <w:i/>
          <w:iCs/>
        </w:rPr>
        <w:t xml:space="preserve">A world where every child is given the freedom to think deeply, imagine boldly, and express fearlessly — where creativity is celebrated, not criticized, and where confidence and clear thinking grow together.</w:t>
      </w:r>
    </w:p>
    <w:p>
      <w:pPr>
        <w:pStyle w:val="Heading2"/>
      </w:pPr>
      <w:r>
        <w:t xml:space="preserve">Mission</w:t>
      </w:r>
    </w:p>
    <w:p>
      <w:pPr>
        <w:spacing w:after="200"/>
      </w:pPr>
      <w:r>
        <w:rPr>
          <w:i/>
          <w:iCs/>
        </w:rPr>
        <w:t xml:space="preserve">To help children unlock the power of their thoughts and emotions through storytelling, essays, opinion writing, and poetry — building not only strong writers but confident individuals, critical thinkers, and compassionate leaders.</w:t>
      </w:r>
    </w:p>
    <w:p>
      <w:pPr>
        <w:pBdr>
          <w:left w:val="single" w:color="2E9E5B" w:sz="18" w:space="6"/>
        </w:pBdr>
        <w:spacing w:after="160" w:before="80"/>
      </w:pPr>
      <w:r>
        <w:rPr>
          <w:b/>
          <w:bCs/>
          <w:color w:val="2E9E5B"/>
        </w:rPr>
        <w:t xml:space="preserve">NEW: </w:t>
      </w:r>
      <w:r>
        <w:t xml:space="preserve">"Critical thinkers" is now backed by actual product mechanics (structured argument scaffolds, "see the other side" exercises), not just stated as an aspiration.</w:t>
      </w:r>
    </w:p>
    <w:p>
      <w:pPr>
        <w:pStyle w:val="Heading2"/>
      </w:pPr>
      <w:r>
        <w:t xml:space="preserve">Core Values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rPr>
          <w:tblHeader/>
        </w:trPr>
        <w:tc>
          <w:tcPr>
            <w:tcW w:type="dxa" w:w="300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vAlign w:val="center"/>
          </w:tcPr>
          <w:p>
            <w:r>
              <w:rPr>
                <w:b/>
                <w:bCs/>
                <w:color w:val="FFFFFF"/>
              </w:rPr>
              <w:t xml:space="preserve">Value</w:t>
            </w:r>
          </w:p>
        </w:tc>
        <w:tc>
          <w:tcPr>
            <w:tcW w:type="dxa" w:w="6026"/>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vAlign w:val="center"/>
          </w:tcPr>
          <w:p>
            <w:r>
              <w:rPr>
                <w:b/>
                <w:bCs/>
                <w:color w:val="FFFFFF"/>
              </w:rPr>
              <w:t xml:space="preserve">What It Means</w:t>
            </w:r>
          </w:p>
        </w:tc>
      </w:tr>
      <w:tr>
        <w:tc>
          <w:tcPr>
            <w:tcW w:type="dxa" w:w="30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b w:val="false"/>
                <w:bCs w:val="false"/>
              </w:rPr>
              <w:t xml:space="preserve">Safety First</w:t>
            </w:r>
          </w:p>
        </w:tc>
        <w:tc>
          <w:tcPr>
            <w:tcW w:type="dxa" w:w="6026"/>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b w:val="false"/>
                <w:bCs w:val="false"/>
              </w:rPr>
              <w:t xml:space="preserve">Zero tolerance for judgment, trolling, or criticism</w:t>
            </w:r>
          </w:p>
        </w:tc>
      </w:tr>
      <w:tr>
        <w:tc>
          <w:tcPr>
            <w:tcW w:type="dxa" w:w="30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r>
              <w:rPr>
                <w:b w:val="false"/>
                <w:bCs w:val="false"/>
              </w:rPr>
              <w:t xml:space="preserve">Creative Freedom</w:t>
            </w:r>
          </w:p>
        </w:tc>
        <w:tc>
          <w:tcPr>
            <w:tcW w:type="dxa" w:w="6026"/>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r>
              <w:rPr>
                <w:b w:val="false"/>
                <w:bCs w:val="false"/>
              </w:rPr>
              <w:t xml:space="preserve">Encourage expression without fear</w:t>
            </w:r>
          </w:p>
        </w:tc>
      </w:tr>
      <w:tr>
        <w:tc>
          <w:tcPr>
            <w:tcW w:type="dxa" w:w="30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b w:val="false"/>
                <w:bCs w:val="false"/>
              </w:rPr>
              <w:t xml:space="preserve">Literacy &amp; Critical Thinking</w:t>
            </w:r>
          </w:p>
        </w:tc>
        <w:tc>
          <w:tcPr>
            <w:tcW w:type="dxa" w:w="6026"/>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b w:val="false"/>
                <w:bCs w:val="false"/>
              </w:rPr>
              <w:t xml:space="preserve">Every format — story, essay, opinion piece — quietly builds reading level, vocabulary, and reasoning skill</w:t>
            </w:r>
          </w:p>
        </w:tc>
      </w:tr>
      <w:tr>
        <w:tc>
          <w:tcPr>
            <w:tcW w:type="dxa" w:w="30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r>
              <w:rPr>
                <w:b w:val="false"/>
                <w:bCs w:val="false"/>
              </w:rPr>
              <w:t xml:space="preserve">Self-Belief</w:t>
            </w:r>
          </w:p>
        </w:tc>
        <w:tc>
          <w:tcPr>
            <w:tcW w:type="dxa" w:w="6026"/>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r>
              <w:rPr>
                <w:b w:val="false"/>
                <w:bCs w:val="false"/>
              </w:rPr>
              <w:t xml:space="preserve">Fuel confidence through positive, growth-oriented feedback</w:t>
            </w:r>
          </w:p>
        </w:tc>
      </w:tr>
      <w:tr>
        <w:tc>
          <w:tcPr>
            <w:tcW w:type="dxa" w:w="30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b w:val="false"/>
                <w:bCs w:val="false"/>
              </w:rPr>
              <w:t xml:space="preserve">Emotional Intelligence</w:t>
            </w:r>
          </w:p>
        </w:tc>
        <w:tc>
          <w:tcPr>
            <w:tcW w:type="dxa" w:w="6026"/>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b w:val="false"/>
                <w:bCs w:val="false"/>
              </w:rPr>
              <w:t xml:space="preserve">Stories = window into mind, heart, potential</w:t>
            </w:r>
          </w:p>
        </w:tc>
      </w:tr>
      <w:tr>
        <w:tc>
          <w:tcPr>
            <w:tcW w:type="dxa" w:w="30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r>
              <w:rPr>
                <w:b w:val="false"/>
                <w:bCs w:val="false"/>
              </w:rPr>
              <w:t xml:space="preserve">Lifelong Learning</w:t>
            </w:r>
          </w:p>
        </w:tc>
        <w:tc>
          <w:tcPr>
            <w:tcW w:type="dxa" w:w="6026"/>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r>
              <w:rPr>
                <w:b w:val="false"/>
                <w:bCs w:val="false"/>
              </w:rPr>
              <w:t xml:space="preserve">Build love for learning through storytelling</w:t>
            </w:r>
          </w:p>
        </w:tc>
      </w:tr>
    </w:tbl>
    <w:p>
      <w:pPr>
        <w:pStyle w:val="Heading1"/>
        <w:pageBreakBefore/>
      </w:pPr>
      <w:r>
        <w:t xml:space="preserve">2. Problem Statement</w:t>
      </w:r>
    </w:p>
    <w:p>
      <w:pPr>
        <w:pStyle w:val="Heading2"/>
      </w:pPr>
      <w:r>
        <w:t xml:space="preserve">The Crisis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000"/>
        <w:gridCol w:w="4026"/>
      </w:tblGrid>
      <w:tr>
        <w:trPr>
          <w:tblHeader/>
        </w:trPr>
        <w:tc>
          <w:tcPr>
            <w:tcW w:type="dxa" w:w="500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vAlign w:val="center"/>
          </w:tcPr>
          <w:p>
            <w:r>
              <w:rPr>
                <w:b/>
                <w:bCs/>
                <w:color w:val="FFFFFF"/>
              </w:rPr>
              <w:t xml:space="preserve">Finding</w:t>
            </w:r>
          </w:p>
        </w:tc>
        <w:tc>
          <w:tcPr>
            <w:tcW w:type="dxa" w:w="4026"/>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vAlign w:val="center"/>
          </w:tcPr>
          <w:p>
            <w:r>
              <w:rPr>
                <w:b/>
                <w:bCs/>
                <w:color w:val="FFFFFF"/>
              </w:rPr>
              <w:t xml:space="preserve">Impact</w:t>
            </w:r>
          </w:p>
        </w:tc>
      </w:tr>
      <w:tr>
        <w:tc>
          <w:tcPr>
            <w:tcW w:type="dxa" w:w="50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b w:val="false"/>
                <w:bCs w:val="false"/>
              </w:rPr>
              <w:t xml:space="preserve">Multiple longitudinal studies on divergent thinking (e.g., Kim, "The Creativity Crisis," Creativity Research Journal, 2011, analyzing ~300,000 Torrance Test scores from 1968–2008) show a steady decline in children's creative-thinking scores since 1990, with the steepest drop in kindergarten through 3rd grade.</w:t>
            </w:r>
          </w:p>
        </w:tc>
        <w:tc>
          <w:tcPr>
            <w:tcW w:type="dxa" w:w="4026"/>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b w:val="false"/>
                <w:bCs w:val="false"/>
              </w:rPr>
              <w:t xml:space="preserve">Systematic narrowing of creative thinking through schooling years</w:t>
            </w:r>
          </w:p>
        </w:tc>
      </w:tr>
      <w:tr>
        <w:tc>
          <w:tcPr>
            <w:tcW w:type="dxa" w:w="50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r>
              <w:rPr>
                <w:b w:val="false"/>
                <w:bCs w:val="false"/>
              </w:rPr>
              <w:t xml:space="preserve">78% of students report feelings of inhibition or shyness about creative expression (educa.fcc.org)</w:t>
            </w:r>
          </w:p>
        </w:tc>
        <w:tc>
          <w:tcPr>
            <w:tcW w:type="dxa" w:w="4026"/>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r>
              <w:rPr>
                <w:b w:val="false"/>
                <w:bCs w:val="false"/>
              </w:rPr>
              <w:t xml:space="preserve">Fear of judgment kills creativity</w:t>
            </w:r>
          </w:p>
        </w:tc>
      </w:tr>
      <w:tr>
        <w:tc>
          <w:tcPr>
            <w:tcW w:type="dxa" w:w="50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b w:val="false"/>
                <w:bCs w:val="false"/>
              </w:rPr>
              <w:t xml:space="preserve">85% of students report a lack of time or opportunity for creative work (educa.fcc.org)</w:t>
            </w:r>
          </w:p>
        </w:tc>
        <w:tc>
          <w:tcPr>
            <w:tcW w:type="dxa" w:w="4026"/>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b w:val="false"/>
                <w:bCs w:val="false"/>
              </w:rPr>
              <w:t xml:space="preserve">Overbooked schedules + standardized testing</w:t>
            </w:r>
          </w:p>
        </w:tc>
      </w:tr>
      <w:tr>
        <w:tc>
          <w:tcPr>
            <w:tcW w:type="dxa" w:w="50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r>
              <w:rPr>
                <w:b w:val="false"/>
                <w:bCs w:val="false"/>
              </w:rPr>
              <w:t xml:space="preserve">Social pressure is reported as the dominant force shaping classroom expression (educa.fcc.org)</w:t>
            </w:r>
          </w:p>
        </w:tc>
        <w:tc>
          <w:tcPr>
            <w:tcW w:type="dxa" w:w="4026"/>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r>
              <w:rPr>
                <w:b w:val="false"/>
                <w:bCs w:val="false"/>
              </w:rPr>
              <w:t xml:space="preserve">"That's not how it looks" corrections filter imagination</w:t>
            </w:r>
          </w:p>
        </w:tc>
      </w:tr>
      <w:tr>
        <w:tc>
          <w:tcPr>
            <w:tcW w:type="dxa" w:w="50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b w:val="false"/>
                <w:bCs w:val="false"/>
              </w:rPr>
              <w:t xml:space="preserve">Digital platforms built for adults expose children to trolling, comparison, and passive consumption</w:t>
            </w:r>
          </w:p>
        </w:tc>
        <w:tc>
          <w:tcPr>
            <w:tcW w:type="dxa" w:w="4026"/>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b w:val="false"/>
                <w:bCs w:val="false"/>
              </w:rPr>
              <w:t xml:space="preserve">Existing tools don't protect young writers</w:t>
            </w:r>
          </w:p>
        </w:tc>
      </w:tr>
    </w:tbl>
    <w:p>
      <w:pPr>
        <w:pBdr>
          <w:left w:val="single" w:color="C0392B" w:sz="18" w:space="6"/>
        </w:pBdr>
        <w:spacing w:after="160" w:before="80"/>
      </w:pPr>
      <w:r>
        <w:rPr>
          <w:b/>
          <w:bCs/>
          <w:i/>
          <w:iCs/>
          <w:color w:val="C0392B"/>
        </w:rPr>
        <w:t xml:space="preserve">Why this was added: </w:t>
      </w:r>
      <w:r>
        <w:rPr>
          <w:i/>
          <w:iCs/>
        </w:rPr>
        <w:t xml:space="preserve">The original PRD's headline statistic ("98% of children are creative geniuses, only 2% of adults are — NASA study") is widely circulated online but does not trace back to a peer-reviewed publication. It's been swapped for Kim (2011), a real, citable, peer-reviewed source, so this section holds up if shared with investors or schools who fact-check.</w:t>
      </w:r>
    </w:p>
    <w:p>
      <w:pPr>
        <w:pStyle w:val="Heading2"/>
      </w:pPr>
      <w:r>
        <w:t xml:space="preserve">The India / Hyderabad Context</w:t>
      </w:r>
    </w:p>
    <w:p>
      <w:pPr>
        <w:pBdr>
          <w:left w:val="single" w:color="2E9E5B" w:sz="18" w:space="6"/>
        </w:pBdr>
        <w:spacing w:after="160" w:before="80"/>
      </w:pPr>
      <w:r>
        <w:rPr>
          <w:b/>
          <w:bCs/>
          <w:color w:val="2E9E5B"/>
        </w:rPr>
        <w:t xml:space="preserve">NEW: </w:t>
      </w:r>
      <w:r>
        <w:t xml:space="preserve">This subsection is new — the original PRD had no India-specific framing.</w:t>
      </w:r>
    </w:p>
    <w:p>
      <w:pPr>
        <w:pStyle w:val="ListParagraph"/>
        <w:numPr>
          <w:ilvl w:val="0"/>
          <w:numId w:val="2"/>
        </w:numPr>
        <w:spacing w:after="80"/>
      </w:pPr>
      <w:r>
        <w:t xml:space="preserve">Board pressure: CBSE, ICSE, and the Telangana State Board all weight high-stakes exams heavily, which pushes classroom writing toward "one correct answer" and away from open-ended expression.</w:t>
      </w:r>
    </w:p>
    <w:p>
      <w:pPr>
        <w:pStyle w:val="ListParagraph"/>
        <w:numPr>
          <w:ilvl w:val="0"/>
          <w:numId w:val="2"/>
        </w:numPr>
        <w:spacing w:after="80"/>
      </w:pPr>
      <w:r>
        <w:t xml:space="preserve">Language tension: Many Hyderabad children think and feel most naturally in Telugu, Hindi, Urdu, or a mix, but are expected to write creatively in English from an early age — which can suppress expression rather than build it.</w:t>
      </w:r>
    </w:p>
    <w:p>
      <w:pPr>
        <w:pStyle w:val="ListParagraph"/>
        <w:numPr>
          <w:ilvl w:val="0"/>
          <w:numId w:val="2"/>
        </w:numPr>
        <w:spacing w:after="80"/>
      </w:pPr>
      <w:r>
        <w:t xml:space="preserve">Limited safe outlets: School creative-writing time is often graded and corrected, not protected as judgment-free space, and most existing digital writing tools (social platforms, generic doc tools) are not designed for children at all.</w:t>
      </w:r>
    </w:p>
    <w:p>
      <w:pPr>
        <w:pStyle w:val="Heading2"/>
      </w:pPr>
      <w:r>
        <w:t xml:space="preserve">The Gap</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200"/>
        <w:gridCol w:w="4826"/>
      </w:tblGrid>
      <w:tr>
        <w:trPr>
          <w:tblHeader/>
        </w:trPr>
        <w:tc>
          <w:tcPr>
            <w:tcW w:type="dxa" w:w="420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vAlign w:val="center"/>
          </w:tcPr>
          <w:p>
            <w:r>
              <w:rPr>
                <w:b/>
                <w:bCs/>
                <w:color w:val="FFFFFF"/>
              </w:rPr>
              <w:t xml:space="preserve">Current Solutions</w:t>
            </w:r>
          </w:p>
        </w:tc>
        <w:tc>
          <w:tcPr>
            <w:tcW w:type="dxa" w:w="4826"/>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vAlign w:val="center"/>
          </w:tcPr>
          <w:p>
            <w:r>
              <w:rPr>
                <w:b/>
                <w:bCs/>
                <w:color w:val="FFFFFF"/>
              </w:rPr>
              <w:t xml:space="preserve">What's Missing</w:t>
            </w:r>
          </w:p>
        </w:tc>
      </w:tr>
      <w:tr>
        <w:tc>
          <w:tcPr>
            <w:tcW w:type="dxa" w:w="42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b w:val="false"/>
                <w:bCs w:val="false"/>
              </w:rPr>
              <w:t xml:space="preserve">Instagram, TikTok, Reddit</w:t>
            </w:r>
          </w:p>
        </w:tc>
        <w:tc>
          <w:tcPr>
            <w:tcW w:type="dxa" w:w="4826"/>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b w:val="false"/>
                <w:bCs w:val="false"/>
              </w:rPr>
              <w:t xml:space="preserve">No child-safe environment, high risk of trolling</w:t>
            </w:r>
          </w:p>
        </w:tc>
      </w:tr>
      <w:tr>
        <w:tc>
          <w:tcPr>
            <w:tcW w:type="dxa" w:w="42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r>
              <w:rPr>
                <w:b w:val="false"/>
                <w:bCs w:val="false"/>
              </w:rPr>
              <w:t xml:space="preserve">Google Docs, Notion</w:t>
            </w:r>
          </w:p>
        </w:tc>
        <w:tc>
          <w:tcPr>
            <w:tcW w:type="dxa" w:w="4826"/>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r>
              <w:rPr>
                <w:b w:val="false"/>
                <w:bCs w:val="false"/>
              </w:rPr>
              <w:t xml:space="preserve">No creative community, no positive feedback</w:t>
            </w:r>
          </w:p>
        </w:tc>
      </w:tr>
      <w:tr>
        <w:tc>
          <w:tcPr>
            <w:tcW w:type="dxa" w:w="42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b w:val="false"/>
                <w:bCs w:val="false"/>
              </w:rPr>
              <w:t xml:space="preserve">School writing programs</w:t>
            </w:r>
          </w:p>
        </w:tc>
        <w:tc>
          <w:tcPr>
            <w:tcW w:type="dxa" w:w="4826"/>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b w:val="false"/>
                <w:bCs w:val="false"/>
              </w:rPr>
              <w:t xml:space="preserve">Judgment-based grading, one right answer</w:t>
            </w:r>
          </w:p>
        </w:tc>
      </w:tr>
      <w:tr>
        <w:tc>
          <w:tcPr>
            <w:tcW w:type="dxa" w:w="42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r>
              <w:rPr>
                <w:b w:val="false"/>
                <w:bCs w:val="false"/>
              </w:rPr>
              <w:t xml:space="preserve">Poetry apps (Poetizer, Miraquill)</w:t>
            </w:r>
          </w:p>
        </w:tc>
        <w:tc>
          <w:tcPr>
            <w:tcW w:type="dxa" w:w="4826"/>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r>
              <w:rPr>
                <w:b w:val="false"/>
                <w:bCs w:val="false"/>
              </w:rPr>
              <w:t xml:space="preserve">Not age-specific, no child-safety filters</w:t>
            </w:r>
          </w:p>
        </w:tc>
      </w:tr>
      <w:tr>
        <w:tc>
          <w:tcPr>
            <w:tcW w:type="dxa" w:w="42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b w:val="false"/>
                <w:bCs w:val="false"/>
              </w:rPr>
              <w:t xml:space="preserve">Global writing/essay contests for kids</w:t>
            </w:r>
          </w:p>
        </w:tc>
        <w:tc>
          <w:tcPr>
            <w:tcW w:type="dxa" w:w="4826"/>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b w:val="false"/>
                <w:bCs w:val="false"/>
              </w:rPr>
              <w:t xml:space="preserve">Mostly English-only, not integrated with a child's everyday writing practice, unclear judging standards</w:t>
            </w:r>
          </w:p>
        </w:tc>
      </w:tr>
    </w:tbl>
    <w:p>
      <w:pPr>
        <w:pStyle w:val="Heading2"/>
      </w:pPr>
      <w:r>
        <w:t xml:space="preserve">Our Solution</w:t>
      </w:r>
    </w:p>
    <w:p>
      <w:pPr>
        <w:spacing w:after="160"/>
      </w:pPr>
      <w:r>
        <w:t xml:space="preserve">Young Writers = a safe haven for children (ages 5–17) to:</w:t>
      </w:r>
    </w:p>
    <w:p>
      <w:pPr>
        <w:pStyle w:val="ListParagraph"/>
        <w:numPr>
          <w:ilvl w:val="0"/>
          <w:numId w:val="2"/>
        </w:numPr>
        <w:spacing w:after="80"/>
      </w:pPr>
      <w:r>
        <w:t xml:space="preserve">✍️ Write stories, poems, essays, and opinion pieces</w:t>
      </w:r>
    </w:p>
    <w:p>
      <w:pPr>
        <w:pStyle w:val="ListParagraph"/>
        <w:numPr>
          <w:ilvl w:val="0"/>
          <w:numId w:val="2"/>
        </w:numPr>
        <w:spacing w:after="80"/>
      </w:pPr>
      <w:r>
        <w:t xml:space="preserve">🛡️ Be protected from judgment and trolling, with real human moderation behind the AI</w:t>
      </w:r>
    </w:p>
    <w:p>
      <w:pPr>
        <w:pStyle w:val="ListParagraph"/>
        <w:numPr>
          <w:ilvl w:val="0"/>
          <w:numId w:val="2"/>
        </w:numPr>
        <w:spacing w:after="80"/>
      </w:pPr>
      <w:r>
        <w:t xml:space="preserve">🌟 Receive positive, growth-oriented feedback that still builds literacy and critical thinking</w:t>
      </w:r>
    </w:p>
    <w:p>
      <w:pPr>
        <w:pStyle w:val="ListParagraph"/>
        <w:numPr>
          <w:ilvl w:val="0"/>
          <w:numId w:val="2"/>
        </w:numPr>
        <w:spacing w:after="80"/>
      </w:pPr>
      <w:r>
        <w:t xml:space="preserve">🏆 Build confidence through celebration — including global contests with fair, transparent judging</w:t>
      </w:r>
    </w:p>
    <w:p>
      <w:pPr>
        <w:pStyle w:val="ListParagraph"/>
        <w:numPr>
          <w:ilvl w:val="0"/>
          <w:numId w:val="2"/>
        </w:numPr>
        <w:spacing w:after="80"/>
      </w:pPr>
      <w:r>
        <w:t xml:space="preserve">🌐 Write in English, Telugu, or Hindi from day one, not just English</w:t>
      </w:r>
    </w:p>
    <w:p>
      <w:pPr>
        <w:pStyle w:val="Heading1"/>
        <w:pageBreakBefore/>
      </w:pPr>
      <w:r>
        <w:t xml:space="preserve">3. Target Users</w:t>
      </w:r>
    </w:p>
    <w:p>
      <w:pPr>
        <w:pStyle w:val="Heading2"/>
      </w:pPr>
      <w:r>
        <w:t xml:space="preserve">Primary Users: Children (Ages 5–17)</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00"/>
        <w:gridCol w:w="900"/>
        <w:gridCol w:w="3100"/>
        <w:gridCol w:w="3126"/>
      </w:tblGrid>
      <w:tr>
        <w:trPr>
          <w:tblHeader/>
        </w:trPr>
        <w:tc>
          <w:tcPr>
            <w:tcW w:type="dxa" w:w="190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vAlign w:val="center"/>
          </w:tcPr>
          <w:p>
            <w:r>
              <w:rPr>
                <w:b/>
                <w:bCs/>
                <w:color w:val="FFFFFF"/>
              </w:rPr>
              <w:t xml:space="preserve">Segment</w:t>
            </w:r>
          </w:p>
        </w:tc>
        <w:tc>
          <w:tcPr>
            <w:tcW w:type="dxa" w:w="90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vAlign w:val="center"/>
          </w:tcPr>
          <w:p>
            <w:r>
              <w:rPr>
                <w:b/>
                <w:bCs/>
                <w:color w:val="FFFFFF"/>
              </w:rPr>
              <w:t xml:space="preserve">Age</w:t>
            </w:r>
          </w:p>
        </w:tc>
        <w:tc>
          <w:tcPr>
            <w:tcW w:type="dxa" w:w="310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vAlign w:val="center"/>
          </w:tcPr>
          <w:p>
            <w:r>
              <w:rPr>
                <w:b/>
                <w:bCs/>
                <w:color w:val="FFFFFF"/>
              </w:rPr>
              <w:t xml:space="preserve">Characteristics</w:t>
            </w:r>
          </w:p>
        </w:tc>
        <w:tc>
          <w:tcPr>
            <w:tcW w:type="dxa" w:w="3126"/>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vAlign w:val="center"/>
          </w:tcPr>
          <w:p>
            <w:r>
              <w:rPr>
                <w:b/>
                <w:bCs/>
                <w:color w:val="FFFFFF"/>
              </w:rPr>
              <w:t xml:space="preserve">Needs</w:t>
            </w:r>
          </w:p>
        </w:tc>
      </w:tr>
      <w:tr>
        <w:tc>
          <w:tcPr>
            <w:tcW w:type="dxa" w:w="19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b w:val="false"/>
                <w:bCs w:val="false"/>
              </w:rPr>
              <w:t xml:space="preserve">Early Writers</w:t>
            </w:r>
          </w:p>
        </w:tc>
        <w:tc>
          <w:tcPr>
            <w:tcW w:type="dxa" w:w="9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b w:val="false"/>
                <w:bCs w:val="false"/>
              </w:rPr>
              <w:t xml:space="preserve">5–7</w:t>
            </w:r>
          </w:p>
        </w:tc>
        <w:tc>
          <w:tcPr>
            <w:tcW w:type="dxa" w:w="31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b w:val="false"/>
                <w:bCs w:val="false"/>
              </w:rPr>
              <w:t xml:space="preserve">Draw + write simple words, love stories</w:t>
            </w:r>
          </w:p>
        </w:tc>
        <w:tc>
          <w:tcPr>
            <w:tcW w:type="dxa" w:w="3126"/>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b w:val="false"/>
                <w:bCs w:val="false"/>
              </w:rPr>
              <w:t xml:space="preserve">Visual prompts, simple interface, adult help, text-to-speech</w:t>
            </w:r>
          </w:p>
        </w:tc>
      </w:tr>
      <w:tr>
        <w:tc>
          <w:tcPr>
            <w:tcW w:type="dxa" w:w="19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r>
              <w:rPr>
                <w:b w:val="false"/>
                <w:bCs w:val="false"/>
              </w:rPr>
              <w:t xml:space="preserve">Developing Writers</w:t>
            </w:r>
          </w:p>
        </w:tc>
        <w:tc>
          <w:tcPr>
            <w:tcW w:type="dxa" w:w="9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r>
              <w:rPr>
                <w:b w:val="false"/>
                <w:bCs w:val="false"/>
              </w:rPr>
              <w:t xml:space="preserve">8–12</w:t>
            </w:r>
          </w:p>
        </w:tc>
        <w:tc>
          <w:tcPr>
            <w:tcW w:type="dxa" w:w="31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r>
              <w:rPr>
                <w:b w:val="false"/>
                <w:bCs w:val="false"/>
              </w:rPr>
              <w:t xml:space="preserve">Write sentences, short stories, poems, simple essays</w:t>
            </w:r>
          </w:p>
        </w:tc>
        <w:tc>
          <w:tcPr>
            <w:tcW w:type="dxa" w:w="3126"/>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r>
              <w:rPr>
                <w:b w:val="false"/>
                <w:bCs w:val="false"/>
              </w:rPr>
              <w:t xml:space="preserve">Creative prompts, peer feedback, badges, essay scaffolds</w:t>
            </w:r>
          </w:p>
        </w:tc>
      </w:tr>
      <w:tr>
        <w:tc>
          <w:tcPr>
            <w:tcW w:type="dxa" w:w="19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b w:val="false"/>
                <w:bCs w:val="false"/>
              </w:rPr>
              <w:t xml:space="preserve">Young Authors</w:t>
            </w:r>
          </w:p>
        </w:tc>
        <w:tc>
          <w:tcPr>
            <w:tcW w:type="dxa" w:w="9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b w:val="false"/>
                <w:bCs w:val="false"/>
              </w:rPr>
              <w:t xml:space="preserve">13–17</w:t>
            </w:r>
          </w:p>
        </w:tc>
        <w:tc>
          <w:tcPr>
            <w:tcW w:type="dxa" w:w="31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b w:val="false"/>
                <w:bCs w:val="false"/>
              </w:rPr>
              <w:t xml:space="preserve">Write longer stories, essays, opinion pieces, poetry</w:t>
            </w:r>
          </w:p>
        </w:tc>
        <w:tc>
          <w:tcPr>
            <w:tcW w:type="dxa" w:w="3126"/>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b w:val="false"/>
                <w:bCs w:val="false"/>
              </w:rPr>
              <w:t xml:space="preserve">Community, showcase, mentorship, contest pathways</w:t>
            </w:r>
          </w:p>
        </w:tc>
      </w:tr>
    </w:tbl>
    <w:p>
      <w:pPr>
        <w:pStyle w:val="Heading2"/>
      </w:pPr>
      <w:r>
        <w:t xml:space="preserve">India-Specific User Notes</w:t>
      </w:r>
    </w:p>
    <w:p>
      <w:pPr>
        <w:pBdr>
          <w:left w:val="single" w:color="2E9E5B" w:sz="18" w:space="6"/>
        </w:pBdr>
        <w:spacing w:after="160" w:before="80"/>
      </w:pPr>
      <w:r>
        <w:rPr>
          <w:b/>
          <w:bCs/>
          <w:color w:val="2E9E5B"/>
        </w:rPr>
        <w:t xml:space="preserve">NEW: </w:t>
      </w:r>
      <w:r>
        <w:t xml:space="preserve">New subsection.</w:t>
      </w:r>
    </w:p>
    <w:p>
      <w:pPr>
        <w:pStyle w:val="ListParagraph"/>
        <w:numPr>
          <w:ilvl w:val="0"/>
          <w:numId w:val="2"/>
        </w:numPr>
        <w:spacing w:after="80"/>
      </w:pPr>
      <w:r>
        <w:t xml:space="preserve">Board alignment: content prompts and essay scaffolds should map loosely to CBSE/Telangana State Board English and EVS/Social Studies learning outcomes, so teachers see curriculum relevance, not just an extracurricular add-on.</w:t>
      </w:r>
    </w:p>
    <w:p>
      <w:pPr>
        <w:pStyle w:val="ListParagraph"/>
        <w:numPr>
          <w:ilvl w:val="0"/>
          <w:numId w:val="2"/>
        </w:numPr>
        <w:spacing w:after="80"/>
      </w:pPr>
      <w:r>
        <w:t xml:space="preserve">Language default: Hyderabad pilot should default to English with one-tap switch to Telugu or Hindi, rather than English-only with translation bolted on later.</w:t>
      </w:r>
    </w:p>
    <w:p>
      <w:pPr>
        <w:pStyle w:val="ListParagraph"/>
        <w:numPr>
          <w:ilvl w:val="0"/>
          <w:numId w:val="2"/>
        </w:numPr>
        <w:spacing w:after="80"/>
      </w:pPr>
      <w:r>
        <w:t xml:space="preserve">Device reality: many students will access the platform on a shared family phone or low-cost Android device, not a personal laptop — interface and data usage need to assume this.</w:t>
      </w:r>
    </w:p>
    <w:p>
      <w:pPr>
        <w:pStyle w:val="Heading2"/>
      </w:pPr>
      <w:r>
        <w:t xml:space="preserve">Secondary Users: Parents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rPr>
          <w:tblHeader/>
        </w:trPr>
        <w:tc>
          <w:tcPr>
            <w:tcW w:type="dxa" w:w="280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vAlign w:val="center"/>
          </w:tcPr>
          <w:p>
            <w:r>
              <w:rPr>
                <w:b/>
                <w:bCs/>
                <w:color w:val="FFFFFF"/>
              </w:rPr>
              <w:t xml:space="preserve">Profile</w:t>
            </w:r>
          </w:p>
        </w:tc>
        <w:tc>
          <w:tcPr>
            <w:tcW w:type="dxa" w:w="6226"/>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vAlign w:val="center"/>
          </w:tcPr>
          <w:p>
            <w:r>
              <w:rPr>
                <w:b/>
                <w:bCs/>
                <w:color w:val="FFFFFF"/>
              </w:rPr>
              <w:t xml:space="preserve">Needs</w:t>
            </w:r>
          </w:p>
        </w:tc>
      </w:tr>
      <w:tr>
        <w:tc>
          <w:tcPr>
            <w:tcW w:type="dxa" w:w="28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b w:val="false"/>
                <w:bCs w:val="false"/>
              </w:rPr>
              <w:t xml:space="preserve">Concerned Parents</w:t>
            </w:r>
          </w:p>
        </w:tc>
        <w:tc>
          <w:tcPr>
            <w:tcW w:type="dxa" w:w="6226"/>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b w:val="false"/>
                <w:bCs w:val="false"/>
              </w:rPr>
              <w:t xml:space="preserve">Safe environment, monitor progress, no trolling, clear answer to "who can my child talk to here?"</w:t>
            </w:r>
          </w:p>
        </w:tc>
      </w:tr>
      <w:tr>
        <w:tc>
          <w:tcPr>
            <w:tcW w:type="dxa" w:w="28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r>
              <w:rPr>
                <w:b w:val="false"/>
                <w:bCs w:val="false"/>
              </w:rPr>
              <w:t xml:space="preserve">Homeschooling Parents</w:t>
            </w:r>
          </w:p>
        </w:tc>
        <w:tc>
          <w:tcPr>
            <w:tcW w:type="dxa" w:w="6226"/>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r>
              <w:rPr>
                <w:b w:val="false"/>
                <w:bCs w:val="false"/>
              </w:rPr>
              <w:t xml:space="preserve">Curriculum integration, creative exercises, regional-language support</w:t>
            </w:r>
          </w:p>
        </w:tc>
      </w:tr>
      <w:tr>
        <w:tc>
          <w:tcPr>
            <w:tcW w:type="dxa" w:w="28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b w:val="false"/>
                <w:bCs w:val="false"/>
              </w:rPr>
              <w:t xml:space="preserve">Working Parents</w:t>
            </w:r>
          </w:p>
        </w:tc>
        <w:tc>
          <w:tcPr>
            <w:tcW w:type="dxa" w:w="6226"/>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b w:val="false"/>
                <w:bCs w:val="false"/>
              </w:rPr>
              <w:t xml:space="preserve">Easy to use, track child's growth, positive feedback, low data/bandwidth use</w:t>
            </w:r>
          </w:p>
        </w:tc>
      </w:tr>
    </w:tbl>
    <w:p>
      <w:pPr>
        <w:pStyle w:val="Heading2"/>
      </w:pPr>
      <w:r>
        <w:t xml:space="preserve">Third Users: Schools &amp; Teachers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5826"/>
      </w:tblGrid>
      <w:tr>
        <w:trPr>
          <w:tblHeader/>
        </w:trPr>
        <w:tc>
          <w:tcPr>
            <w:tcW w:type="dxa" w:w="320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vAlign w:val="center"/>
          </w:tcPr>
          <w:p>
            <w:r>
              <w:rPr>
                <w:b/>
                <w:bCs/>
                <w:color w:val="FFFFFF"/>
              </w:rPr>
              <w:t xml:space="preserve">Profile</w:t>
            </w:r>
          </w:p>
        </w:tc>
        <w:tc>
          <w:tcPr>
            <w:tcW w:type="dxa" w:w="5826"/>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vAlign w:val="center"/>
          </w:tcPr>
          <w:p>
            <w:r>
              <w:rPr>
                <w:b/>
                <w:bCs/>
                <w:color w:val="FFFFFF"/>
              </w:rPr>
              <w:t xml:space="preserve">Needs</w:t>
            </w:r>
          </w:p>
        </w:tc>
      </w:tr>
      <w:tr>
        <w:tc>
          <w:tcPr>
            <w:tcW w:type="dxa" w:w="32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b w:val="false"/>
                <w:bCs w:val="false"/>
              </w:rPr>
              <w:t xml:space="preserve">Elementary Schools (CBSE/State Board)</w:t>
            </w:r>
          </w:p>
        </w:tc>
        <w:tc>
          <w:tcPr>
            <w:tcW w:type="dxa" w:w="5826"/>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b w:val="false"/>
                <w:bCs w:val="false"/>
              </w:rPr>
              <w:t xml:space="preserve">Creative writing curriculum, student showcase, low setup effort</w:t>
            </w:r>
          </w:p>
        </w:tc>
      </w:tr>
      <w:tr>
        <w:tc>
          <w:tcPr>
            <w:tcW w:type="dxa" w:w="32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r>
              <w:rPr>
                <w:b w:val="false"/>
                <w:bCs w:val="false"/>
              </w:rPr>
              <w:t xml:space="preserve">Middle/High Schools</w:t>
            </w:r>
          </w:p>
        </w:tc>
        <w:tc>
          <w:tcPr>
            <w:tcW w:type="dxa" w:w="5826"/>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r>
              <w:rPr>
                <w:b w:val="false"/>
                <w:bCs w:val="false"/>
              </w:rPr>
              <w:t xml:space="preserve">Critical thinking, emotional intelligence, articulate students, essay/opinion practice tied to board exam skills</w:t>
            </w:r>
          </w:p>
        </w:tc>
      </w:tr>
      <w:tr>
        <w:tc>
          <w:tcPr>
            <w:tcW w:type="dxa" w:w="32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b w:val="false"/>
                <w:bCs w:val="false"/>
              </w:rPr>
              <w:t xml:space="preserve">Teachers</w:t>
            </w:r>
          </w:p>
        </w:tc>
        <w:tc>
          <w:tcPr>
            <w:tcW w:type="dxa" w:w="5826"/>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b w:val="false"/>
                <w:bCs w:val="false"/>
              </w:rPr>
              <w:t xml:space="preserve">Track progress, assign prompts, grade creatively, see literacy growth — not just participation</w:t>
            </w:r>
          </w:p>
        </w:tc>
      </w:tr>
    </w:tbl>
    <w:p>
      <w:pPr>
        <w:pStyle w:val="Heading1"/>
        <w:pageBreakBefore/>
      </w:pPr>
      <w:r>
        <w:t xml:space="preserve">4. Content Pillars</w:t>
      </w:r>
    </w:p>
    <w:p>
      <w:pPr>
        <w:pBdr>
          <w:left w:val="single" w:color="2E9E5B" w:sz="18" w:space="6"/>
        </w:pBdr>
        <w:spacing w:after="160" w:before="80"/>
      </w:pPr>
      <w:r>
        <w:rPr>
          <w:b/>
          <w:bCs/>
          <w:color w:val="2E9E5B"/>
        </w:rPr>
        <w:t xml:space="preserve">NEW: </w:t>
      </w:r>
      <w:r>
        <w:t xml:space="preserve">This section is new. The original PRD only covered Stories and Poems; it's expanded here to five pillars, each tied to a specific literacy or critical-thinking skill.</w:t>
      </w:r>
    </w:p>
    <w:tbl>
      <w:tblPr>
        <w:tblW w:type="dxa" w:w="8026"/>
        <w:tblBorders>
          <w:top w:val="single" w:color="auto" w:sz="4"/>
          <w:left w:val="single" w:color="auto" w:sz="4"/>
          <w:bottom w:val="single" w:color="auto" w:sz="4"/>
          <w:right w:val="single" w:color="auto" w:sz="4"/>
          <w:insideH w:val="single" w:color="auto" w:sz="4"/>
          <w:insideV w:val="single" w:color="auto" w:sz="4"/>
        </w:tblBorders>
      </w:tblPr>
      <w:tblGrid>
        <w:gridCol w:w="1900"/>
        <w:gridCol w:w="1300"/>
        <w:gridCol w:w="3000"/>
        <w:gridCol w:w="1826"/>
      </w:tblGrid>
      <w:tr>
        <w:trPr>
          <w:tblHeader/>
        </w:trPr>
        <w:tc>
          <w:tcPr>
            <w:tcW w:type="dxa" w:w="190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vAlign w:val="center"/>
          </w:tcPr>
          <w:p>
            <w:r>
              <w:rPr>
                <w:b/>
                <w:bCs/>
                <w:color w:val="FFFFFF"/>
              </w:rPr>
              <w:t xml:space="preserve">Pillar</w:t>
            </w:r>
          </w:p>
        </w:tc>
        <w:tc>
          <w:tcPr>
            <w:tcW w:type="dxa" w:w="130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vAlign w:val="center"/>
          </w:tcPr>
          <w:p>
            <w:r>
              <w:rPr>
                <w:b/>
                <w:bCs/>
                <w:color w:val="FFFFFF"/>
              </w:rPr>
              <w:t xml:space="preserve">Age Bands</w:t>
            </w:r>
          </w:p>
        </w:tc>
        <w:tc>
          <w:tcPr>
            <w:tcW w:type="dxa" w:w="300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vAlign w:val="center"/>
          </w:tcPr>
          <w:p>
            <w:r>
              <w:rPr>
                <w:b/>
                <w:bCs/>
                <w:color w:val="FFFFFF"/>
              </w:rPr>
              <w:t xml:space="preserve">Primary Skill Built</w:t>
            </w:r>
          </w:p>
        </w:tc>
        <w:tc>
          <w:tcPr>
            <w:tcW w:type="dxa" w:w="1826"/>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vAlign w:val="center"/>
          </w:tcPr>
          <w:p>
            <w:r>
              <w:rPr>
                <w:b/>
                <w:bCs/>
                <w:color w:val="FFFFFF"/>
              </w:rPr>
              <w:t xml:space="preserve">Format</w:t>
            </w:r>
          </w:p>
        </w:tc>
      </w:tr>
      <w:tr>
        <w:tc>
          <w:tcPr>
            <w:tcW w:type="dxa" w:w="19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b w:val="false"/>
                <w:bCs w:val="false"/>
              </w:rPr>
              <w:t xml:space="preserve">Stories</w:t>
            </w:r>
          </w:p>
        </w:tc>
        <w:tc>
          <w:tcPr>
            <w:tcW w:type="dxa" w:w="13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b w:val="false"/>
                <w:bCs w:val="false"/>
              </w:rPr>
              <w:t xml:space="preserve">5–17</w:t>
            </w:r>
          </w:p>
        </w:tc>
        <w:tc>
          <w:tcPr>
            <w:tcW w:type="dxa" w:w="30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b w:val="false"/>
                <w:bCs w:val="false"/>
              </w:rPr>
              <w:t xml:space="preserve">Narrative imagination, sequencing, vocabulary</w:t>
            </w:r>
          </w:p>
        </w:tc>
        <w:tc>
          <w:tcPr>
            <w:tcW w:type="dxa" w:w="1826"/>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b w:val="false"/>
                <w:bCs w:val="false"/>
              </w:rPr>
              <w:t xml:space="preserve">Free-form, distraction-free editor</w:t>
            </w:r>
          </w:p>
        </w:tc>
      </w:tr>
      <w:tr>
        <w:tc>
          <w:tcPr>
            <w:tcW w:type="dxa" w:w="19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r>
              <w:rPr>
                <w:b w:val="false"/>
                <w:bCs w:val="false"/>
              </w:rPr>
              <w:t xml:space="preserve">Poems</w:t>
            </w:r>
          </w:p>
        </w:tc>
        <w:tc>
          <w:tcPr>
            <w:tcW w:type="dxa" w:w="13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r>
              <w:rPr>
                <w:b w:val="false"/>
                <w:bCs w:val="false"/>
              </w:rPr>
              <w:t xml:space="preserve">5–17</w:t>
            </w:r>
          </w:p>
        </w:tc>
        <w:tc>
          <w:tcPr>
            <w:tcW w:type="dxa" w:w="30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r>
              <w:rPr>
                <w:b w:val="false"/>
                <w:bCs w:val="false"/>
              </w:rPr>
              <w:t xml:space="preserve">Emotional expression, rhythm, word choice</w:t>
            </w:r>
          </w:p>
        </w:tc>
        <w:tc>
          <w:tcPr>
            <w:tcW w:type="dxa" w:w="1826"/>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r>
              <w:rPr>
                <w:b w:val="false"/>
                <w:bCs w:val="false"/>
              </w:rPr>
              <w:t xml:space="preserve">Templates (4-line, rhyme, free verse)</w:t>
            </w:r>
          </w:p>
        </w:tc>
      </w:tr>
      <w:tr>
        <w:tc>
          <w:tcPr>
            <w:tcW w:type="dxa" w:w="19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b w:val="false"/>
                <w:bCs w:val="false"/>
              </w:rPr>
              <w:t xml:space="preserve">Essays</w:t>
            </w:r>
          </w:p>
        </w:tc>
        <w:tc>
          <w:tcPr>
            <w:tcW w:type="dxa" w:w="13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b w:val="false"/>
                <w:bCs w:val="false"/>
              </w:rPr>
              <w:t xml:space="preserve">8–17</w:t>
            </w:r>
          </w:p>
        </w:tc>
        <w:tc>
          <w:tcPr>
            <w:tcW w:type="dxa" w:w="30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b w:val="false"/>
                <w:bCs w:val="false"/>
              </w:rPr>
              <w:t xml:space="preserve">Structured reasoning: claim → evidence → reasoning</w:t>
            </w:r>
          </w:p>
        </w:tc>
        <w:tc>
          <w:tcPr>
            <w:tcW w:type="dxa" w:w="1826"/>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b w:val="false"/>
                <w:bCs w:val="false"/>
              </w:rPr>
              <w:t xml:space="preserve">Scaffolded sections, optional outline tool</w:t>
            </w:r>
          </w:p>
        </w:tc>
      </w:tr>
      <w:tr>
        <w:tc>
          <w:tcPr>
            <w:tcW w:type="dxa" w:w="19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r>
              <w:rPr>
                <w:b w:val="false"/>
                <w:bCs w:val="false"/>
              </w:rPr>
              <w:t xml:space="preserve">Opinion Pieces</w:t>
            </w:r>
          </w:p>
        </w:tc>
        <w:tc>
          <w:tcPr>
            <w:tcW w:type="dxa" w:w="13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r>
              <w:rPr>
                <w:b w:val="false"/>
                <w:bCs w:val="false"/>
              </w:rPr>
              <w:t xml:space="preserve">10–17</w:t>
            </w:r>
          </w:p>
        </w:tc>
        <w:tc>
          <w:tcPr>
            <w:tcW w:type="dxa" w:w="30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r>
              <w:rPr>
                <w:b w:val="false"/>
                <w:bCs w:val="false"/>
              </w:rPr>
              <w:t xml:space="preserve">Critical thinking, perspective-taking, persuasive structure</w:t>
            </w:r>
          </w:p>
        </w:tc>
        <w:tc>
          <w:tcPr>
            <w:tcW w:type="dxa" w:w="1826"/>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r>
              <w:rPr>
                <w:b w:val="false"/>
                <w:bCs w:val="false"/>
              </w:rPr>
              <w:t xml:space="preserve">Stance + "see the other side" counter-argument step</w:t>
            </w:r>
          </w:p>
        </w:tc>
      </w:tr>
      <w:tr>
        <w:tc>
          <w:tcPr>
            <w:tcW w:type="dxa" w:w="19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b w:val="false"/>
                <w:bCs w:val="false"/>
              </w:rPr>
              <w:t xml:space="preserve">Global Contests</w:t>
            </w:r>
          </w:p>
        </w:tc>
        <w:tc>
          <w:tcPr>
            <w:tcW w:type="dxa" w:w="13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b w:val="false"/>
                <w:bCs w:val="false"/>
              </w:rPr>
              <w:t xml:space="preserve">8–17</w:t>
            </w:r>
          </w:p>
        </w:tc>
        <w:tc>
          <w:tcPr>
            <w:tcW w:type="dxa" w:w="30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b w:val="false"/>
                <w:bCs w:val="false"/>
              </w:rPr>
              <w:t xml:space="preserve">Goal-setting, revision, handling feedback constructively</w:t>
            </w:r>
          </w:p>
        </w:tc>
        <w:tc>
          <w:tcPr>
            <w:tcW w:type="dxa" w:w="1826"/>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b w:val="false"/>
                <w:bCs w:val="false"/>
              </w:rPr>
              <w:t xml:space="preserve">Themed quarterly entries, age-banded judging</w:t>
            </w:r>
          </w:p>
        </w:tc>
      </w:tr>
    </w:tbl>
    <w:p>
      <w:pPr>
        <w:pBdr>
          <w:left w:val="single" w:color="C0392B" w:sz="18" w:space="6"/>
        </w:pBdr>
        <w:spacing w:after="160" w:before="80"/>
      </w:pPr>
      <w:r>
        <w:rPr>
          <w:b/>
          <w:bCs/>
          <w:i/>
          <w:iCs/>
          <w:color w:val="C0392B"/>
        </w:rPr>
        <w:t xml:space="preserve">Why this was added: </w:t>
      </w:r>
      <w:r>
        <w:rPr>
          <w:i/>
          <w:iCs/>
        </w:rPr>
        <w:t xml:space="preserve">Essays and Opinion Pieces start at 8+, not 5+. Argumentative structure and perspective-taking are developmentally appropriate from around age 8 onward; forcing it earlier would work against the "no judgment, no pressure" promise the platform is built on.</w:t>
      </w:r>
    </w:p>
    <w:p>
      <w:pPr>
        <w:pStyle w:val="Heading1"/>
        <w:pageBreakBefore/>
      </w:pPr>
      <w:r>
        <w:t xml:space="preserve">5. Use Cases</w:t>
      </w:r>
    </w:p>
    <w:p>
      <w:pPr>
        <w:pStyle w:val="Heading2"/>
      </w:pPr>
      <w:r>
        <w:t xml:space="preserve">Use Case 1: Safe Story Writing (Core Feature)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rPr>
          <w:tblHeader/>
        </w:trPr>
        <w:tc>
          <w:tcPr>
            <w:tcW w:type="dxa" w:w="220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vAlign w:val="center"/>
          </w:tcPr>
          <w:p>
            <w:r>
              <w:rPr>
                <w:b/>
                <w:bCs/>
                <w:color w:val="FFFFFF"/>
              </w:rPr>
              <w:t xml:space="preserve">Aspect</w:t>
            </w:r>
          </w:p>
        </w:tc>
        <w:tc>
          <w:tcPr>
            <w:tcW w:type="dxa" w:w="6826"/>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vAlign w:val="center"/>
          </w:tcPr>
          <w:p>
            <w:r>
              <w:rPr>
                <w:b/>
                <w:bCs/>
                <w:color w:val="FFFFFF"/>
              </w:rPr>
              <w:t xml:space="preserve">Description</w:t>
            </w:r>
          </w:p>
        </w:tc>
      </w:tr>
      <w:tr>
        <w:tc>
          <w:tcPr>
            <w:tcW w:type="dxa" w:w="22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b w:val="false"/>
                <w:bCs w:val="false"/>
              </w:rPr>
              <w:t xml:space="preserve">User</w:t>
            </w:r>
          </w:p>
        </w:tc>
        <w:tc>
          <w:tcPr>
            <w:tcW w:type="dxa" w:w="6826"/>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b w:val="false"/>
                <w:bCs w:val="false"/>
              </w:rPr>
              <w:t xml:space="preserve">Child (ages 5–17)</w:t>
            </w:r>
          </w:p>
        </w:tc>
      </w:tr>
      <w:tr>
        <w:tc>
          <w:tcPr>
            <w:tcW w:type="dxa" w:w="22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r>
              <w:rPr>
                <w:b w:val="false"/>
                <w:bCs w:val="false"/>
              </w:rPr>
              <w:t xml:space="preserve">Goal</w:t>
            </w:r>
          </w:p>
        </w:tc>
        <w:tc>
          <w:tcPr>
            <w:tcW w:type="dxa" w:w="6826"/>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r>
              <w:rPr>
                <w:b w:val="false"/>
                <w:bCs w:val="false"/>
              </w:rPr>
              <w:t xml:space="preserve">Express thoughts/emotions through storytelling in a safe environment</w:t>
            </w:r>
          </w:p>
        </w:tc>
      </w:tr>
      <w:tr>
        <w:tc>
          <w:tcPr>
            <w:tcW w:type="dxa" w:w="22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b w:val="false"/>
                <w:bCs w:val="false"/>
              </w:rPr>
              <w:t xml:space="preserve">Trigger</w:t>
            </w:r>
          </w:p>
        </w:tc>
        <w:tc>
          <w:tcPr>
            <w:tcW w:type="dxa" w:w="6826"/>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b w:val="false"/>
                <w:bCs w:val="false"/>
              </w:rPr>
              <w:t xml:space="preserve">Child wants to write but fears judgment</w:t>
            </w:r>
          </w:p>
        </w:tc>
      </w:tr>
      <w:tr>
        <w:tc>
          <w:tcPr>
            <w:tcW w:type="dxa" w:w="22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r>
              <w:rPr>
                <w:b w:val="false"/>
                <w:bCs w:val="false"/>
              </w:rPr>
              <w:t xml:space="preserve">Pre-conditions</w:t>
            </w:r>
          </w:p>
        </w:tc>
        <w:tc>
          <w:tcPr>
            <w:tcW w:type="dxa" w:w="6826"/>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r>
              <w:rPr>
                <w:b w:val="false"/>
                <w:bCs w:val="false"/>
              </w:rPr>
              <w:t xml:space="preserve">User registered, age verified</w:t>
            </w:r>
          </w:p>
        </w:tc>
      </w:tr>
      <w:tr>
        <w:tc>
          <w:tcPr>
            <w:tcW w:type="dxa" w:w="22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b w:val="false"/>
                <w:bCs w:val="false"/>
              </w:rPr>
              <w:t xml:space="preserve">Post-conditions</w:t>
            </w:r>
          </w:p>
        </w:tc>
        <w:tc>
          <w:tcPr>
            <w:tcW w:type="dxa" w:w="6826"/>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b w:val="false"/>
                <w:bCs w:val="false"/>
              </w:rPr>
              <w:t xml:space="preserve">Story saved, positive feedback received, confidence built</w:t>
            </w:r>
          </w:p>
        </w:tc>
      </w:tr>
    </w:tbl>
    <w:p>
      <w:pPr>
        <w:spacing w:after="160"/>
      </w:pPr>
      <w:r>
        <w:rPr>
          <w:b/>
          <w:bCs/>
        </w:rPr>
        <w:t xml:space="preserve">Flow:</w:t>
      </w:r>
    </w:p>
    <w:p>
      <w:pPr>
        <w:pStyle w:val="ListParagraph"/>
        <w:numPr>
          <w:ilvl w:val="0"/>
          <w:numId w:val="2"/>
        </w:numPr>
        <w:spacing w:after="80"/>
      </w:pPr>
      <w:r>
        <w:t xml:space="preserve">1. Child opens app → lands on "Write" screen</w:t>
      </w:r>
    </w:p>
    <w:p>
      <w:pPr>
        <w:pStyle w:val="ListParagraph"/>
        <w:numPr>
          <w:ilvl w:val="0"/>
          <w:numId w:val="2"/>
        </w:numPr>
        <w:spacing w:after="80"/>
      </w:pPr>
      <w:r>
        <w:t xml:space="preserve">2. Gets AI prompt: "What if trees could talk?"</w:t>
      </w:r>
    </w:p>
    <w:p>
      <w:pPr>
        <w:pStyle w:val="ListParagraph"/>
        <w:numPr>
          <w:ilvl w:val="0"/>
          <w:numId w:val="2"/>
        </w:numPr>
        <w:spacing w:after="80"/>
      </w:pPr>
      <w:r>
        <w:t xml:space="preserve">3. Writes story in distraction-free editor (no red-pen grammar check)</w:t>
      </w:r>
    </w:p>
    <w:p>
      <w:pPr>
        <w:pStyle w:val="ListParagraph"/>
        <w:numPr>
          <w:ilvl w:val="0"/>
          <w:numId w:val="2"/>
        </w:numPr>
        <w:spacing w:after="80"/>
      </w:pPr>
      <w:r>
        <w:t xml:space="preserve">4. Submits story → auto-saved to journal</w:t>
      </w:r>
    </w:p>
    <w:p>
      <w:pPr>
        <w:pStyle w:val="ListParagraph"/>
        <w:numPr>
          <w:ilvl w:val="0"/>
          <w:numId w:val="2"/>
        </w:numPr>
        <w:spacing w:after="80"/>
      </w:pPr>
      <w:r>
        <w:t xml:space="preserve">5. AI generates 1–2 positive comments, plus an optional, gentle Growth Nudge (see Section 8)</w:t>
      </w:r>
    </w:p>
    <w:p>
      <w:pPr>
        <w:pStyle w:val="ListParagraph"/>
        <w:numPr>
          <w:ilvl w:val="0"/>
          <w:numId w:val="2"/>
        </w:numPr>
        <w:spacing w:after="80"/>
      </w:pPr>
      <w:r>
        <w:t xml:space="preserve">6. Parent/teacher sees story in dashboard</w:t>
      </w:r>
    </w:p>
    <w:p>
      <w:pPr>
        <w:pStyle w:val="ListParagraph"/>
        <w:numPr>
          <w:ilvl w:val="0"/>
          <w:numId w:val="2"/>
        </w:numPr>
        <w:spacing w:after="80"/>
      </w:pPr>
      <w:r>
        <w:t xml:space="preserve">7. Child gets "Brave Writer" badge</w:t>
      </w:r>
    </w:p>
    <w:p>
      <w:pPr>
        <w:spacing w:after="100"/>
      </w:pPr>
    </w:p>
    <w:p>
      <w:pPr>
        <w:pStyle w:val="Heading2"/>
      </w:pPr>
      <w:r>
        <w:t xml:space="preserve">Use Case 2: Creative Poetry Creation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rPr>
          <w:tblHeader/>
        </w:trPr>
        <w:tc>
          <w:tcPr>
            <w:tcW w:type="dxa" w:w="220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vAlign w:val="center"/>
          </w:tcPr>
          <w:p>
            <w:r>
              <w:rPr>
                <w:b/>
                <w:bCs/>
                <w:color w:val="FFFFFF"/>
              </w:rPr>
              <w:t xml:space="preserve">Aspect</w:t>
            </w:r>
          </w:p>
        </w:tc>
        <w:tc>
          <w:tcPr>
            <w:tcW w:type="dxa" w:w="6826"/>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vAlign w:val="center"/>
          </w:tcPr>
          <w:p>
            <w:r>
              <w:rPr>
                <w:b/>
                <w:bCs/>
                <w:color w:val="FFFFFF"/>
              </w:rPr>
              <w:t xml:space="preserve">Description</w:t>
            </w:r>
          </w:p>
        </w:tc>
      </w:tr>
      <w:tr>
        <w:tc>
          <w:tcPr>
            <w:tcW w:type="dxa" w:w="22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b w:val="false"/>
                <w:bCs w:val="false"/>
              </w:rPr>
              <w:t xml:space="preserve">User</w:t>
            </w:r>
          </w:p>
        </w:tc>
        <w:tc>
          <w:tcPr>
            <w:tcW w:type="dxa" w:w="6826"/>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b w:val="false"/>
                <w:bCs w:val="false"/>
              </w:rPr>
              <w:t xml:space="preserve">Child (ages 5–17)</w:t>
            </w:r>
          </w:p>
        </w:tc>
      </w:tr>
      <w:tr>
        <w:tc>
          <w:tcPr>
            <w:tcW w:type="dxa" w:w="22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r>
              <w:rPr>
                <w:b w:val="false"/>
                <w:bCs w:val="false"/>
              </w:rPr>
              <w:t xml:space="preserve">Goal</w:t>
            </w:r>
          </w:p>
        </w:tc>
        <w:tc>
          <w:tcPr>
            <w:tcW w:type="dxa" w:w="6826"/>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r>
              <w:rPr>
                <w:b w:val="false"/>
                <w:bCs w:val="false"/>
              </w:rPr>
              <w:t xml:space="preserve">Express emotions through poetry with positive community feedback</w:t>
            </w:r>
          </w:p>
        </w:tc>
      </w:tr>
      <w:tr>
        <w:tc>
          <w:tcPr>
            <w:tcW w:type="dxa" w:w="22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b w:val="false"/>
                <w:bCs w:val="false"/>
              </w:rPr>
              <w:t xml:space="preserve">Trigger</w:t>
            </w:r>
          </w:p>
        </w:tc>
        <w:tc>
          <w:tcPr>
            <w:tcW w:type="dxa" w:w="6826"/>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b w:val="false"/>
                <w:bCs w:val="false"/>
              </w:rPr>
              <w:t xml:space="preserve">Child feels inspired to write a poem</w:t>
            </w:r>
          </w:p>
        </w:tc>
      </w:tr>
      <w:tr>
        <w:tc>
          <w:tcPr>
            <w:tcW w:type="dxa" w:w="22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r>
              <w:rPr>
                <w:b w:val="false"/>
                <w:bCs w:val="false"/>
              </w:rPr>
              <w:t xml:space="preserve">Pre-conditions</w:t>
            </w:r>
          </w:p>
        </w:tc>
        <w:tc>
          <w:tcPr>
            <w:tcW w:type="dxa" w:w="6826"/>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r>
              <w:rPr>
                <w:b w:val="false"/>
                <w:bCs w:val="false"/>
              </w:rPr>
              <w:t xml:space="preserve">Registered, age verified</w:t>
            </w:r>
          </w:p>
        </w:tc>
      </w:tr>
      <w:tr>
        <w:tc>
          <w:tcPr>
            <w:tcW w:type="dxa" w:w="22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b w:val="false"/>
                <w:bCs w:val="false"/>
              </w:rPr>
              <w:t xml:space="preserve">Post-conditions</w:t>
            </w:r>
          </w:p>
        </w:tc>
        <w:tc>
          <w:tcPr>
            <w:tcW w:type="dxa" w:w="6826"/>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b w:val="false"/>
                <w:bCs w:val="false"/>
              </w:rPr>
              <w:t xml:space="preserve">Poem published, positive comments received, emotional confidence built</w:t>
            </w:r>
          </w:p>
        </w:tc>
      </w:tr>
    </w:tbl>
    <w:p>
      <w:pPr>
        <w:spacing w:after="160"/>
      </w:pPr>
      <w:r>
        <w:rPr>
          <w:b/>
          <w:bCs/>
        </w:rPr>
        <w:t xml:space="preserve">Flow:</w:t>
      </w:r>
    </w:p>
    <w:p>
      <w:pPr>
        <w:pStyle w:val="ListParagraph"/>
        <w:numPr>
          <w:ilvl w:val="0"/>
          <w:numId w:val="2"/>
        </w:numPr>
        <w:spacing w:after="80"/>
      </w:pPr>
      <w:r>
        <w:t xml:space="preserve">1. Child selects "Poetry" mode</w:t>
      </w:r>
    </w:p>
    <w:p>
      <w:pPr>
        <w:pStyle w:val="ListParagraph"/>
        <w:numPr>
          <w:ilvl w:val="0"/>
          <w:numId w:val="2"/>
        </w:numPr>
        <w:spacing w:after="80"/>
      </w:pPr>
      <w:r>
        <w:t xml:space="preserve">2. AI suggests a format: "Write a 4-line poem about your day"</w:t>
      </w:r>
    </w:p>
    <w:p>
      <w:pPr>
        <w:pStyle w:val="ListParagraph"/>
        <w:numPr>
          <w:ilvl w:val="0"/>
          <w:numId w:val="2"/>
        </w:numPr>
        <w:spacing w:after="80"/>
      </w:pPr>
      <w:r>
        <w:t xml:space="preserve">3. Child writes poem in simple interface</w:t>
      </w:r>
    </w:p>
    <w:p>
      <w:pPr>
        <w:pStyle w:val="ListParagraph"/>
        <w:numPr>
          <w:ilvl w:val="0"/>
          <w:numId w:val="2"/>
        </w:numPr>
        <w:spacing w:after="80"/>
      </w:pPr>
      <w:r>
        <w:t xml:space="preserve">4. AI generates one decorated version (art + text)</w:t>
      </w:r>
    </w:p>
    <w:p>
      <w:pPr>
        <w:pStyle w:val="ListParagraph"/>
        <w:numPr>
          <w:ilvl w:val="0"/>
          <w:numId w:val="2"/>
        </w:numPr>
        <w:spacing w:after="80"/>
      </w:pPr>
      <w:r>
        <w:t xml:space="preserve">5. Publish to Young Writers community (age-filtered)</w:t>
      </w:r>
    </w:p>
    <w:p>
      <w:pPr>
        <w:pStyle w:val="ListParagraph"/>
        <w:numPr>
          <w:ilvl w:val="0"/>
          <w:numId w:val="2"/>
        </w:numPr>
        <w:spacing w:after="80"/>
      </w:pPr>
      <w:r>
        <w:t xml:space="preserve">6. Other children give positive comments only (no downvotes)</w:t>
      </w:r>
    </w:p>
    <w:p>
      <w:pPr>
        <w:pStyle w:val="ListParagraph"/>
        <w:numPr>
          <w:ilvl w:val="0"/>
          <w:numId w:val="2"/>
        </w:numPr>
        <w:spacing w:after="80"/>
      </w:pPr>
      <w:r>
        <w:t xml:space="preserve">7. Child earns "Poet" badge</w:t>
      </w:r>
    </w:p>
    <w:p>
      <w:pPr>
        <w:spacing w:after="100"/>
      </w:pPr>
    </w:p>
    <w:p>
      <w:pPr>
        <w:pStyle w:val="Heading2"/>
      </w:pPr>
      <w:r>
        <w:t xml:space="preserve">Use Case 3: Parent Monitoring &amp; Encouragement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rPr>
          <w:tblHeader/>
        </w:trPr>
        <w:tc>
          <w:tcPr>
            <w:tcW w:type="dxa" w:w="220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vAlign w:val="center"/>
          </w:tcPr>
          <w:p>
            <w:r>
              <w:rPr>
                <w:b/>
                <w:bCs/>
                <w:color w:val="FFFFFF"/>
              </w:rPr>
              <w:t xml:space="preserve">Aspect</w:t>
            </w:r>
          </w:p>
        </w:tc>
        <w:tc>
          <w:tcPr>
            <w:tcW w:type="dxa" w:w="6826"/>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vAlign w:val="center"/>
          </w:tcPr>
          <w:p>
            <w:r>
              <w:rPr>
                <w:b/>
                <w:bCs/>
                <w:color w:val="FFFFFF"/>
              </w:rPr>
              <w:t xml:space="preserve">Description</w:t>
            </w:r>
          </w:p>
        </w:tc>
      </w:tr>
      <w:tr>
        <w:tc>
          <w:tcPr>
            <w:tcW w:type="dxa" w:w="22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b w:val="false"/>
                <w:bCs w:val="false"/>
              </w:rPr>
              <w:t xml:space="preserve">User</w:t>
            </w:r>
          </w:p>
        </w:tc>
        <w:tc>
          <w:tcPr>
            <w:tcW w:type="dxa" w:w="6826"/>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b w:val="false"/>
                <w:bCs w:val="false"/>
              </w:rPr>
              <w:t xml:space="preserve">Parent</w:t>
            </w:r>
          </w:p>
        </w:tc>
      </w:tr>
      <w:tr>
        <w:tc>
          <w:tcPr>
            <w:tcW w:type="dxa" w:w="22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r>
              <w:rPr>
                <w:b w:val="false"/>
                <w:bCs w:val="false"/>
              </w:rPr>
              <w:t xml:space="preserve">Goal</w:t>
            </w:r>
          </w:p>
        </w:tc>
        <w:tc>
          <w:tcPr>
            <w:tcW w:type="dxa" w:w="6826"/>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r>
              <w:rPr>
                <w:b w:val="false"/>
                <w:bCs w:val="false"/>
              </w:rPr>
              <w:t xml:space="preserve">Monitor child's writing, provide encouragement, ensure safety</w:t>
            </w:r>
          </w:p>
        </w:tc>
      </w:tr>
      <w:tr>
        <w:tc>
          <w:tcPr>
            <w:tcW w:type="dxa" w:w="22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b w:val="false"/>
                <w:bCs w:val="false"/>
              </w:rPr>
              <w:t xml:space="preserve">Trigger</w:t>
            </w:r>
          </w:p>
        </w:tc>
        <w:tc>
          <w:tcPr>
            <w:tcW w:type="dxa" w:w="6826"/>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b w:val="false"/>
                <w:bCs w:val="false"/>
              </w:rPr>
              <w:t xml:space="preserve">Parent wants to see child's progress</w:t>
            </w:r>
          </w:p>
        </w:tc>
      </w:tr>
      <w:tr>
        <w:tc>
          <w:tcPr>
            <w:tcW w:type="dxa" w:w="22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r>
              <w:rPr>
                <w:b w:val="false"/>
                <w:bCs w:val="false"/>
              </w:rPr>
              <w:t xml:space="preserve">Pre-conditions</w:t>
            </w:r>
          </w:p>
        </w:tc>
        <w:tc>
          <w:tcPr>
            <w:tcW w:type="dxa" w:w="6826"/>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r>
              <w:rPr>
                <w:b w:val="false"/>
                <w:bCs w:val="false"/>
              </w:rPr>
              <w:t xml:space="preserve">Parent account linked to child account via verified consent</w:t>
            </w:r>
          </w:p>
        </w:tc>
      </w:tr>
      <w:tr>
        <w:tc>
          <w:tcPr>
            <w:tcW w:type="dxa" w:w="22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b w:val="false"/>
                <w:bCs w:val="false"/>
              </w:rPr>
              <w:t xml:space="preserve">Post-conditions</w:t>
            </w:r>
          </w:p>
        </w:tc>
        <w:tc>
          <w:tcPr>
            <w:tcW w:type="dxa" w:w="6826"/>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b w:val="false"/>
                <w:bCs w:val="false"/>
              </w:rPr>
              <w:t xml:space="preserve">Parent sees progress, encourages child, feels safe</w:t>
            </w:r>
          </w:p>
        </w:tc>
      </w:tr>
    </w:tbl>
    <w:p>
      <w:pPr>
        <w:spacing w:after="160"/>
      </w:pPr>
      <w:r>
        <w:rPr>
          <w:b/>
          <w:bCs/>
        </w:rPr>
        <w:t xml:space="preserve">Flow:</w:t>
      </w:r>
    </w:p>
    <w:p>
      <w:pPr>
        <w:pStyle w:val="ListParagraph"/>
        <w:numPr>
          <w:ilvl w:val="0"/>
          <w:numId w:val="2"/>
        </w:numPr>
        <w:spacing w:after="80"/>
      </w:pPr>
      <w:r>
        <w:t xml:space="preserve">1. Parent opens dashboard</w:t>
      </w:r>
    </w:p>
    <w:p>
      <w:pPr>
        <w:pStyle w:val="ListParagraph"/>
        <w:numPr>
          <w:ilvl w:val="0"/>
          <w:numId w:val="2"/>
        </w:numPr>
        <w:spacing w:after="80"/>
      </w:pPr>
      <w:r>
        <w:t xml:space="preserve">2. Views: number of stories, poems, essays, opinion pieces, badges earned, growth chart</w:t>
      </w:r>
    </w:p>
    <w:p>
      <w:pPr>
        <w:pStyle w:val="ListParagraph"/>
        <w:numPr>
          <w:ilvl w:val="0"/>
          <w:numId w:val="2"/>
        </w:numPr>
        <w:spacing w:after="80"/>
      </w:pPr>
      <w:r>
        <w:t xml:space="preserve">3. Sees child's latest piece + an AI summary of themes (never a diagnosis or psychological label)</w:t>
      </w:r>
    </w:p>
    <w:p>
      <w:pPr>
        <w:pStyle w:val="ListParagraph"/>
        <w:numPr>
          <w:ilvl w:val="0"/>
          <w:numId w:val="2"/>
        </w:numPr>
        <w:spacing w:after="80"/>
      </w:pPr>
      <w:r>
        <w:t xml:space="preserve">4. Reads a short parent guide with tips for encouragement</w:t>
      </w:r>
    </w:p>
    <w:p>
      <w:pPr>
        <w:pStyle w:val="ListParagraph"/>
        <w:numPr>
          <w:ilvl w:val="0"/>
          <w:numId w:val="2"/>
        </w:numPr>
        <w:spacing w:after="80"/>
      </w:pPr>
      <w:r>
        <w:t xml:space="preserve">5. Sends an encouraging message to the child</w:t>
      </w:r>
    </w:p>
    <w:p>
      <w:pPr>
        <w:pStyle w:val="ListParagraph"/>
        <w:numPr>
          <w:ilvl w:val="0"/>
          <w:numId w:val="2"/>
        </w:numPr>
        <w:spacing w:after="80"/>
      </w:pPr>
      <w:r>
        <w:t xml:space="preserve">6. Child sees the parent's message and feels supported</w:t>
      </w:r>
    </w:p>
    <w:p>
      <w:pPr>
        <w:pStyle w:val="ListParagraph"/>
        <w:numPr>
          <w:ilvl w:val="0"/>
          <w:numId w:val="2"/>
        </w:numPr>
        <w:spacing w:after="80"/>
      </w:pPr>
      <w:r>
        <w:t xml:space="preserve">7. If the platform's Trust &amp; Safety layer ever escalates a concern (see Section 9), the parent is notified through this same dashboard, not buried in a generic email</w:t>
      </w:r>
    </w:p>
    <w:p>
      <w:pPr>
        <w:spacing w:after="100"/>
      </w:pPr>
    </w:p>
    <w:p>
      <w:pPr>
        <w:pStyle w:val="Heading2"/>
      </w:pPr>
      <w:r>
        <w:t xml:space="preserve">Use Case 4: Teacher Classroom Integration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rPr>
          <w:tblHeader/>
        </w:trPr>
        <w:tc>
          <w:tcPr>
            <w:tcW w:type="dxa" w:w="220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vAlign w:val="center"/>
          </w:tcPr>
          <w:p>
            <w:r>
              <w:rPr>
                <w:b/>
                <w:bCs/>
                <w:color w:val="FFFFFF"/>
              </w:rPr>
              <w:t xml:space="preserve">Aspect</w:t>
            </w:r>
          </w:p>
        </w:tc>
        <w:tc>
          <w:tcPr>
            <w:tcW w:type="dxa" w:w="6826"/>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vAlign w:val="center"/>
          </w:tcPr>
          <w:p>
            <w:r>
              <w:rPr>
                <w:b/>
                <w:bCs/>
                <w:color w:val="FFFFFF"/>
              </w:rPr>
              <w:t xml:space="preserve">Description</w:t>
            </w:r>
          </w:p>
        </w:tc>
      </w:tr>
      <w:tr>
        <w:tc>
          <w:tcPr>
            <w:tcW w:type="dxa" w:w="22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b w:val="false"/>
                <w:bCs w:val="false"/>
              </w:rPr>
              <w:t xml:space="preserve">User</w:t>
            </w:r>
          </w:p>
        </w:tc>
        <w:tc>
          <w:tcPr>
            <w:tcW w:type="dxa" w:w="6826"/>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b w:val="false"/>
                <w:bCs w:val="false"/>
              </w:rPr>
              <w:t xml:space="preserve">Teacher</w:t>
            </w:r>
          </w:p>
        </w:tc>
      </w:tr>
      <w:tr>
        <w:tc>
          <w:tcPr>
            <w:tcW w:type="dxa" w:w="22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r>
              <w:rPr>
                <w:b w:val="false"/>
                <w:bCs w:val="false"/>
              </w:rPr>
              <w:t xml:space="preserve">Goal</w:t>
            </w:r>
          </w:p>
        </w:tc>
        <w:tc>
          <w:tcPr>
            <w:tcW w:type="dxa" w:w="6826"/>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r>
              <w:rPr>
                <w:b w:val="false"/>
                <w:bCs w:val="false"/>
              </w:rPr>
              <w:t xml:space="preserve">Integrate creative writing into curriculum, track student progress</w:t>
            </w:r>
          </w:p>
        </w:tc>
      </w:tr>
      <w:tr>
        <w:tc>
          <w:tcPr>
            <w:tcW w:type="dxa" w:w="22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b w:val="false"/>
                <w:bCs w:val="false"/>
              </w:rPr>
              <w:t xml:space="preserve">Trigger</w:t>
            </w:r>
          </w:p>
        </w:tc>
        <w:tc>
          <w:tcPr>
            <w:tcW w:type="dxa" w:w="6826"/>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b w:val="false"/>
                <w:bCs w:val="false"/>
              </w:rPr>
              <w:t xml:space="preserve">Teacher wants a creative writing assignment</w:t>
            </w:r>
          </w:p>
        </w:tc>
      </w:tr>
      <w:tr>
        <w:tc>
          <w:tcPr>
            <w:tcW w:type="dxa" w:w="22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r>
              <w:rPr>
                <w:b w:val="false"/>
                <w:bCs w:val="false"/>
              </w:rPr>
              <w:t xml:space="preserve">Pre-conditions</w:t>
            </w:r>
          </w:p>
        </w:tc>
        <w:tc>
          <w:tcPr>
            <w:tcW w:type="dxa" w:w="6826"/>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r>
              <w:rPr>
                <w:b w:val="false"/>
                <w:bCs w:val="false"/>
              </w:rPr>
              <w:t xml:space="preserve">Teacher account created, class linked</w:t>
            </w:r>
          </w:p>
        </w:tc>
      </w:tr>
      <w:tr>
        <w:tc>
          <w:tcPr>
            <w:tcW w:type="dxa" w:w="22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b w:val="false"/>
                <w:bCs w:val="false"/>
              </w:rPr>
              <w:t xml:space="preserve">Post-conditions</w:t>
            </w:r>
          </w:p>
        </w:tc>
        <w:tc>
          <w:tcPr>
            <w:tcW w:type="dxa" w:w="6826"/>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b w:val="false"/>
                <w:bCs w:val="false"/>
              </w:rPr>
              <w:t xml:space="preserve">Students complete assignment, teacher sees progress</w:t>
            </w:r>
          </w:p>
        </w:tc>
      </w:tr>
    </w:tbl>
    <w:p>
      <w:pPr>
        <w:spacing w:after="160"/>
      </w:pPr>
      <w:r>
        <w:rPr>
          <w:b/>
          <w:bCs/>
        </w:rPr>
        <w:t xml:space="preserve">Flow:</w:t>
      </w:r>
    </w:p>
    <w:p>
      <w:pPr>
        <w:pStyle w:val="ListParagraph"/>
        <w:numPr>
          <w:ilvl w:val="0"/>
          <w:numId w:val="2"/>
        </w:numPr>
        <w:spacing w:after="80"/>
      </w:pPr>
      <w:r>
        <w:t xml:space="preserve">1. Teacher opens "Classroom" dashboard</w:t>
      </w:r>
    </w:p>
    <w:p>
      <w:pPr>
        <w:pStyle w:val="ListParagraph"/>
        <w:numPr>
          <w:ilvl w:val="0"/>
          <w:numId w:val="2"/>
        </w:numPr>
        <w:spacing w:after="80"/>
      </w:pPr>
      <w:r>
        <w:t xml:space="preserve">2. Selects "Create Assignment"</w:t>
      </w:r>
    </w:p>
    <w:p>
      <w:pPr>
        <w:pStyle w:val="ListParagraph"/>
        <w:numPr>
          <w:ilvl w:val="0"/>
          <w:numId w:val="2"/>
        </w:numPr>
        <w:spacing w:after="80"/>
      </w:pPr>
      <w:r>
        <w:t xml:space="preserve">3. Chooses a prompt, e.g. "Write from a cat's perspective" (story) or "Should homework be optional?" (opinion piece)</w:t>
      </w:r>
    </w:p>
    <w:p>
      <w:pPr>
        <w:pStyle w:val="ListParagraph"/>
        <w:numPr>
          <w:ilvl w:val="0"/>
          <w:numId w:val="2"/>
        </w:numPr>
        <w:spacing w:after="80"/>
      </w:pPr>
      <w:r>
        <w:t xml:space="preserve">4. Sets a deadline (e.g., 3 days)</w:t>
      </w:r>
    </w:p>
    <w:p>
      <w:pPr>
        <w:pStyle w:val="ListParagraph"/>
        <w:numPr>
          <w:ilvl w:val="0"/>
          <w:numId w:val="2"/>
        </w:numPr>
        <w:spacing w:after="80"/>
      </w:pPr>
      <w:r>
        <w:t xml:space="preserve">5. Students get the prompt in-app, in their preferred language</w:t>
      </w:r>
    </w:p>
    <w:p>
      <w:pPr>
        <w:pStyle w:val="ListParagraph"/>
        <w:numPr>
          <w:ilvl w:val="0"/>
          <w:numId w:val="2"/>
        </w:numPr>
        <w:spacing w:after="80"/>
      </w:pPr>
      <w:r>
        <w:t xml:space="preserve">6. Students write and submit</w:t>
      </w:r>
    </w:p>
    <w:p>
      <w:pPr>
        <w:pStyle w:val="ListParagraph"/>
        <w:numPr>
          <w:ilvl w:val="0"/>
          <w:numId w:val="2"/>
        </w:numPr>
        <w:spacing w:after="80"/>
      </w:pPr>
      <w:r>
        <w:t xml:space="preserve">7. Teacher sees all submissions, a progress graph, and a literacy-growth indicator — not just a participation count</w:t>
      </w:r>
    </w:p>
    <w:p>
      <w:pPr>
        <w:pStyle w:val="ListParagraph"/>
        <w:numPr>
          <w:ilvl w:val="0"/>
          <w:numId w:val="2"/>
        </w:numPr>
        <w:spacing w:after="80"/>
      </w:pPr>
      <w:r>
        <w:t xml:space="preserve">8. Teacher gives positive, growth-oriented feedback (no grades)</w:t>
      </w:r>
    </w:p>
    <w:p>
      <w:pPr>
        <w:pStyle w:val="ListParagraph"/>
        <w:numPr>
          <w:ilvl w:val="0"/>
          <w:numId w:val="2"/>
        </w:numPr>
        <w:spacing w:after="80"/>
      </w:pPr>
      <w:r>
        <w:t xml:space="preserve">9. Students earn a "Class Writer" badge</w:t>
      </w:r>
    </w:p>
    <w:p>
      <w:pPr>
        <w:spacing w:after="100"/>
      </w:pPr>
    </w:p>
    <w:p>
      <w:pPr>
        <w:pStyle w:val="Heading2"/>
      </w:pPr>
      <w:r>
        <w:t xml:space="preserve">Use Case 5: AI-Powered Creative Prompts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rPr>
          <w:tblHeader/>
        </w:trPr>
        <w:tc>
          <w:tcPr>
            <w:tcW w:type="dxa" w:w="220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vAlign w:val="center"/>
          </w:tcPr>
          <w:p>
            <w:r>
              <w:rPr>
                <w:b/>
                <w:bCs/>
                <w:color w:val="FFFFFF"/>
              </w:rPr>
              <w:t xml:space="preserve">Aspect</w:t>
            </w:r>
          </w:p>
        </w:tc>
        <w:tc>
          <w:tcPr>
            <w:tcW w:type="dxa" w:w="6826"/>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vAlign w:val="center"/>
          </w:tcPr>
          <w:p>
            <w:r>
              <w:rPr>
                <w:b/>
                <w:bCs/>
                <w:color w:val="FFFFFF"/>
              </w:rPr>
              <w:t xml:space="preserve">Description</w:t>
            </w:r>
          </w:p>
        </w:tc>
      </w:tr>
      <w:tr>
        <w:tc>
          <w:tcPr>
            <w:tcW w:type="dxa" w:w="22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b w:val="false"/>
                <w:bCs w:val="false"/>
              </w:rPr>
              <w:t xml:space="preserve">User</w:t>
            </w:r>
          </w:p>
        </w:tc>
        <w:tc>
          <w:tcPr>
            <w:tcW w:type="dxa" w:w="6826"/>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b w:val="false"/>
                <w:bCs w:val="false"/>
              </w:rPr>
              <w:t xml:space="preserve">Child (ages 5–17)</w:t>
            </w:r>
          </w:p>
        </w:tc>
      </w:tr>
      <w:tr>
        <w:tc>
          <w:tcPr>
            <w:tcW w:type="dxa" w:w="22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r>
              <w:rPr>
                <w:b w:val="false"/>
                <w:bCs w:val="false"/>
              </w:rPr>
              <w:t xml:space="preserve">Goal</w:t>
            </w:r>
          </w:p>
        </w:tc>
        <w:tc>
          <w:tcPr>
            <w:tcW w:type="dxa" w:w="6826"/>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r>
              <w:rPr>
                <w:b w:val="false"/>
                <w:bCs w:val="false"/>
              </w:rPr>
              <w:t xml:space="preserve">Overcome creative block with AI-generated prompts</w:t>
            </w:r>
          </w:p>
        </w:tc>
      </w:tr>
      <w:tr>
        <w:tc>
          <w:tcPr>
            <w:tcW w:type="dxa" w:w="22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b w:val="false"/>
                <w:bCs w:val="false"/>
              </w:rPr>
              <w:t xml:space="preserve">Trigger</w:t>
            </w:r>
          </w:p>
        </w:tc>
        <w:tc>
          <w:tcPr>
            <w:tcW w:type="dxa" w:w="6826"/>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b w:val="false"/>
                <w:bCs w:val="false"/>
              </w:rPr>
              <w:t xml:space="preserve">Child doesn't know what to write</w:t>
            </w:r>
          </w:p>
        </w:tc>
      </w:tr>
      <w:tr>
        <w:tc>
          <w:tcPr>
            <w:tcW w:type="dxa" w:w="22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r>
              <w:rPr>
                <w:b w:val="false"/>
                <w:bCs w:val="false"/>
              </w:rPr>
              <w:t xml:space="preserve">Pre-conditions</w:t>
            </w:r>
          </w:p>
        </w:tc>
        <w:tc>
          <w:tcPr>
            <w:tcW w:type="dxa" w:w="6826"/>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r>
              <w:rPr>
                <w:b w:val="false"/>
                <w:bCs w:val="false"/>
              </w:rPr>
              <w:t xml:space="preserve">Registered user</w:t>
            </w:r>
          </w:p>
        </w:tc>
      </w:tr>
      <w:tr>
        <w:tc>
          <w:tcPr>
            <w:tcW w:type="dxa" w:w="22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b w:val="false"/>
                <w:bCs w:val="false"/>
              </w:rPr>
              <w:t xml:space="preserve">Post-conditions</w:t>
            </w:r>
          </w:p>
        </w:tc>
        <w:tc>
          <w:tcPr>
            <w:tcW w:type="dxa" w:w="6826"/>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b w:val="false"/>
                <w:bCs w:val="false"/>
              </w:rPr>
              <w:t xml:space="preserve">Child inspired, starts writing</w:t>
            </w:r>
          </w:p>
        </w:tc>
      </w:tr>
    </w:tbl>
    <w:p>
      <w:pPr>
        <w:spacing w:after="160"/>
      </w:pPr>
      <w:r>
        <w:rPr>
          <w:b/>
          <w:bCs/>
        </w:rPr>
        <w:t xml:space="preserve">Flow:</w:t>
      </w:r>
    </w:p>
    <w:p>
      <w:pPr>
        <w:pStyle w:val="ListParagraph"/>
        <w:numPr>
          <w:ilvl w:val="0"/>
          <w:numId w:val="2"/>
        </w:numPr>
        <w:spacing w:after="80"/>
      </w:pPr>
      <w:r>
        <w:t xml:space="preserve">1. Child clicks "Need Inspiration?"</w:t>
      </w:r>
    </w:p>
    <w:p>
      <w:pPr>
        <w:pStyle w:val="ListParagraph"/>
        <w:numPr>
          <w:ilvl w:val="0"/>
          <w:numId w:val="2"/>
        </w:numPr>
        <w:spacing w:after="80"/>
      </w:pPr>
      <w:r>
        <w:t xml:space="preserve">2. AI generates 3 prompts based on age and chosen format (story / poem / essay / opinion):</w:t>
      </w:r>
    </w:p>
    <w:p>
      <w:pPr>
        <w:pStyle w:val="ListParagraph"/>
        <w:numPr>
          <w:ilvl w:val="0"/>
          <w:numId w:val="2"/>
        </w:numPr>
        <w:spacing w:after="80"/>
      </w:pPr>
      <w:r>
        <w:t xml:space="preserve">3.   Age 5–7: "What if your toy could talk?"</w:t>
      </w:r>
    </w:p>
    <w:p>
      <w:pPr>
        <w:pStyle w:val="ListParagraph"/>
        <w:numPr>
          <w:ilvl w:val="0"/>
          <w:numId w:val="2"/>
        </w:numPr>
        <w:spacing w:after="80"/>
      </w:pPr>
      <w:r>
        <w:t xml:space="preserve">4.   Age 8–12: "Write about a day you felt brave" / "Should kids choose their own bedtime?" (opinion)</w:t>
      </w:r>
    </w:p>
    <w:p>
      <w:pPr>
        <w:pStyle w:val="ListParagraph"/>
        <w:numPr>
          <w:ilvl w:val="0"/>
          <w:numId w:val="2"/>
        </w:numPr>
        <w:spacing w:after="80"/>
      </w:pPr>
      <w:r>
        <w:t xml:space="preserve">5.   Age 13–17: "What if schools had no walls?" / "Is social media good or bad for teenagers?" (opinion)</w:t>
      </w:r>
    </w:p>
    <w:p>
      <w:pPr>
        <w:pStyle w:val="ListParagraph"/>
        <w:numPr>
          <w:ilvl w:val="0"/>
          <w:numId w:val="2"/>
        </w:numPr>
        <w:spacing w:after="80"/>
      </w:pPr>
      <w:r>
        <w:t xml:space="preserve">6. Child picks one prompt</w:t>
      </w:r>
    </w:p>
    <w:p>
      <w:pPr>
        <w:pStyle w:val="ListParagraph"/>
        <w:numPr>
          <w:ilvl w:val="0"/>
          <w:numId w:val="2"/>
        </w:numPr>
        <w:spacing w:after="80"/>
      </w:pPr>
      <w:r>
        <w:t xml:space="preserve">7. AI suggests a starting structure: mind map for stories, claim-evidence-reasoning for essays/opinions</w:t>
      </w:r>
    </w:p>
    <w:p>
      <w:pPr>
        <w:pStyle w:val="ListParagraph"/>
        <w:numPr>
          <w:ilvl w:val="0"/>
          <w:numId w:val="2"/>
        </w:numPr>
        <w:spacing w:after="80"/>
      </w:pPr>
      <w:r>
        <w:t xml:space="preserve">8. Child starts writing; system logs which prompt led to a finished piece</w:t>
      </w:r>
    </w:p>
    <w:p>
      <w:pPr>
        <w:spacing w:after="100"/>
      </w:pPr>
    </w:p>
    <w:p>
      <w:pPr>
        <w:pStyle w:val="Heading2"/>
      </w:pPr>
      <w:r>
        <w:t xml:space="preserve">Use Case 6: Community Feedback (Safe Only)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rPr>
          <w:tblHeader/>
        </w:trPr>
        <w:tc>
          <w:tcPr>
            <w:tcW w:type="dxa" w:w="220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vAlign w:val="center"/>
          </w:tcPr>
          <w:p>
            <w:r>
              <w:rPr>
                <w:b/>
                <w:bCs/>
                <w:color w:val="FFFFFF"/>
              </w:rPr>
              <w:t xml:space="preserve">Aspect</w:t>
            </w:r>
          </w:p>
        </w:tc>
        <w:tc>
          <w:tcPr>
            <w:tcW w:type="dxa" w:w="6826"/>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vAlign w:val="center"/>
          </w:tcPr>
          <w:p>
            <w:r>
              <w:rPr>
                <w:b/>
                <w:bCs/>
                <w:color w:val="FFFFFF"/>
              </w:rPr>
              <w:t xml:space="preserve">Description</w:t>
            </w:r>
          </w:p>
        </w:tc>
      </w:tr>
      <w:tr>
        <w:tc>
          <w:tcPr>
            <w:tcW w:type="dxa" w:w="22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b w:val="false"/>
                <w:bCs w:val="false"/>
              </w:rPr>
              <w:t xml:space="preserve">User</w:t>
            </w:r>
          </w:p>
        </w:tc>
        <w:tc>
          <w:tcPr>
            <w:tcW w:type="dxa" w:w="6826"/>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b w:val="false"/>
                <w:bCs w:val="false"/>
              </w:rPr>
              <w:t xml:space="preserve">Child (ages 5–17)</w:t>
            </w:r>
          </w:p>
        </w:tc>
      </w:tr>
      <w:tr>
        <w:tc>
          <w:tcPr>
            <w:tcW w:type="dxa" w:w="22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r>
              <w:rPr>
                <w:b w:val="false"/>
                <w:bCs w:val="false"/>
              </w:rPr>
              <w:t xml:space="preserve">Goal</w:t>
            </w:r>
          </w:p>
        </w:tc>
        <w:tc>
          <w:tcPr>
            <w:tcW w:type="dxa" w:w="6826"/>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r>
              <w:rPr>
                <w:b w:val="false"/>
                <w:bCs w:val="false"/>
              </w:rPr>
              <w:t xml:space="preserve">Receive encouragement from a peer community</w:t>
            </w:r>
          </w:p>
        </w:tc>
      </w:tr>
      <w:tr>
        <w:tc>
          <w:tcPr>
            <w:tcW w:type="dxa" w:w="22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b w:val="false"/>
                <w:bCs w:val="false"/>
              </w:rPr>
              <w:t xml:space="preserve">Trigger</w:t>
            </w:r>
          </w:p>
        </w:tc>
        <w:tc>
          <w:tcPr>
            <w:tcW w:type="dxa" w:w="6826"/>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b w:val="false"/>
                <w:bCs w:val="false"/>
              </w:rPr>
              <w:t xml:space="preserve">Child wants to share a story, poem, essay, or opinion piece</w:t>
            </w:r>
          </w:p>
        </w:tc>
      </w:tr>
      <w:tr>
        <w:tc>
          <w:tcPr>
            <w:tcW w:type="dxa" w:w="22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r>
              <w:rPr>
                <w:b w:val="false"/>
                <w:bCs w:val="false"/>
              </w:rPr>
              <w:t xml:space="preserve">Pre-conditions</w:t>
            </w:r>
          </w:p>
        </w:tc>
        <w:tc>
          <w:tcPr>
            <w:tcW w:type="dxa" w:w="6826"/>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r>
              <w:rPr>
                <w:b w:val="false"/>
                <w:bCs w:val="false"/>
              </w:rPr>
              <w:t xml:space="preserve">Registered, age verified</w:t>
            </w:r>
          </w:p>
        </w:tc>
      </w:tr>
      <w:tr>
        <w:tc>
          <w:tcPr>
            <w:tcW w:type="dxa" w:w="22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b w:val="false"/>
                <w:bCs w:val="false"/>
              </w:rPr>
              <w:t xml:space="preserve">Post-conditions</w:t>
            </w:r>
          </w:p>
        </w:tc>
        <w:tc>
          <w:tcPr>
            <w:tcW w:type="dxa" w:w="6826"/>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b w:val="false"/>
                <w:bCs w:val="false"/>
              </w:rPr>
              <w:t xml:space="preserve">Piece shared, positive comments received, confidence built</w:t>
            </w:r>
          </w:p>
        </w:tc>
      </w:tr>
    </w:tbl>
    <w:p>
      <w:pPr>
        <w:spacing w:after="160"/>
      </w:pPr>
      <w:r>
        <w:rPr>
          <w:b/>
          <w:bCs/>
        </w:rPr>
        <w:t xml:space="preserve">Flow:</w:t>
      </w:r>
    </w:p>
    <w:p>
      <w:pPr>
        <w:pStyle w:val="ListParagraph"/>
        <w:numPr>
          <w:ilvl w:val="0"/>
          <w:numId w:val="2"/>
        </w:numPr>
        <w:spacing w:after="80"/>
      </w:pPr>
      <w:r>
        <w:t xml:space="preserve">1. Child selects a piece → taps "Share"</w:t>
      </w:r>
    </w:p>
    <w:p>
      <w:pPr>
        <w:pStyle w:val="ListParagraph"/>
        <w:numPr>
          <w:ilvl w:val="0"/>
          <w:numId w:val="2"/>
        </w:numPr>
        <w:spacing w:after="80"/>
      </w:pPr>
      <w:r>
        <w:t xml:space="preserve">2. System confirms the age-filtered community it will be shared with (5–7, 8–12, 13–17)</w:t>
      </w:r>
    </w:p>
    <w:p>
      <w:pPr>
        <w:pStyle w:val="ListParagraph"/>
        <w:numPr>
          <w:ilvl w:val="0"/>
          <w:numId w:val="2"/>
        </w:numPr>
        <w:spacing w:after="80"/>
      </w:pPr>
      <w:r>
        <w:t xml:space="preserve">3. Piece is published to that age band only</w:t>
      </w:r>
    </w:p>
    <w:p>
      <w:pPr>
        <w:pStyle w:val="ListParagraph"/>
        <w:numPr>
          <w:ilvl w:val="0"/>
          <w:numId w:val="2"/>
        </w:numPr>
        <w:spacing w:after="80"/>
      </w:pPr>
      <w:r>
        <w:t xml:space="preserve">4. Other children can only give positive comments (AI filters negative words, then a human moderator spot-checks flagged batches) or tap "❤️ Loved this!"</w:t>
      </w:r>
    </w:p>
    <w:p>
      <w:pPr>
        <w:pStyle w:val="ListParagraph"/>
        <w:numPr>
          <w:ilvl w:val="0"/>
          <w:numId w:val="2"/>
        </w:numPr>
        <w:spacing w:after="80"/>
      </w:pPr>
      <w:r>
        <w:t xml:space="preserve">5. No downvotes, no public criticism, ever</w:t>
      </w:r>
    </w:p>
    <w:p>
      <w:pPr>
        <w:pStyle w:val="ListParagraph"/>
        <w:numPr>
          <w:ilvl w:val="0"/>
          <w:numId w:val="2"/>
        </w:numPr>
        <w:spacing w:after="80"/>
      </w:pPr>
      <w:r>
        <w:t xml:space="preserve">6. Child receives a summary: "5 comments + 12 ❤️s"</w:t>
      </w:r>
    </w:p>
    <w:p>
      <w:pPr>
        <w:pStyle w:val="ListParagraph"/>
        <w:numPr>
          <w:ilvl w:val="0"/>
          <w:numId w:val="2"/>
        </w:numPr>
        <w:spacing w:after="80"/>
      </w:pPr>
      <w:r>
        <w:t xml:space="preserve">7. Child earns a "Community Writer" badge</w:t>
      </w:r>
    </w:p>
    <w:p>
      <w:pPr>
        <w:spacing w:after="100"/>
      </w:pPr>
    </w:p>
    <w:p>
      <w:pPr>
        <w:pStyle w:val="Heading2"/>
      </w:pPr>
      <w:r>
        <w:t xml:space="preserve">Use Case 7: Writing an Essay with a Scaffold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rPr>
          <w:tblHeader/>
        </w:trPr>
        <w:tc>
          <w:tcPr>
            <w:tcW w:type="dxa" w:w="220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vAlign w:val="center"/>
          </w:tcPr>
          <w:p>
            <w:r>
              <w:rPr>
                <w:b/>
                <w:bCs/>
                <w:color w:val="FFFFFF"/>
              </w:rPr>
              <w:t xml:space="preserve">Aspect</w:t>
            </w:r>
          </w:p>
        </w:tc>
        <w:tc>
          <w:tcPr>
            <w:tcW w:type="dxa" w:w="6826"/>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vAlign w:val="center"/>
          </w:tcPr>
          <w:p>
            <w:r>
              <w:rPr>
                <w:b/>
                <w:bCs/>
                <w:color w:val="FFFFFF"/>
              </w:rPr>
              <w:t xml:space="preserve">Description</w:t>
            </w:r>
          </w:p>
        </w:tc>
      </w:tr>
      <w:tr>
        <w:tc>
          <w:tcPr>
            <w:tcW w:type="dxa" w:w="22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b w:val="false"/>
                <w:bCs w:val="false"/>
              </w:rPr>
              <w:t xml:space="preserve">User</w:t>
            </w:r>
          </w:p>
        </w:tc>
        <w:tc>
          <w:tcPr>
            <w:tcW w:type="dxa" w:w="6826"/>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b w:val="false"/>
                <w:bCs w:val="false"/>
              </w:rPr>
              <w:t xml:space="preserve">Child (ages 8–17)</w:t>
            </w:r>
          </w:p>
        </w:tc>
      </w:tr>
      <w:tr>
        <w:tc>
          <w:tcPr>
            <w:tcW w:type="dxa" w:w="22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r>
              <w:rPr>
                <w:b w:val="false"/>
                <w:bCs w:val="false"/>
              </w:rPr>
              <w:t xml:space="preserve">Goal</w:t>
            </w:r>
          </w:p>
        </w:tc>
        <w:tc>
          <w:tcPr>
            <w:tcW w:type="dxa" w:w="6826"/>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r>
              <w:rPr>
                <w:b w:val="false"/>
                <w:bCs w:val="false"/>
              </w:rPr>
              <w:t xml:space="preserve">Build a structured essay without feeling overwhelmed by a blank page</w:t>
            </w:r>
          </w:p>
        </w:tc>
      </w:tr>
      <w:tr>
        <w:tc>
          <w:tcPr>
            <w:tcW w:type="dxa" w:w="22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b w:val="false"/>
                <w:bCs w:val="false"/>
              </w:rPr>
              <w:t xml:space="preserve">Trigger</w:t>
            </w:r>
          </w:p>
        </w:tc>
        <w:tc>
          <w:tcPr>
            <w:tcW w:type="dxa" w:w="6826"/>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b w:val="false"/>
                <w:bCs w:val="false"/>
              </w:rPr>
              <w:t xml:space="preserve">Teacher assigns an essay, or child chooses "Essay" mode independently</w:t>
            </w:r>
          </w:p>
        </w:tc>
      </w:tr>
      <w:tr>
        <w:tc>
          <w:tcPr>
            <w:tcW w:type="dxa" w:w="22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r>
              <w:rPr>
                <w:b w:val="false"/>
                <w:bCs w:val="false"/>
              </w:rPr>
              <w:t xml:space="preserve">Pre-conditions</w:t>
            </w:r>
          </w:p>
        </w:tc>
        <w:tc>
          <w:tcPr>
            <w:tcW w:type="dxa" w:w="6826"/>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r>
              <w:rPr>
                <w:b w:val="false"/>
                <w:bCs w:val="false"/>
              </w:rPr>
              <w:t xml:space="preserve">Registered, age verified</w:t>
            </w:r>
          </w:p>
        </w:tc>
      </w:tr>
      <w:tr>
        <w:tc>
          <w:tcPr>
            <w:tcW w:type="dxa" w:w="22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b w:val="false"/>
                <w:bCs w:val="false"/>
              </w:rPr>
              <w:t xml:space="preserve">Post-conditions</w:t>
            </w:r>
          </w:p>
        </w:tc>
        <w:tc>
          <w:tcPr>
            <w:tcW w:type="dxa" w:w="6826"/>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b w:val="false"/>
                <w:bCs w:val="false"/>
              </w:rPr>
              <w:t xml:space="preserve">Essay completed with a clear claim, supporting evidence, and reasoning</w:t>
            </w:r>
          </w:p>
        </w:tc>
      </w:tr>
    </w:tbl>
    <w:p>
      <w:pPr>
        <w:spacing w:after="160"/>
      </w:pPr>
      <w:r>
        <w:rPr>
          <w:b/>
          <w:bCs/>
        </w:rPr>
        <w:t xml:space="preserve">Flow:</w:t>
      </w:r>
    </w:p>
    <w:p>
      <w:pPr>
        <w:pStyle w:val="ListParagraph"/>
        <w:numPr>
          <w:ilvl w:val="0"/>
          <w:numId w:val="2"/>
        </w:numPr>
        <w:spacing w:after="80"/>
      </w:pPr>
      <w:r>
        <w:t xml:space="preserve">1. Child selects "Essay" mode and picks or receives a prompt</w:t>
      </w:r>
    </w:p>
    <w:p>
      <w:pPr>
        <w:pStyle w:val="ListParagraph"/>
        <w:numPr>
          <w:ilvl w:val="0"/>
          <w:numId w:val="2"/>
        </w:numPr>
        <w:spacing w:after="80"/>
      </w:pPr>
      <w:r>
        <w:t xml:space="preserve">2. Editor shows three soft sections: "What I think," "Why I think it," "An example that shows it"</w:t>
      </w:r>
    </w:p>
    <w:p>
      <w:pPr>
        <w:pStyle w:val="ListParagraph"/>
        <w:numPr>
          <w:ilvl w:val="0"/>
          <w:numId w:val="2"/>
        </w:numPr>
        <w:spacing w:after="80"/>
      </w:pPr>
      <w:r>
        <w:t xml:space="preserve">3. Child fills sections in any order; sections are guides, not gates — submission is allowed even if incomplete</w:t>
      </w:r>
    </w:p>
    <w:p>
      <w:pPr>
        <w:pStyle w:val="ListParagraph"/>
        <w:numPr>
          <w:ilvl w:val="0"/>
          <w:numId w:val="2"/>
        </w:numPr>
        <w:spacing w:after="80"/>
      </w:pPr>
      <w:r>
        <w:t xml:space="preserve">4. AI gives one positive comment plus, only if the child taps "Get a tip," a single growth nudge focused on structure, not grammar</w:t>
      </w:r>
    </w:p>
    <w:p>
      <w:pPr>
        <w:pStyle w:val="ListParagraph"/>
        <w:numPr>
          <w:ilvl w:val="0"/>
          <w:numId w:val="2"/>
        </w:numPr>
        <w:spacing w:after="80"/>
      </w:pPr>
      <w:r>
        <w:t xml:space="preserve">5. Essay saved to journal and optionally shared to the age-filtered community or submitted to a teacher</w:t>
      </w:r>
    </w:p>
    <w:p>
      <w:pPr>
        <w:spacing w:after="100"/>
      </w:pPr>
    </w:p>
    <w:p>
      <w:pPr>
        <w:pStyle w:val="Heading2"/>
      </w:pPr>
      <w:r>
        <w:t xml:space="preserve">Use Case 8: Opinion Piece with "See the Other Side"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rPr>
          <w:tblHeader/>
        </w:trPr>
        <w:tc>
          <w:tcPr>
            <w:tcW w:type="dxa" w:w="220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vAlign w:val="center"/>
          </w:tcPr>
          <w:p>
            <w:r>
              <w:rPr>
                <w:b/>
                <w:bCs/>
                <w:color w:val="FFFFFF"/>
              </w:rPr>
              <w:t xml:space="preserve">Aspect</w:t>
            </w:r>
          </w:p>
        </w:tc>
        <w:tc>
          <w:tcPr>
            <w:tcW w:type="dxa" w:w="6826"/>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vAlign w:val="center"/>
          </w:tcPr>
          <w:p>
            <w:r>
              <w:rPr>
                <w:b/>
                <w:bCs/>
                <w:color w:val="FFFFFF"/>
              </w:rPr>
              <w:t xml:space="preserve">Description</w:t>
            </w:r>
          </w:p>
        </w:tc>
      </w:tr>
      <w:tr>
        <w:tc>
          <w:tcPr>
            <w:tcW w:type="dxa" w:w="22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b w:val="false"/>
                <w:bCs w:val="false"/>
              </w:rPr>
              <w:t xml:space="preserve">User</w:t>
            </w:r>
          </w:p>
        </w:tc>
        <w:tc>
          <w:tcPr>
            <w:tcW w:type="dxa" w:w="6826"/>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b w:val="false"/>
                <w:bCs w:val="false"/>
              </w:rPr>
              <w:t xml:space="preserve">Child (ages 10–17)</w:t>
            </w:r>
          </w:p>
        </w:tc>
      </w:tr>
      <w:tr>
        <w:tc>
          <w:tcPr>
            <w:tcW w:type="dxa" w:w="22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r>
              <w:rPr>
                <w:b w:val="false"/>
                <w:bCs w:val="false"/>
              </w:rPr>
              <w:t xml:space="preserve">Goal</w:t>
            </w:r>
          </w:p>
        </w:tc>
        <w:tc>
          <w:tcPr>
            <w:tcW w:type="dxa" w:w="6826"/>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r>
              <w:rPr>
                <w:b w:val="false"/>
                <w:bCs w:val="false"/>
              </w:rPr>
              <w:t xml:space="preserve">Form and express an opinion while also practicing perspective-taking</w:t>
            </w:r>
          </w:p>
        </w:tc>
      </w:tr>
      <w:tr>
        <w:tc>
          <w:tcPr>
            <w:tcW w:type="dxa" w:w="22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b w:val="false"/>
                <w:bCs w:val="false"/>
              </w:rPr>
              <w:t xml:space="preserve">Trigger</w:t>
            </w:r>
          </w:p>
        </w:tc>
        <w:tc>
          <w:tcPr>
            <w:tcW w:type="dxa" w:w="6826"/>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b w:val="false"/>
                <w:bCs w:val="false"/>
              </w:rPr>
              <w:t xml:space="preserve">Child picks an opinion prompt, e.g. "Should phones be allowed in school?"</w:t>
            </w:r>
          </w:p>
        </w:tc>
      </w:tr>
      <w:tr>
        <w:tc>
          <w:tcPr>
            <w:tcW w:type="dxa" w:w="22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r>
              <w:rPr>
                <w:b w:val="false"/>
                <w:bCs w:val="false"/>
              </w:rPr>
              <w:t xml:space="preserve">Pre-conditions</w:t>
            </w:r>
          </w:p>
        </w:tc>
        <w:tc>
          <w:tcPr>
            <w:tcW w:type="dxa" w:w="6826"/>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r>
              <w:rPr>
                <w:b w:val="false"/>
                <w:bCs w:val="false"/>
              </w:rPr>
              <w:t xml:space="preserve">Registered, age verified, prompt list limited to age-appropriate, non-inflammatory topics</w:t>
            </w:r>
          </w:p>
        </w:tc>
      </w:tr>
      <w:tr>
        <w:tc>
          <w:tcPr>
            <w:tcW w:type="dxa" w:w="22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b w:val="false"/>
                <w:bCs w:val="false"/>
              </w:rPr>
              <w:t xml:space="preserve">Post-conditions</w:t>
            </w:r>
          </w:p>
        </w:tc>
        <w:tc>
          <w:tcPr>
            <w:tcW w:type="dxa" w:w="6826"/>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b w:val="false"/>
                <w:bCs w:val="false"/>
              </w:rPr>
              <w:t xml:space="preserve">Opinion piece completed with the child's view and a fair summary of an opposing view</w:t>
            </w:r>
          </w:p>
        </w:tc>
      </w:tr>
    </w:tbl>
    <w:p>
      <w:pPr>
        <w:spacing w:after="160"/>
      </w:pPr>
      <w:r>
        <w:rPr>
          <w:b/>
          <w:bCs/>
        </w:rPr>
        <w:t xml:space="preserve">Flow:</w:t>
      </w:r>
    </w:p>
    <w:p>
      <w:pPr>
        <w:pStyle w:val="ListParagraph"/>
        <w:numPr>
          <w:ilvl w:val="0"/>
          <w:numId w:val="2"/>
        </w:numPr>
        <w:spacing w:after="80"/>
      </w:pPr>
      <w:r>
        <w:t xml:space="preserve">1. Child selects "Opinion" mode and picks a prompt from a curated, age-appropriate list (no real-world political figures, elections, or religious controversy)</w:t>
      </w:r>
    </w:p>
    <w:p>
      <w:pPr>
        <w:pStyle w:val="ListParagraph"/>
        <w:numPr>
          <w:ilvl w:val="0"/>
          <w:numId w:val="2"/>
        </w:numPr>
        <w:spacing w:after="80"/>
      </w:pPr>
      <w:r>
        <w:t xml:space="preserve">2. Child writes their view freely</w:t>
      </w:r>
    </w:p>
    <w:p>
      <w:pPr>
        <w:pStyle w:val="ListParagraph"/>
        <w:numPr>
          <w:ilvl w:val="0"/>
          <w:numId w:val="2"/>
        </w:numPr>
        <w:spacing w:after="80"/>
      </w:pPr>
      <w:r>
        <w:t xml:space="preserve">3. Before publishing, the editor asks: "Can you write 2–3 sentences on what someone who disagrees with you might say?"</w:t>
      </w:r>
    </w:p>
    <w:p>
      <w:pPr>
        <w:pStyle w:val="ListParagraph"/>
        <w:numPr>
          <w:ilvl w:val="0"/>
          <w:numId w:val="2"/>
        </w:numPr>
        <w:spacing w:after="80"/>
      </w:pPr>
      <w:r>
        <w:t xml:space="preserve">4. Child completes the counter-argument step (required to publish to the community, optional to save privately)</w:t>
      </w:r>
    </w:p>
    <w:p>
      <w:pPr>
        <w:pStyle w:val="ListParagraph"/>
        <w:numPr>
          <w:ilvl w:val="0"/>
          <w:numId w:val="2"/>
        </w:numPr>
        <w:spacing w:after="80"/>
      </w:pPr>
      <w:r>
        <w:t xml:space="preserve">5. AI moderation tuned for argumentative content checks the piece (separate ruleset from creative-writing moderation, since opinion content is more identity-revealing)</w:t>
      </w:r>
    </w:p>
    <w:p>
      <w:pPr>
        <w:pStyle w:val="ListParagraph"/>
        <w:numPr>
          <w:ilvl w:val="0"/>
          <w:numId w:val="2"/>
        </w:numPr>
        <w:spacing w:after="80"/>
      </w:pPr>
      <w:r>
        <w:t xml:space="preserve">6. Piece is shared to the age-filtered community with positive-only feedback, same as stories and poems</w:t>
      </w:r>
    </w:p>
    <w:p>
      <w:pPr>
        <w:pStyle w:val="ListParagraph"/>
        <w:numPr>
          <w:ilvl w:val="0"/>
          <w:numId w:val="2"/>
        </w:numPr>
        <w:spacing w:after="80"/>
      </w:pPr>
      <w:r>
        <w:t xml:space="preserve">7. Parent dashboard flags opinion pieces specifically, since these reveal more about a child's views than fiction does</w:t>
      </w:r>
    </w:p>
    <w:p>
      <w:pPr>
        <w:spacing w:after="100"/>
      </w:pPr>
    </w:p>
    <w:p>
      <w:pPr>
        <w:pStyle w:val="Heading2"/>
      </w:pPr>
      <w:r>
        <w:t xml:space="preserve">Use Case 9: Entering a Global Writing Contest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rPr>
          <w:tblHeader/>
        </w:trPr>
        <w:tc>
          <w:tcPr>
            <w:tcW w:type="dxa" w:w="220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vAlign w:val="center"/>
          </w:tcPr>
          <w:p>
            <w:r>
              <w:rPr>
                <w:b/>
                <w:bCs/>
                <w:color w:val="FFFFFF"/>
              </w:rPr>
              <w:t xml:space="preserve">Aspect</w:t>
            </w:r>
          </w:p>
        </w:tc>
        <w:tc>
          <w:tcPr>
            <w:tcW w:type="dxa" w:w="6826"/>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vAlign w:val="center"/>
          </w:tcPr>
          <w:p>
            <w:r>
              <w:rPr>
                <w:b/>
                <w:bCs/>
                <w:color w:val="FFFFFF"/>
              </w:rPr>
              <w:t xml:space="preserve">Description</w:t>
            </w:r>
          </w:p>
        </w:tc>
      </w:tr>
      <w:tr>
        <w:tc>
          <w:tcPr>
            <w:tcW w:type="dxa" w:w="22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b w:val="false"/>
                <w:bCs w:val="false"/>
              </w:rPr>
              <w:t xml:space="preserve">User</w:t>
            </w:r>
          </w:p>
        </w:tc>
        <w:tc>
          <w:tcPr>
            <w:tcW w:type="dxa" w:w="6826"/>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b w:val="false"/>
                <w:bCs w:val="false"/>
              </w:rPr>
              <w:t xml:space="preserve">Child (ages 8–17), with a parent/guardian</w:t>
            </w:r>
          </w:p>
        </w:tc>
      </w:tr>
      <w:tr>
        <w:tc>
          <w:tcPr>
            <w:tcW w:type="dxa" w:w="22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r>
              <w:rPr>
                <w:b w:val="false"/>
                <w:bCs w:val="false"/>
              </w:rPr>
              <w:t xml:space="preserve">Goal</w:t>
            </w:r>
          </w:p>
        </w:tc>
        <w:tc>
          <w:tcPr>
            <w:tcW w:type="dxa" w:w="6826"/>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r>
              <w:rPr>
                <w:b w:val="false"/>
                <w:bCs w:val="false"/>
              </w:rPr>
              <w:t xml:space="preserve">Submit a piece to a themed global contest and receive fair, transparent recognition</w:t>
            </w:r>
          </w:p>
        </w:tc>
      </w:tr>
      <w:tr>
        <w:tc>
          <w:tcPr>
            <w:tcW w:type="dxa" w:w="22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b w:val="false"/>
                <w:bCs w:val="false"/>
              </w:rPr>
              <w:t xml:space="preserve">Trigger</w:t>
            </w:r>
          </w:p>
        </w:tc>
        <w:tc>
          <w:tcPr>
            <w:tcW w:type="dxa" w:w="6826"/>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b w:val="false"/>
                <w:bCs w:val="false"/>
              </w:rPr>
              <w:t xml:space="preserve">A new quarterly contest opens (e.g., "Stories of Kindness")</w:t>
            </w:r>
          </w:p>
        </w:tc>
      </w:tr>
      <w:tr>
        <w:tc>
          <w:tcPr>
            <w:tcW w:type="dxa" w:w="22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r>
              <w:rPr>
                <w:b w:val="false"/>
                <w:bCs w:val="false"/>
              </w:rPr>
              <w:t xml:space="preserve">Pre-conditions</w:t>
            </w:r>
          </w:p>
        </w:tc>
        <w:tc>
          <w:tcPr>
            <w:tcW w:type="dxa" w:w="6826"/>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r>
              <w:rPr>
                <w:b w:val="false"/>
                <w:bCs w:val="false"/>
              </w:rPr>
              <w:t xml:space="preserve">Registered, age verified, parent has given separate, explicit contest-entry consent</w:t>
            </w:r>
          </w:p>
        </w:tc>
      </w:tr>
      <w:tr>
        <w:tc>
          <w:tcPr>
            <w:tcW w:type="dxa" w:w="22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b w:val="false"/>
                <w:bCs w:val="false"/>
              </w:rPr>
              <w:t xml:space="preserve">Post-conditions</w:t>
            </w:r>
          </w:p>
        </w:tc>
        <w:tc>
          <w:tcPr>
            <w:tcW w:type="dxa" w:w="6826"/>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b w:val="false"/>
                <w:bCs w:val="false"/>
              </w:rPr>
              <w:t xml:space="preserve">Entry submitted, judged fairly, and either celebrated or returned with encouraging feedback</w:t>
            </w:r>
          </w:p>
        </w:tc>
      </w:tr>
    </w:tbl>
    <w:p>
      <w:pPr>
        <w:spacing w:after="160"/>
      </w:pPr>
      <w:r>
        <w:rPr>
          <w:b/>
          <w:bCs/>
        </w:rPr>
        <w:t xml:space="preserve">Flow:</w:t>
      </w:r>
    </w:p>
    <w:p>
      <w:pPr>
        <w:pStyle w:val="ListParagraph"/>
        <w:numPr>
          <w:ilvl w:val="0"/>
          <w:numId w:val="2"/>
        </w:numPr>
        <w:spacing w:after="80"/>
      </w:pPr>
      <w:r>
        <w:t xml:space="preserve">1. Child sees a contest banner with theme, age category, deadline, and judging criteria stated up front</w:t>
      </w:r>
    </w:p>
    <w:p>
      <w:pPr>
        <w:pStyle w:val="ListParagraph"/>
        <w:numPr>
          <w:ilvl w:val="0"/>
          <w:numId w:val="2"/>
        </w:numPr>
        <w:spacing w:after="80"/>
      </w:pPr>
      <w:r>
        <w:t xml:space="preserve">2. Parent is shown a separate consent screen explaining: what's shared publicly, who judges it, what "winning" actually gets the child (see Section 10 — no cash prizes to minors)</w:t>
      </w:r>
    </w:p>
    <w:p>
      <w:pPr>
        <w:pStyle w:val="ListParagraph"/>
        <w:numPr>
          <w:ilvl w:val="0"/>
          <w:numId w:val="2"/>
        </w:numPr>
        <w:spacing w:after="80"/>
      </w:pPr>
      <w:r>
        <w:t xml:space="preserve">3. Child submits an existing piece or writes a new one within the contest window</w:t>
      </w:r>
    </w:p>
    <w:p>
      <w:pPr>
        <w:pStyle w:val="ListParagraph"/>
        <w:numPr>
          <w:ilvl w:val="0"/>
          <w:numId w:val="2"/>
        </w:numPr>
        <w:spacing w:after="80"/>
      </w:pPr>
      <w:r>
        <w:t xml:space="preserve">4. System runs an automated plagiarism / AI-generation check before the entry is accepted</w:t>
      </w:r>
    </w:p>
    <w:p>
      <w:pPr>
        <w:pStyle w:val="ListParagraph"/>
        <w:numPr>
          <w:ilvl w:val="0"/>
          <w:numId w:val="2"/>
        </w:numPr>
        <w:spacing w:after="80"/>
      </w:pPr>
      <w:r>
        <w:t xml:space="preserve">5. Entry is judged by a vetted, child-safety-trained panel within the child's age band and language</w:t>
      </w:r>
    </w:p>
    <w:p>
      <w:pPr>
        <w:pStyle w:val="ListParagraph"/>
        <w:numPr>
          <w:ilvl w:val="0"/>
          <w:numId w:val="2"/>
        </w:numPr>
        <w:spacing w:after="80"/>
      </w:pPr>
      <w:r>
        <w:t xml:space="preserve">6. Every entrant receives a personalized note (not just winners); winners receive certificates, platform features, and non-cash recognition</w:t>
      </w:r>
    </w:p>
    <w:p>
      <w:pPr>
        <w:pStyle w:val="ListParagraph"/>
        <w:numPr>
          <w:ilvl w:val="0"/>
          <w:numId w:val="2"/>
        </w:numPr>
        <w:spacing w:after="80"/>
      </w:pPr>
      <w:r>
        <w:t xml:space="preserve">7. Results and judging rationale are published so the process is visibly fair, not a black box</w:t>
      </w:r>
    </w:p>
    <w:p>
      <w:pPr>
        <w:spacing w:after="100"/>
      </w:pPr>
    </w:p>
    <w:p>
      <w:pPr>
        <w:pStyle w:val="Heading2"/>
      </w:pPr>
      <w:r>
        <w:t xml:space="preserve">Use Case 10: Trust &amp; Safety Escalation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rPr>
          <w:tblHeader/>
        </w:trPr>
        <w:tc>
          <w:tcPr>
            <w:tcW w:type="dxa" w:w="220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vAlign w:val="center"/>
          </w:tcPr>
          <w:p>
            <w:r>
              <w:rPr>
                <w:b/>
                <w:bCs/>
                <w:color w:val="FFFFFF"/>
              </w:rPr>
              <w:t xml:space="preserve">Aspect</w:t>
            </w:r>
          </w:p>
        </w:tc>
        <w:tc>
          <w:tcPr>
            <w:tcW w:type="dxa" w:w="6826"/>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vAlign w:val="center"/>
          </w:tcPr>
          <w:p>
            <w:r>
              <w:rPr>
                <w:b/>
                <w:bCs/>
                <w:color w:val="FFFFFF"/>
              </w:rPr>
              <w:t xml:space="preserve">Description</w:t>
            </w:r>
          </w:p>
        </w:tc>
      </w:tr>
      <w:tr>
        <w:tc>
          <w:tcPr>
            <w:tcW w:type="dxa" w:w="22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b w:val="false"/>
                <w:bCs w:val="false"/>
              </w:rPr>
              <w:t xml:space="preserve">User</w:t>
            </w:r>
          </w:p>
        </w:tc>
        <w:tc>
          <w:tcPr>
            <w:tcW w:type="dxa" w:w="6826"/>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b w:val="false"/>
                <w:bCs w:val="false"/>
              </w:rPr>
              <w:t xml:space="preserve">Child (any age), Trust &amp; Safety team, Parent</w:t>
            </w:r>
          </w:p>
        </w:tc>
      </w:tr>
      <w:tr>
        <w:tc>
          <w:tcPr>
            <w:tcW w:type="dxa" w:w="22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r>
              <w:rPr>
                <w:b w:val="false"/>
                <w:bCs w:val="false"/>
              </w:rPr>
              <w:t xml:space="preserve">Goal</w:t>
            </w:r>
          </w:p>
        </w:tc>
        <w:tc>
          <w:tcPr>
            <w:tcW w:type="dxa" w:w="6826"/>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r>
              <w:rPr>
                <w:b w:val="false"/>
                <w:bCs w:val="false"/>
              </w:rPr>
              <w:t xml:space="preserve">Make sure a child who discloses distress, self-harm, or abuse in their writing is connected to real help, quickly</w:t>
            </w:r>
          </w:p>
        </w:tc>
      </w:tr>
      <w:tr>
        <w:tc>
          <w:tcPr>
            <w:tcW w:type="dxa" w:w="22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b w:val="false"/>
                <w:bCs w:val="false"/>
              </w:rPr>
              <w:t xml:space="preserve">Trigger</w:t>
            </w:r>
          </w:p>
        </w:tc>
        <w:tc>
          <w:tcPr>
            <w:tcW w:type="dxa" w:w="6826"/>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b w:val="false"/>
                <w:bCs w:val="false"/>
              </w:rPr>
              <w:t xml:space="preserve">AI or human moderation flags a piece as a possible safety concern, not just a moderation violation</w:t>
            </w:r>
          </w:p>
        </w:tc>
      </w:tr>
      <w:tr>
        <w:tc>
          <w:tcPr>
            <w:tcW w:type="dxa" w:w="22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r>
              <w:rPr>
                <w:b w:val="false"/>
                <w:bCs w:val="false"/>
              </w:rPr>
              <w:t xml:space="preserve">Pre-conditions</w:t>
            </w:r>
          </w:p>
        </w:tc>
        <w:tc>
          <w:tcPr>
            <w:tcW w:type="dxa" w:w="6826"/>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r>
              <w:rPr>
                <w:b w:val="false"/>
                <w:bCs w:val="false"/>
              </w:rPr>
              <w:t xml:space="preserve">Trust &amp; Safety team and escalation protocol are in place (see Section 9)</w:t>
            </w:r>
          </w:p>
        </w:tc>
      </w:tr>
      <w:tr>
        <w:tc>
          <w:tcPr>
            <w:tcW w:type="dxa" w:w="22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b w:val="false"/>
                <w:bCs w:val="false"/>
              </w:rPr>
              <w:t xml:space="preserve">Post-conditions</w:t>
            </w:r>
          </w:p>
        </w:tc>
        <w:tc>
          <w:tcPr>
            <w:tcW w:type="dxa" w:w="6826"/>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b w:val="false"/>
                <w:bCs w:val="false"/>
              </w:rPr>
              <w:t xml:space="preserve">Child is not publicly exposed; a trained human follows up; parent/guardian is looped in appropriately; the writing itself is never used punitively</w:t>
            </w:r>
          </w:p>
        </w:tc>
      </w:tr>
    </w:tbl>
    <w:p>
      <w:pPr>
        <w:spacing w:after="160"/>
      </w:pPr>
      <w:r>
        <w:rPr>
          <w:b/>
          <w:bCs/>
        </w:rPr>
        <w:t xml:space="preserve">Flow:</w:t>
      </w:r>
    </w:p>
    <w:p>
      <w:pPr>
        <w:pStyle w:val="ListParagraph"/>
        <w:numPr>
          <w:ilvl w:val="0"/>
          <w:numId w:val="2"/>
        </w:numPr>
        <w:spacing w:after="80"/>
      </w:pPr>
      <w:r>
        <w:t xml:space="preserve">1. Child writes something that includes signs of distress, self-harm, or abuse disclosure — published or unpublished</w:t>
      </w:r>
    </w:p>
    <w:p>
      <w:pPr>
        <w:pStyle w:val="ListParagraph"/>
        <w:numPr>
          <w:ilvl w:val="0"/>
          <w:numId w:val="2"/>
        </w:numPr>
        <w:spacing w:after="80"/>
      </w:pPr>
      <w:r>
        <w:t xml:space="preserve">2. Classifier tuned specifically for this (distinct from the trolling/profanity filter) flags the piece for priority human review</w:t>
      </w:r>
    </w:p>
    <w:p>
      <w:pPr>
        <w:pStyle w:val="ListParagraph"/>
        <w:numPr>
          <w:ilvl w:val="0"/>
          <w:numId w:val="2"/>
        </w:numPr>
        <w:spacing w:after="80"/>
      </w:pPr>
      <w:r>
        <w:t xml:space="preserve">3. A trained Trust &amp; Safety reviewer assesses the piece within a defined SLA (see Section 9 for target response time)</w:t>
      </w:r>
    </w:p>
    <w:p>
      <w:pPr>
        <w:pStyle w:val="ListParagraph"/>
        <w:numPr>
          <w:ilvl w:val="0"/>
          <w:numId w:val="2"/>
        </w:numPr>
        <w:spacing w:after="80"/>
      </w:pPr>
      <w:r>
        <w:t xml:space="preserve">4. Depending on severity, the protocol may: privately reach out to the child with supportive resources, notify the parent/guardian, or, in acute cases, direct the family to local emergency or crisis services</w:t>
      </w:r>
    </w:p>
    <w:p>
      <w:pPr>
        <w:pStyle w:val="ListParagraph"/>
        <w:numPr>
          <w:ilvl w:val="0"/>
          <w:numId w:val="2"/>
        </w:numPr>
        <w:spacing w:after="80"/>
      </w:pPr>
      <w:r>
        <w:t xml:space="preserve">5. The piece itself is never deleted punitively or used to shame the child; the response is care-first, not moderation-first</w:t>
      </w:r>
    </w:p>
    <w:p>
      <w:pPr>
        <w:spacing w:after="100"/>
      </w:pPr>
    </w:p>
    <w:p>
      <w:pPr>
        <w:pStyle w:val="Heading1"/>
        <w:pageBreakBefore/>
      </w:pPr>
      <w:r>
        <w:t xml:space="preserve">6. User Stories</w:t>
      </w:r>
    </w:p>
    <w:p>
      <w:pPr>
        <w:pStyle w:val="Heading2"/>
      </w:pPr>
      <w:r>
        <w:t xml:space="preserve">Epic 1: Story Writing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4126"/>
        <w:gridCol w:w="1100"/>
        <w:gridCol w:w="2900"/>
      </w:tblGrid>
      <w:tr>
        <w:trPr>
          <w:tblHeader/>
        </w:trPr>
        <w:tc>
          <w:tcPr>
            <w:tcW w:type="dxa" w:w="90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vAlign w:val="center"/>
          </w:tcPr>
          <w:p>
            <w:r>
              <w:rPr>
                <w:b/>
                <w:bCs/>
                <w:color w:val="FFFFFF"/>
              </w:rPr>
              <w:t xml:space="preserve">Story ID</w:t>
            </w:r>
          </w:p>
        </w:tc>
        <w:tc>
          <w:tcPr>
            <w:tcW w:type="dxa" w:w="4126"/>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vAlign w:val="center"/>
          </w:tcPr>
          <w:p>
            <w:r>
              <w:rPr>
                <w:b/>
                <w:bCs/>
                <w:color w:val="FFFFFF"/>
              </w:rPr>
              <w:t xml:space="preserve">User Story</w:t>
            </w:r>
          </w:p>
        </w:tc>
        <w:tc>
          <w:tcPr>
            <w:tcW w:type="dxa" w:w="110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vAlign w:val="center"/>
          </w:tcPr>
          <w:p>
            <w:r>
              <w:rPr>
                <w:b/>
                <w:bCs/>
                <w:color w:val="FFFFFF"/>
              </w:rPr>
              <w:t xml:space="preserve">Priority</w:t>
            </w:r>
          </w:p>
        </w:tc>
        <w:tc>
          <w:tcPr>
            <w:tcW w:type="dxa" w:w="290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vAlign w:val="center"/>
          </w:tcPr>
          <w:p>
            <w:r>
              <w:rPr>
                <w:b/>
                <w:bCs/>
                <w:color w:val="FFFFFF"/>
              </w:rPr>
              <w:t xml:space="preserve">Acceptance Criteria</w:t>
            </w:r>
          </w:p>
        </w:tc>
      </w:tr>
      <w:tr>
        <w:tc>
          <w:tcPr>
            <w:tcW w:type="dxa" w:w="9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b w:val="false"/>
                <w:bCs w:val="false"/>
              </w:rPr>
              <w:t xml:space="preserve">US-001</w:t>
            </w:r>
          </w:p>
        </w:tc>
        <w:tc>
          <w:tcPr>
            <w:tcW w:type="dxa" w:w="4126"/>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b w:val="false"/>
                <w:bCs w:val="false"/>
              </w:rPr>
              <w:t xml:space="preserve">As a 10-year-old writer, I want to write a story without grammar checking so I can express freely without fear of mistakes</w:t>
            </w:r>
          </w:p>
        </w:tc>
        <w:tc>
          <w:tcPr>
            <w:tcW w:type="dxa" w:w="11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b w:val="false"/>
                <w:bCs w:val="false"/>
              </w:rPr>
              <w:t xml:space="preserve">High</w:t>
            </w:r>
          </w:p>
        </w:tc>
        <w:tc>
          <w:tcPr>
            <w:tcW w:type="dxa" w:w="29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b w:val="false"/>
                <w:bCs w:val="false"/>
              </w:rPr>
              <w:t xml:space="preserve">No grammar errors shown; distraction-free editor; 10-min timer option</w:t>
            </w:r>
          </w:p>
        </w:tc>
      </w:tr>
      <w:tr>
        <w:tc>
          <w:tcPr>
            <w:tcW w:type="dxa" w:w="9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r>
              <w:rPr>
                <w:b w:val="false"/>
                <w:bCs w:val="false"/>
              </w:rPr>
              <w:t xml:space="preserve">US-002</w:t>
            </w:r>
          </w:p>
        </w:tc>
        <w:tc>
          <w:tcPr>
            <w:tcW w:type="dxa" w:w="4126"/>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r>
              <w:rPr>
                <w:b w:val="false"/>
                <w:bCs w:val="false"/>
              </w:rPr>
              <w:t xml:space="preserve">As a 12-year-old, I want AI to give me creative prompts when I'm stuck so I don't feel blocked</w:t>
            </w:r>
          </w:p>
        </w:tc>
        <w:tc>
          <w:tcPr>
            <w:tcW w:type="dxa" w:w="11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r>
              <w:rPr>
                <w:b w:val="false"/>
                <w:bCs w:val="false"/>
              </w:rPr>
              <w:t xml:space="preserve">High</w:t>
            </w:r>
          </w:p>
        </w:tc>
        <w:tc>
          <w:tcPr>
            <w:tcW w:type="dxa" w:w="29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r>
              <w:rPr>
                <w:b w:val="false"/>
                <w:bCs w:val="false"/>
              </w:rPr>
              <w:t xml:space="preserve">3 prompts generated; age-appropriate; one-click apply</w:t>
            </w:r>
          </w:p>
        </w:tc>
      </w:tr>
      <w:tr>
        <w:tc>
          <w:tcPr>
            <w:tcW w:type="dxa" w:w="9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b w:val="false"/>
                <w:bCs w:val="false"/>
              </w:rPr>
              <w:t xml:space="preserve">US-003</w:t>
            </w:r>
          </w:p>
        </w:tc>
        <w:tc>
          <w:tcPr>
            <w:tcW w:type="dxa" w:w="4126"/>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b w:val="false"/>
                <w:bCs w:val="false"/>
              </w:rPr>
              <w:t xml:space="preserve">As a 15-year-old, I want to write long stories (500+ words) so I can explore complex ideas</w:t>
            </w:r>
          </w:p>
        </w:tc>
        <w:tc>
          <w:tcPr>
            <w:tcW w:type="dxa" w:w="11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b w:val="false"/>
                <w:bCs w:val="false"/>
              </w:rPr>
              <w:t xml:space="preserve">Medium</w:t>
            </w:r>
          </w:p>
        </w:tc>
        <w:tc>
          <w:tcPr>
            <w:tcW w:type="dxa" w:w="29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b w:val="false"/>
                <w:bCs w:val="false"/>
              </w:rPr>
              <w:t xml:space="preserve">Story supports 500+ words; auto-save; export to PDF</w:t>
            </w:r>
          </w:p>
        </w:tc>
      </w:tr>
      <w:tr>
        <w:tc>
          <w:tcPr>
            <w:tcW w:type="dxa" w:w="9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r>
              <w:rPr>
                <w:b w:val="false"/>
                <w:bCs w:val="false"/>
              </w:rPr>
              <w:t xml:space="preserve">US-004</w:t>
            </w:r>
          </w:p>
        </w:tc>
        <w:tc>
          <w:tcPr>
            <w:tcW w:type="dxa" w:w="4126"/>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r>
              <w:rPr>
                <w:b w:val="false"/>
                <w:bCs w:val="false"/>
              </w:rPr>
              <w:t xml:space="preserve">As a 7-year-old, I want to write with pictures so my story is more fun</w:t>
            </w:r>
          </w:p>
        </w:tc>
        <w:tc>
          <w:tcPr>
            <w:tcW w:type="dxa" w:w="11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r>
              <w:rPr>
                <w:b w:val="false"/>
                <w:bCs w:val="false"/>
              </w:rPr>
              <w:t xml:space="preserve">High</w:t>
            </w:r>
          </w:p>
        </w:tc>
        <w:tc>
          <w:tcPr>
            <w:tcW w:type="dxa" w:w="29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r>
              <w:rPr>
                <w:b w:val="false"/>
                <w:bCs w:val="false"/>
              </w:rPr>
              <w:t xml:space="preserve">Upload 1–3 images; drag-drop; simple interface</w:t>
            </w:r>
          </w:p>
        </w:tc>
      </w:tr>
    </w:tbl>
    <w:p>
      <w:pPr>
        <w:pStyle w:val="Heading2"/>
      </w:pPr>
      <w:r>
        <w:t xml:space="preserve">Epic 2: Poetry &amp; Creative Forms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4126"/>
        <w:gridCol w:w="1100"/>
        <w:gridCol w:w="2900"/>
      </w:tblGrid>
      <w:tr>
        <w:trPr>
          <w:tblHeader/>
        </w:trPr>
        <w:tc>
          <w:tcPr>
            <w:tcW w:type="dxa" w:w="90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vAlign w:val="center"/>
          </w:tcPr>
          <w:p>
            <w:r>
              <w:rPr>
                <w:b/>
                <w:bCs/>
                <w:color w:val="FFFFFF"/>
              </w:rPr>
              <w:t xml:space="preserve">Story ID</w:t>
            </w:r>
          </w:p>
        </w:tc>
        <w:tc>
          <w:tcPr>
            <w:tcW w:type="dxa" w:w="4126"/>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vAlign w:val="center"/>
          </w:tcPr>
          <w:p>
            <w:r>
              <w:rPr>
                <w:b/>
                <w:bCs/>
                <w:color w:val="FFFFFF"/>
              </w:rPr>
              <w:t xml:space="preserve">User Story</w:t>
            </w:r>
          </w:p>
        </w:tc>
        <w:tc>
          <w:tcPr>
            <w:tcW w:type="dxa" w:w="110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vAlign w:val="center"/>
          </w:tcPr>
          <w:p>
            <w:r>
              <w:rPr>
                <w:b/>
                <w:bCs/>
                <w:color w:val="FFFFFF"/>
              </w:rPr>
              <w:t xml:space="preserve">Priority</w:t>
            </w:r>
          </w:p>
        </w:tc>
        <w:tc>
          <w:tcPr>
            <w:tcW w:type="dxa" w:w="290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vAlign w:val="center"/>
          </w:tcPr>
          <w:p>
            <w:r>
              <w:rPr>
                <w:b/>
                <w:bCs/>
                <w:color w:val="FFFFFF"/>
              </w:rPr>
              <w:t xml:space="preserve">Acceptance Criteria</w:t>
            </w:r>
          </w:p>
        </w:tc>
      </w:tr>
      <w:tr>
        <w:tc>
          <w:tcPr>
            <w:tcW w:type="dxa" w:w="9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b w:val="false"/>
                <w:bCs w:val="false"/>
              </w:rPr>
              <w:t xml:space="preserve">US-005</w:t>
            </w:r>
          </w:p>
        </w:tc>
        <w:tc>
          <w:tcPr>
            <w:tcW w:type="dxa" w:w="4126"/>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b w:val="false"/>
                <w:bCs w:val="false"/>
              </w:rPr>
              <w:t xml:space="preserve">As a 9-year-old, I want to write poems with simple templates so I don't feel overwhelmed</w:t>
            </w:r>
          </w:p>
        </w:tc>
        <w:tc>
          <w:tcPr>
            <w:tcW w:type="dxa" w:w="11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b w:val="false"/>
                <w:bCs w:val="false"/>
              </w:rPr>
              <w:t xml:space="preserve">High</w:t>
            </w:r>
          </w:p>
        </w:tc>
        <w:tc>
          <w:tcPr>
            <w:tcW w:type="dxa" w:w="29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b w:val="false"/>
                <w:bCs w:val="false"/>
              </w:rPr>
              <w:t xml:space="preserve">3 poem formats; fill-in blanks; AI decorative version</w:t>
            </w:r>
          </w:p>
        </w:tc>
      </w:tr>
      <w:tr>
        <w:tc>
          <w:tcPr>
            <w:tcW w:type="dxa" w:w="9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r>
              <w:rPr>
                <w:b w:val="false"/>
                <w:bCs w:val="false"/>
              </w:rPr>
              <w:t xml:space="preserve">US-006</w:t>
            </w:r>
          </w:p>
        </w:tc>
        <w:tc>
          <w:tcPr>
            <w:tcW w:type="dxa" w:w="4126"/>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r>
              <w:rPr>
                <w:b w:val="false"/>
                <w:bCs w:val="false"/>
              </w:rPr>
              <w:t xml:space="preserve">As a 14-year-old, I want to write free verse poetry without rules so I can express emotions</w:t>
            </w:r>
          </w:p>
        </w:tc>
        <w:tc>
          <w:tcPr>
            <w:tcW w:type="dxa" w:w="11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r>
              <w:rPr>
                <w:b w:val="false"/>
                <w:bCs w:val="false"/>
              </w:rPr>
              <w:t xml:space="preserve">Medium</w:t>
            </w:r>
          </w:p>
        </w:tc>
        <w:tc>
          <w:tcPr>
            <w:tcW w:type="dxa" w:w="29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r>
              <w:rPr>
                <w:b w:val="false"/>
                <w:bCs w:val="false"/>
              </w:rPr>
              <w:t xml:space="preserve">No line limit; no rhyme requirement; export option</w:t>
            </w:r>
          </w:p>
        </w:tc>
      </w:tr>
      <w:tr>
        <w:tc>
          <w:tcPr>
            <w:tcW w:type="dxa" w:w="9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b w:val="false"/>
                <w:bCs w:val="false"/>
              </w:rPr>
              <w:t xml:space="preserve">US-007</w:t>
            </w:r>
          </w:p>
        </w:tc>
        <w:tc>
          <w:tcPr>
            <w:tcW w:type="dxa" w:w="4126"/>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b w:val="false"/>
                <w:bCs w:val="false"/>
              </w:rPr>
              <w:t xml:space="preserve">As an 8-year-old, I want AI to turn my poem into art so it looks beautiful</w:t>
            </w:r>
          </w:p>
        </w:tc>
        <w:tc>
          <w:tcPr>
            <w:tcW w:type="dxa" w:w="11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b w:val="false"/>
                <w:bCs w:val="false"/>
              </w:rPr>
              <w:t xml:space="preserve">High</w:t>
            </w:r>
          </w:p>
        </w:tc>
        <w:tc>
          <w:tcPr>
            <w:tcW w:type="dxa" w:w="29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b w:val="false"/>
                <w:bCs w:val="false"/>
              </w:rPr>
              <w:t xml:space="preserve">AI art generator; 3 style options; one-click decorate</w:t>
            </w:r>
          </w:p>
        </w:tc>
      </w:tr>
    </w:tbl>
    <w:p>
      <w:pPr>
        <w:pStyle w:val="Heading2"/>
      </w:pPr>
      <w:r>
        <w:t xml:space="preserve">Epic 3: Safe Community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4126"/>
        <w:gridCol w:w="1100"/>
        <w:gridCol w:w="2900"/>
      </w:tblGrid>
      <w:tr>
        <w:trPr>
          <w:tblHeader/>
        </w:trPr>
        <w:tc>
          <w:tcPr>
            <w:tcW w:type="dxa" w:w="90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vAlign w:val="center"/>
          </w:tcPr>
          <w:p>
            <w:r>
              <w:rPr>
                <w:b/>
                <w:bCs/>
                <w:color w:val="FFFFFF"/>
              </w:rPr>
              <w:t xml:space="preserve">Story ID</w:t>
            </w:r>
          </w:p>
        </w:tc>
        <w:tc>
          <w:tcPr>
            <w:tcW w:type="dxa" w:w="4126"/>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vAlign w:val="center"/>
          </w:tcPr>
          <w:p>
            <w:r>
              <w:rPr>
                <w:b/>
                <w:bCs/>
                <w:color w:val="FFFFFF"/>
              </w:rPr>
              <w:t xml:space="preserve">User Story</w:t>
            </w:r>
          </w:p>
        </w:tc>
        <w:tc>
          <w:tcPr>
            <w:tcW w:type="dxa" w:w="110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vAlign w:val="center"/>
          </w:tcPr>
          <w:p>
            <w:r>
              <w:rPr>
                <w:b/>
                <w:bCs/>
                <w:color w:val="FFFFFF"/>
              </w:rPr>
              <w:t xml:space="preserve">Priority</w:t>
            </w:r>
          </w:p>
        </w:tc>
        <w:tc>
          <w:tcPr>
            <w:tcW w:type="dxa" w:w="290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vAlign w:val="center"/>
          </w:tcPr>
          <w:p>
            <w:r>
              <w:rPr>
                <w:b/>
                <w:bCs/>
                <w:color w:val="FFFFFF"/>
              </w:rPr>
              <w:t xml:space="preserve">Acceptance Criteria</w:t>
            </w:r>
          </w:p>
        </w:tc>
      </w:tr>
      <w:tr>
        <w:tc>
          <w:tcPr>
            <w:tcW w:type="dxa" w:w="9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b w:val="false"/>
                <w:bCs w:val="false"/>
              </w:rPr>
              <w:t xml:space="preserve">US-008</w:t>
            </w:r>
          </w:p>
        </w:tc>
        <w:tc>
          <w:tcPr>
            <w:tcW w:type="dxa" w:w="4126"/>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b w:val="false"/>
                <w:bCs w:val="false"/>
              </w:rPr>
              <w:t xml:space="preserve">As an 11-year-old, I want to share my story only with kids my age so I don't get judged by adults</w:t>
            </w:r>
          </w:p>
        </w:tc>
        <w:tc>
          <w:tcPr>
            <w:tcW w:type="dxa" w:w="11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b w:val="false"/>
                <w:bCs w:val="false"/>
              </w:rPr>
              <w:t xml:space="preserve">High</w:t>
            </w:r>
          </w:p>
        </w:tc>
        <w:tc>
          <w:tcPr>
            <w:tcW w:type="dxa" w:w="29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b w:val="false"/>
                <w:bCs w:val="false"/>
              </w:rPr>
              <w:t xml:space="preserve">Age filter (5–7, 8–12, 13–17); no adult access; verification required</w:t>
            </w:r>
          </w:p>
        </w:tc>
      </w:tr>
      <w:tr>
        <w:tc>
          <w:tcPr>
            <w:tcW w:type="dxa" w:w="9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r>
              <w:rPr>
                <w:b w:val="false"/>
                <w:bCs w:val="false"/>
              </w:rPr>
              <w:t xml:space="preserve">US-009</w:t>
            </w:r>
          </w:p>
        </w:tc>
        <w:tc>
          <w:tcPr>
            <w:tcW w:type="dxa" w:w="4126"/>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r>
              <w:rPr>
                <w:b w:val="false"/>
                <w:bCs w:val="false"/>
              </w:rPr>
              <w:t xml:space="preserve">As a 13-year-old, I want to receive only positive comments so I don't feel hurt</w:t>
            </w:r>
          </w:p>
        </w:tc>
        <w:tc>
          <w:tcPr>
            <w:tcW w:type="dxa" w:w="11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r>
              <w:rPr>
                <w:b w:val="false"/>
                <w:bCs w:val="false"/>
              </w:rPr>
              <w:t xml:space="preserve">High</w:t>
            </w:r>
          </w:p>
        </w:tc>
        <w:tc>
          <w:tcPr>
            <w:tcW w:type="dxa" w:w="29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r>
              <w:rPr>
                <w:b w:val="false"/>
                <w:bCs w:val="false"/>
              </w:rPr>
              <w:t xml:space="preserve">AI filters negative words; human spot-check of flagged batches; only ❤️ button allowed</w:t>
            </w:r>
          </w:p>
        </w:tc>
      </w:tr>
      <w:tr>
        <w:tc>
          <w:tcPr>
            <w:tcW w:type="dxa" w:w="9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b w:val="false"/>
                <w:bCs w:val="false"/>
              </w:rPr>
              <w:t xml:space="preserve">US-010</w:t>
            </w:r>
          </w:p>
        </w:tc>
        <w:tc>
          <w:tcPr>
            <w:tcW w:type="dxa" w:w="4126"/>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b w:val="false"/>
                <w:bCs w:val="false"/>
              </w:rPr>
              <w:t xml:space="preserve">As a 6-year-old, I want my parent to see my story so they can encourage me</w:t>
            </w:r>
          </w:p>
        </w:tc>
        <w:tc>
          <w:tcPr>
            <w:tcW w:type="dxa" w:w="11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b w:val="false"/>
                <w:bCs w:val="false"/>
              </w:rPr>
              <w:t xml:space="preserve">High</w:t>
            </w:r>
          </w:p>
        </w:tc>
        <w:tc>
          <w:tcPr>
            <w:tcW w:type="dxa" w:w="29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b w:val="false"/>
                <w:bCs w:val="false"/>
              </w:rPr>
              <w:t xml:space="preserve">Parent dashboard linked; story notification; parent message option</w:t>
            </w:r>
          </w:p>
        </w:tc>
      </w:tr>
    </w:tbl>
    <w:p>
      <w:pPr>
        <w:pStyle w:val="Heading2"/>
      </w:pPr>
      <w:r>
        <w:t xml:space="preserve">Epic 4: Parent &amp; Teacher Features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4126"/>
        <w:gridCol w:w="1100"/>
        <w:gridCol w:w="2900"/>
      </w:tblGrid>
      <w:tr>
        <w:trPr>
          <w:tblHeader/>
        </w:trPr>
        <w:tc>
          <w:tcPr>
            <w:tcW w:type="dxa" w:w="90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vAlign w:val="center"/>
          </w:tcPr>
          <w:p>
            <w:r>
              <w:rPr>
                <w:b/>
                <w:bCs/>
                <w:color w:val="FFFFFF"/>
              </w:rPr>
              <w:t xml:space="preserve">Story ID</w:t>
            </w:r>
          </w:p>
        </w:tc>
        <w:tc>
          <w:tcPr>
            <w:tcW w:type="dxa" w:w="4126"/>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vAlign w:val="center"/>
          </w:tcPr>
          <w:p>
            <w:r>
              <w:rPr>
                <w:b/>
                <w:bCs/>
                <w:color w:val="FFFFFF"/>
              </w:rPr>
              <w:t xml:space="preserve">User Story</w:t>
            </w:r>
          </w:p>
        </w:tc>
        <w:tc>
          <w:tcPr>
            <w:tcW w:type="dxa" w:w="110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vAlign w:val="center"/>
          </w:tcPr>
          <w:p>
            <w:r>
              <w:rPr>
                <w:b/>
                <w:bCs/>
                <w:color w:val="FFFFFF"/>
              </w:rPr>
              <w:t xml:space="preserve">Priority</w:t>
            </w:r>
          </w:p>
        </w:tc>
        <w:tc>
          <w:tcPr>
            <w:tcW w:type="dxa" w:w="290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vAlign w:val="center"/>
          </w:tcPr>
          <w:p>
            <w:r>
              <w:rPr>
                <w:b/>
                <w:bCs/>
                <w:color w:val="FFFFFF"/>
              </w:rPr>
              <w:t xml:space="preserve">Acceptance Criteria</w:t>
            </w:r>
          </w:p>
        </w:tc>
      </w:tr>
      <w:tr>
        <w:tc>
          <w:tcPr>
            <w:tcW w:type="dxa" w:w="9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b w:val="false"/>
                <w:bCs w:val="false"/>
              </w:rPr>
              <w:t xml:space="preserve">US-011</w:t>
            </w:r>
          </w:p>
        </w:tc>
        <w:tc>
          <w:tcPr>
            <w:tcW w:type="dxa" w:w="4126"/>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b w:val="false"/>
                <w:bCs w:val="false"/>
              </w:rPr>
              <w:t xml:space="preserve">As a parent, I want to see my child's writing progress so I can encourage them</w:t>
            </w:r>
          </w:p>
        </w:tc>
        <w:tc>
          <w:tcPr>
            <w:tcW w:type="dxa" w:w="11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b w:val="false"/>
                <w:bCs w:val="false"/>
              </w:rPr>
              <w:t xml:space="preserve">High</w:t>
            </w:r>
          </w:p>
        </w:tc>
        <w:tc>
          <w:tcPr>
            <w:tcW w:type="dxa" w:w="29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b w:val="false"/>
                <w:bCs w:val="false"/>
              </w:rPr>
              <w:t xml:space="preserve">Dashboard: counts by format, badges, growth chart, latest piece preview</w:t>
            </w:r>
          </w:p>
        </w:tc>
      </w:tr>
      <w:tr>
        <w:tc>
          <w:tcPr>
            <w:tcW w:type="dxa" w:w="9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r>
              <w:rPr>
                <w:b w:val="false"/>
                <w:bCs w:val="false"/>
              </w:rPr>
              <w:t xml:space="preserve">US-012</w:t>
            </w:r>
          </w:p>
        </w:tc>
        <w:tc>
          <w:tcPr>
            <w:tcW w:type="dxa" w:w="4126"/>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r>
              <w:rPr>
                <w:b w:val="false"/>
                <w:bCs w:val="false"/>
              </w:rPr>
              <w:t xml:space="preserve">As a parent, I want to know my child is safe from trolling so I don't worry</w:t>
            </w:r>
          </w:p>
        </w:tc>
        <w:tc>
          <w:tcPr>
            <w:tcW w:type="dxa" w:w="11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r>
              <w:rPr>
                <w:b w:val="false"/>
                <w:bCs w:val="false"/>
              </w:rPr>
              <w:t xml:space="preserve">High</w:t>
            </w:r>
          </w:p>
        </w:tc>
        <w:tc>
          <w:tcPr>
            <w:tcW w:type="dxa" w:w="29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r>
              <w:rPr>
                <w:b w:val="false"/>
                <w:bCs w:val="false"/>
              </w:rPr>
              <w:t xml:space="preserve">No negative comments visible; AI + human review; weekly safety report</w:t>
            </w:r>
          </w:p>
        </w:tc>
      </w:tr>
      <w:tr>
        <w:tc>
          <w:tcPr>
            <w:tcW w:type="dxa" w:w="9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b w:val="false"/>
                <w:bCs w:val="false"/>
              </w:rPr>
              <w:t xml:space="preserve">US-013</w:t>
            </w:r>
          </w:p>
        </w:tc>
        <w:tc>
          <w:tcPr>
            <w:tcW w:type="dxa" w:w="4126"/>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b w:val="false"/>
                <w:bCs w:val="false"/>
              </w:rPr>
              <w:t xml:space="preserve">As a teacher, I want to assign creative writing prompts to my class so I can integrate creativity</w:t>
            </w:r>
          </w:p>
        </w:tc>
        <w:tc>
          <w:tcPr>
            <w:tcW w:type="dxa" w:w="11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b w:val="false"/>
                <w:bCs w:val="false"/>
              </w:rPr>
              <w:t xml:space="preserve">High</w:t>
            </w:r>
          </w:p>
        </w:tc>
        <w:tc>
          <w:tcPr>
            <w:tcW w:type="dxa" w:w="29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b w:val="false"/>
                <w:bCs w:val="false"/>
              </w:rPr>
              <w:t xml:space="preserve">Create assignment; set deadline; see all student submissions</w:t>
            </w:r>
          </w:p>
        </w:tc>
      </w:tr>
      <w:tr>
        <w:tc>
          <w:tcPr>
            <w:tcW w:type="dxa" w:w="9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r>
              <w:rPr>
                <w:b w:val="false"/>
                <w:bCs w:val="false"/>
              </w:rPr>
              <w:t xml:space="preserve">US-014</w:t>
            </w:r>
          </w:p>
        </w:tc>
        <w:tc>
          <w:tcPr>
            <w:tcW w:type="dxa" w:w="4126"/>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r>
              <w:rPr>
                <w:b w:val="false"/>
                <w:bCs w:val="false"/>
              </w:rPr>
              <w:t xml:space="preserve">As a teacher, I want to track which students are most creative so I can celebrate them</w:t>
            </w:r>
          </w:p>
        </w:tc>
        <w:tc>
          <w:tcPr>
            <w:tcW w:type="dxa" w:w="11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r>
              <w:rPr>
                <w:b w:val="false"/>
                <w:bCs w:val="false"/>
              </w:rPr>
              <w:t xml:space="preserve">Medium</w:t>
            </w:r>
          </w:p>
        </w:tc>
        <w:tc>
          <w:tcPr>
            <w:tcW w:type="dxa" w:w="29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r>
              <w:rPr>
                <w:b w:val="false"/>
                <w:bCs w:val="false"/>
              </w:rPr>
              <w:t xml:space="preserve">Progress graph; top writers list; badge analytics</w:t>
            </w:r>
          </w:p>
        </w:tc>
      </w:tr>
    </w:tbl>
    <w:p>
      <w:pPr>
        <w:pStyle w:val="Heading2"/>
      </w:pPr>
      <w:r>
        <w:t xml:space="preserve">Epic 5: Gamification &amp; Engagement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4126"/>
        <w:gridCol w:w="1100"/>
        <w:gridCol w:w="2900"/>
      </w:tblGrid>
      <w:tr>
        <w:trPr>
          <w:tblHeader/>
        </w:trPr>
        <w:tc>
          <w:tcPr>
            <w:tcW w:type="dxa" w:w="90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vAlign w:val="center"/>
          </w:tcPr>
          <w:p>
            <w:r>
              <w:rPr>
                <w:b/>
                <w:bCs/>
                <w:color w:val="FFFFFF"/>
              </w:rPr>
              <w:t xml:space="preserve">Story ID</w:t>
            </w:r>
          </w:p>
        </w:tc>
        <w:tc>
          <w:tcPr>
            <w:tcW w:type="dxa" w:w="4126"/>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vAlign w:val="center"/>
          </w:tcPr>
          <w:p>
            <w:r>
              <w:rPr>
                <w:b/>
                <w:bCs/>
                <w:color w:val="FFFFFF"/>
              </w:rPr>
              <w:t xml:space="preserve">User Story</w:t>
            </w:r>
          </w:p>
        </w:tc>
        <w:tc>
          <w:tcPr>
            <w:tcW w:type="dxa" w:w="110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vAlign w:val="center"/>
          </w:tcPr>
          <w:p>
            <w:r>
              <w:rPr>
                <w:b/>
                <w:bCs/>
                <w:color w:val="FFFFFF"/>
              </w:rPr>
              <w:t xml:space="preserve">Priority</w:t>
            </w:r>
          </w:p>
        </w:tc>
        <w:tc>
          <w:tcPr>
            <w:tcW w:type="dxa" w:w="290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vAlign w:val="center"/>
          </w:tcPr>
          <w:p>
            <w:r>
              <w:rPr>
                <w:b/>
                <w:bCs/>
                <w:color w:val="FFFFFF"/>
              </w:rPr>
              <w:t xml:space="preserve">Acceptance Criteria</w:t>
            </w:r>
          </w:p>
        </w:tc>
      </w:tr>
      <w:tr>
        <w:tc>
          <w:tcPr>
            <w:tcW w:type="dxa" w:w="9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b w:val="false"/>
                <w:bCs w:val="false"/>
              </w:rPr>
              <w:t xml:space="preserve">US-015</w:t>
            </w:r>
          </w:p>
        </w:tc>
        <w:tc>
          <w:tcPr>
            <w:tcW w:type="dxa" w:w="4126"/>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b w:val="false"/>
                <w:bCs w:val="false"/>
              </w:rPr>
              <w:t xml:space="preserve">As a 10-year-old, I want to earn badges for writing so I feel proud</w:t>
            </w:r>
          </w:p>
        </w:tc>
        <w:tc>
          <w:tcPr>
            <w:tcW w:type="dxa" w:w="11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b w:val="false"/>
                <w:bCs w:val="false"/>
              </w:rPr>
              <w:t xml:space="preserve">High</w:t>
            </w:r>
          </w:p>
        </w:tc>
        <w:tc>
          <w:tcPr>
            <w:tcW w:type="dxa" w:w="29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b w:val="false"/>
                <w:bCs w:val="false"/>
              </w:rPr>
              <w:t xml:space="preserve">10+ badges; unlock after milestones; showcase on profile</w:t>
            </w:r>
          </w:p>
        </w:tc>
      </w:tr>
      <w:tr>
        <w:tc>
          <w:tcPr>
            <w:tcW w:type="dxa" w:w="9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r>
              <w:rPr>
                <w:b w:val="false"/>
                <w:bCs w:val="false"/>
              </w:rPr>
              <w:t xml:space="preserve">US-016</w:t>
            </w:r>
          </w:p>
        </w:tc>
        <w:tc>
          <w:tcPr>
            <w:tcW w:type="dxa" w:w="4126"/>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r>
              <w:rPr>
                <w:b w:val="false"/>
                <w:bCs w:val="false"/>
              </w:rPr>
              <w:t xml:space="preserve">As a 12-year-old, I want to see my writing streak so I don't break my habit</w:t>
            </w:r>
          </w:p>
        </w:tc>
        <w:tc>
          <w:tcPr>
            <w:tcW w:type="dxa" w:w="11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r>
              <w:rPr>
                <w:b w:val="false"/>
                <w:bCs w:val="false"/>
              </w:rPr>
              <w:t xml:space="preserve">High</w:t>
            </w:r>
          </w:p>
        </w:tc>
        <w:tc>
          <w:tcPr>
            <w:tcW w:type="dxa" w:w="29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r>
              <w:rPr>
                <w:b w:val="false"/>
                <w:bCs w:val="false"/>
              </w:rPr>
              <w:t xml:space="preserve">Streak counter; weekly goal of 3 pieces; reminder notification</w:t>
            </w:r>
          </w:p>
        </w:tc>
      </w:tr>
      <w:tr>
        <w:tc>
          <w:tcPr>
            <w:tcW w:type="dxa" w:w="9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b w:val="false"/>
                <w:bCs w:val="false"/>
              </w:rPr>
              <w:t xml:space="preserve">US-017</w:t>
            </w:r>
          </w:p>
        </w:tc>
        <w:tc>
          <w:tcPr>
            <w:tcW w:type="dxa" w:w="4126"/>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b w:val="false"/>
                <w:bCs w:val="false"/>
              </w:rPr>
              <w:t xml:space="preserve">As a 9-year-old, I want to get points for sharing so I feel rewarded</w:t>
            </w:r>
          </w:p>
        </w:tc>
        <w:tc>
          <w:tcPr>
            <w:tcW w:type="dxa" w:w="11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b w:val="false"/>
                <w:bCs w:val="false"/>
              </w:rPr>
              <w:t xml:space="preserve">Medium</w:t>
            </w:r>
          </w:p>
        </w:tc>
        <w:tc>
          <w:tcPr>
            <w:tcW w:type="dxa" w:w="29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b w:val="false"/>
                <w:bCs w:val="false"/>
              </w:rPr>
              <w:t xml:space="preserve">Points per story/comment; weekly leaderboard; top 10 displayed</w:t>
            </w:r>
          </w:p>
        </w:tc>
      </w:tr>
      <w:tr>
        <w:tc>
          <w:tcPr>
            <w:tcW w:type="dxa" w:w="9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r>
              <w:rPr>
                <w:b w:val="false"/>
                <w:bCs w:val="false"/>
              </w:rPr>
              <w:t xml:space="preserve">US-018</w:t>
            </w:r>
          </w:p>
        </w:tc>
        <w:tc>
          <w:tcPr>
            <w:tcW w:type="dxa" w:w="4126"/>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r>
              <w:rPr>
                <w:b w:val="false"/>
                <w:bCs w:val="false"/>
              </w:rPr>
              <w:t xml:space="preserve">As a 14-year-old, I want to level up as I write more so I feel I'm growing</w:t>
            </w:r>
          </w:p>
        </w:tc>
        <w:tc>
          <w:tcPr>
            <w:tcW w:type="dxa" w:w="11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r>
              <w:rPr>
                <w:b w:val="false"/>
                <w:bCs w:val="false"/>
              </w:rPr>
              <w:t xml:space="preserve">Medium</w:t>
            </w:r>
          </w:p>
        </w:tc>
        <w:tc>
          <w:tcPr>
            <w:tcW w:type="dxa" w:w="29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r>
              <w:rPr>
                <w:b w:val="false"/>
                <w:bCs w:val="false"/>
              </w:rPr>
              <w:t xml:space="preserve">Levels 1–10; unlock thresholds; visible progress</w:t>
            </w:r>
          </w:p>
        </w:tc>
      </w:tr>
    </w:tbl>
    <w:p>
      <w:pPr>
        <w:pStyle w:val="Heading2"/>
      </w:pPr>
      <w:r>
        <w:t xml:space="preserve">Epic 6: AI &amp; Smart Features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4126"/>
        <w:gridCol w:w="1100"/>
        <w:gridCol w:w="2900"/>
      </w:tblGrid>
      <w:tr>
        <w:trPr>
          <w:tblHeader/>
        </w:trPr>
        <w:tc>
          <w:tcPr>
            <w:tcW w:type="dxa" w:w="90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vAlign w:val="center"/>
          </w:tcPr>
          <w:p>
            <w:r>
              <w:rPr>
                <w:b/>
                <w:bCs/>
                <w:color w:val="FFFFFF"/>
              </w:rPr>
              <w:t xml:space="preserve">Story ID</w:t>
            </w:r>
          </w:p>
        </w:tc>
        <w:tc>
          <w:tcPr>
            <w:tcW w:type="dxa" w:w="4126"/>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vAlign w:val="center"/>
          </w:tcPr>
          <w:p>
            <w:r>
              <w:rPr>
                <w:b/>
                <w:bCs/>
                <w:color w:val="FFFFFF"/>
              </w:rPr>
              <w:t xml:space="preserve">User Story</w:t>
            </w:r>
          </w:p>
        </w:tc>
        <w:tc>
          <w:tcPr>
            <w:tcW w:type="dxa" w:w="110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vAlign w:val="center"/>
          </w:tcPr>
          <w:p>
            <w:r>
              <w:rPr>
                <w:b/>
                <w:bCs/>
                <w:color w:val="FFFFFF"/>
              </w:rPr>
              <w:t xml:space="preserve">Priority</w:t>
            </w:r>
          </w:p>
        </w:tc>
        <w:tc>
          <w:tcPr>
            <w:tcW w:type="dxa" w:w="290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vAlign w:val="center"/>
          </w:tcPr>
          <w:p>
            <w:r>
              <w:rPr>
                <w:b/>
                <w:bCs/>
                <w:color w:val="FFFFFF"/>
              </w:rPr>
              <w:t xml:space="preserve">Acceptance Criteria</w:t>
            </w:r>
          </w:p>
        </w:tc>
      </w:tr>
      <w:tr>
        <w:tc>
          <w:tcPr>
            <w:tcW w:type="dxa" w:w="9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b w:val="false"/>
                <w:bCs w:val="false"/>
              </w:rPr>
              <w:t xml:space="preserve">US-019</w:t>
            </w:r>
          </w:p>
        </w:tc>
        <w:tc>
          <w:tcPr>
            <w:tcW w:type="dxa" w:w="4126"/>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b w:val="false"/>
                <w:bCs w:val="false"/>
              </w:rPr>
              <w:t xml:space="preserve">As an 11-year-old, I want AI to suggest what to write next so I'm inspired</w:t>
            </w:r>
          </w:p>
        </w:tc>
        <w:tc>
          <w:tcPr>
            <w:tcW w:type="dxa" w:w="11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b w:val="false"/>
                <w:bCs w:val="false"/>
              </w:rPr>
              <w:t xml:space="preserve">High</w:t>
            </w:r>
          </w:p>
        </w:tc>
        <w:tc>
          <w:tcPr>
            <w:tcW w:type="dxa" w:w="29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b w:val="false"/>
                <w:bCs w:val="false"/>
              </w:rPr>
              <w:t xml:space="preserve">Daily prompt notification; 3 options/day; age-specific</w:t>
            </w:r>
          </w:p>
        </w:tc>
      </w:tr>
      <w:tr>
        <w:tc>
          <w:tcPr>
            <w:tcW w:type="dxa" w:w="9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r>
              <w:rPr>
                <w:b w:val="false"/>
                <w:bCs w:val="false"/>
              </w:rPr>
              <w:t xml:space="preserve">US-020</w:t>
            </w:r>
          </w:p>
        </w:tc>
        <w:tc>
          <w:tcPr>
            <w:tcW w:type="dxa" w:w="4126"/>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r>
              <w:rPr>
                <w:b w:val="false"/>
                <w:bCs w:val="false"/>
              </w:rPr>
              <w:t xml:space="preserve">As a 13-year-old, I want AI to turn my story into art so it looks professional</w:t>
            </w:r>
          </w:p>
        </w:tc>
        <w:tc>
          <w:tcPr>
            <w:tcW w:type="dxa" w:w="11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r>
              <w:rPr>
                <w:b w:val="false"/>
                <w:bCs w:val="false"/>
              </w:rPr>
              <w:t xml:space="preserve">Medium</w:t>
            </w:r>
          </w:p>
        </w:tc>
        <w:tc>
          <w:tcPr>
            <w:tcW w:type="dxa" w:w="29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r>
              <w:rPr>
                <w:b w:val="false"/>
                <w:bCs w:val="false"/>
              </w:rPr>
              <w:t xml:space="preserve">AI art generator; 3 style options; one-click decorate</w:t>
            </w:r>
          </w:p>
        </w:tc>
      </w:tr>
      <w:tr>
        <w:tc>
          <w:tcPr>
            <w:tcW w:type="dxa" w:w="9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b w:val="false"/>
                <w:bCs w:val="false"/>
              </w:rPr>
              <w:t xml:space="preserve">US-021</w:t>
            </w:r>
          </w:p>
        </w:tc>
        <w:tc>
          <w:tcPr>
            <w:tcW w:type="dxa" w:w="4126"/>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b w:val="false"/>
                <w:bCs w:val="false"/>
              </w:rPr>
              <w:t xml:space="preserve">As a 10-year-old, I want AI to summarize my story themes so I understand my emotions</w:t>
            </w:r>
          </w:p>
        </w:tc>
        <w:tc>
          <w:tcPr>
            <w:tcW w:type="dxa" w:w="11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b w:val="false"/>
                <w:bCs w:val="false"/>
              </w:rPr>
              <w:t xml:space="preserve">Medium</w:t>
            </w:r>
          </w:p>
        </w:tc>
        <w:tc>
          <w:tcPr>
            <w:tcW w:type="dxa" w:w="29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b w:val="false"/>
                <w:bCs w:val="false"/>
              </w:rPr>
              <w:t xml:space="preserve">Topic extraction; tone summary; parent-facing summary, never a clinical label</w:t>
            </w:r>
          </w:p>
        </w:tc>
      </w:tr>
      <w:tr>
        <w:tc>
          <w:tcPr>
            <w:tcW w:type="dxa" w:w="9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r>
              <w:rPr>
                <w:b w:val="false"/>
                <w:bCs w:val="false"/>
              </w:rPr>
              <w:t xml:space="preserve">US-022</w:t>
            </w:r>
          </w:p>
        </w:tc>
        <w:tc>
          <w:tcPr>
            <w:tcW w:type="dxa" w:w="4126"/>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r>
              <w:rPr>
                <w:b w:val="false"/>
                <w:bCs w:val="false"/>
              </w:rPr>
              <w:t xml:space="preserve">As a 15-year-old, I want AI to give me feedback on writing style (not grammar) so I improve</w:t>
            </w:r>
          </w:p>
        </w:tc>
        <w:tc>
          <w:tcPr>
            <w:tcW w:type="dxa" w:w="11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r>
              <w:rPr>
                <w:b w:val="false"/>
                <w:bCs w:val="false"/>
              </w:rPr>
              <w:t xml:space="preserve">Medium</w:t>
            </w:r>
          </w:p>
        </w:tc>
        <w:tc>
          <w:tcPr>
            <w:tcW w:type="dxa" w:w="29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r>
              <w:rPr>
                <w:b w:val="false"/>
                <w:bCs w:val="false"/>
              </w:rPr>
              <w:t xml:space="preserve">Style suggestions only; opt-in; positive tone</w:t>
            </w:r>
          </w:p>
        </w:tc>
      </w:tr>
    </w:tbl>
    <w:p>
      <w:pPr>
        <w:spacing w:after="100"/>
      </w:pPr>
    </w:p>
    <w:p>
      <w:pPr>
        <w:spacing w:after="160"/>
      </w:pPr>
      <w:r>
        <w:rPr>
          <w:b/>
          <w:bCs/>
        </w:rPr>
        <w:t xml:space="preserve">New epics below (US-023 onward) </w:t>
      </w:r>
      <w:r>
        <w:t xml:space="preserve">cover essays, opinion pieces, contests, and trust &amp; safety — these did not exist in v1.</w:t>
      </w:r>
    </w:p>
    <w:p>
      <w:pPr>
        <w:pStyle w:val="Heading2"/>
      </w:pPr>
      <w:r>
        <w:t xml:space="preserve">Epic 7: Essays &amp; Argumentative Writing (NEW)</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4126"/>
        <w:gridCol w:w="1100"/>
        <w:gridCol w:w="2900"/>
      </w:tblGrid>
      <w:tr>
        <w:trPr>
          <w:tblHeader/>
        </w:trPr>
        <w:tc>
          <w:tcPr>
            <w:tcW w:type="dxa" w:w="90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vAlign w:val="center"/>
          </w:tcPr>
          <w:p>
            <w:r>
              <w:rPr>
                <w:b/>
                <w:bCs/>
                <w:color w:val="FFFFFF"/>
              </w:rPr>
              <w:t xml:space="preserve">Story ID</w:t>
            </w:r>
          </w:p>
        </w:tc>
        <w:tc>
          <w:tcPr>
            <w:tcW w:type="dxa" w:w="4126"/>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vAlign w:val="center"/>
          </w:tcPr>
          <w:p>
            <w:r>
              <w:rPr>
                <w:b/>
                <w:bCs/>
                <w:color w:val="FFFFFF"/>
              </w:rPr>
              <w:t xml:space="preserve">User Story</w:t>
            </w:r>
          </w:p>
        </w:tc>
        <w:tc>
          <w:tcPr>
            <w:tcW w:type="dxa" w:w="110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vAlign w:val="center"/>
          </w:tcPr>
          <w:p>
            <w:r>
              <w:rPr>
                <w:b/>
                <w:bCs/>
                <w:color w:val="FFFFFF"/>
              </w:rPr>
              <w:t xml:space="preserve">Priority</w:t>
            </w:r>
          </w:p>
        </w:tc>
        <w:tc>
          <w:tcPr>
            <w:tcW w:type="dxa" w:w="290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vAlign w:val="center"/>
          </w:tcPr>
          <w:p>
            <w:r>
              <w:rPr>
                <w:b/>
                <w:bCs/>
                <w:color w:val="FFFFFF"/>
              </w:rPr>
              <w:t xml:space="preserve">Acceptance Criteria</w:t>
            </w:r>
          </w:p>
        </w:tc>
      </w:tr>
      <w:tr>
        <w:tc>
          <w:tcPr>
            <w:tcW w:type="dxa" w:w="9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b w:val="false"/>
                <w:bCs w:val="false"/>
              </w:rPr>
              <w:t xml:space="preserve">US-023</w:t>
            </w:r>
          </w:p>
        </w:tc>
        <w:tc>
          <w:tcPr>
            <w:tcW w:type="dxa" w:w="4126"/>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b w:val="false"/>
                <w:bCs w:val="false"/>
              </w:rPr>
              <w:t xml:space="preserve">As a 9-year-old, I want a simple structure for my essay so I don't feel lost</w:t>
            </w:r>
          </w:p>
        </w:tc>
        <w:tc>
          <w:tcPr>
            <w:tcW w:type="dxa" w:w="11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b w:val="false"/>
                <w:bCs w:val="false"/>
              </w:rPr>
              <w:t xml:space="preserve">High</w:t>
            </w:r>
          </w:p>
        </w:tc>
        <w:tc>
          <w:tcPr>
            <w:tcW w:type="dxa" w:w="29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b w:val="false"/>
                <w:bCs w:val="false"/>
              </w:rPr>
              <w:t xml:space="preserve">3-part scaffold (claim/why/example); optional, not forced; auto-save</w:t>
            </w:r>
          </w:p>
        </w:tc>
      </w:tr>
      <w:tr>
        <w:tc>
          <w:tcPr>
            <w:tcW w:type="dxa" w:w="9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r>
              <w:rPr>
                <w:b w:val="false"/>
                <w:bCs w:val="false"/>
              </w:rPr>
              <w:t xml:space="preserve">US-024</w:t>
            </w:r>
          </w:p>
        </w:tc>
        <w:tc>
          <w:tcPr>
            <w:tcW w:type="dxa" w:w="4126"/>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r>
              <w:rPr>
                <w:b w:val="false"/>
                <w:bCs w:val="false"/>
              </w:rPr>
              <w:t xml:space="preserve">As a 16-year-old, I want to write a longer, freer essay without the scaffold so I'm not boxed in</w:t>
            </w:r>
          </w:p>
        </w:tc>
        <w:tc>
          <w:tcPr>
            <w:tcW w:type="dxa" w:w="11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r>
              <w:rPr>
                <w:b w:val="false"/>
                <w:bCs w:val="false"/>
              </w:rPr>
              <w:t xml:space="preserve">Medium</w:t>
            </w:r>
          </w:p>
        </w:tc>
        <w:tc>
          <w:tcPr>
            <w:tcW w:type="dxa" w:w="29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r>
              <w:rPr>
                <w:b w:val="false"/>
                <w:bCs w:val="false"/>
              </w:rPr>
              <w:t xml:space="preserve">"Free mode" toggle removes section prompts; word count up to 1,000+</w:t>
            </w:r>
          </w:p>
        </w:tc>
      </w:tr>
      <w:tr>
        <w:tc>
          <w:tcPr>
            <w:tcW w:type="dxa" w:w="9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b w:val="false"/>
                <w:bCs w:val="false"/>
              </w:rPr>
              <w:t xml:space="preserve">US-025</w:t>
            </w:r>
          </w:p>
        </w:tc>
        <w:tc>
          <w:tcPr>
            <w:tcW w:type="dxa" w:w="4126"/>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b w:val="false"/>
                <w:bCs w:val="false"/>
              </w:rPr>
              <w:t xml:space="preserve">As a teacher, I want essay assignments to map loosely to board learning outcomes so this fits my curriculum</w:t>
            </w:r>
          </w:p>
        </w:tc>
        <w:tc>
          <w:tcPr>
            <w:tcW w:type="dxa" w:w="11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b w:val="false"/>
                <w:bCs w:val="false"/>
              </w:rPr>
              <w:t xml:space="preserve">Medium</w:t>
            </w:r>
          </w:p>
        </w:tc>
        <w:tc>
          <w:tcPr>
            <w:tcW w:type="dxa" w:w="29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b w:val="false"/>
                <w:bCs w:val="false"/>
              </w:rPr>
              <w:t xml:space="preserve">Prompt tags reference CBSE/State Board skill areas (e.g., "persuasive writing")</w:t>
            </w:r>
          </w:p>
        </w:tc>
      </w:tr>
    </w:tbl>
    <w:p>
      <w:pPr>
        <w:pStyle w:val="Heading2"/>
      </w:pPr>
      <w:r>
        <w:t xml:space="preserve">Epic 8: Opinion Pieces &amp; Critical Thinking (NEW)</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4126"/>
        <w:gridCol w:w="1100"/>
        <w:gridCol w:w="2900"/>
      </w:tblGrid>
      <w:tr>
        <w:trPr>
          <w:tblHeader/>
        </w:trPr>
        <w:tc>
          <w:tcPr>
            <w:tcW w:type="dxa" w:w="90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vAlign w:val="center"/>
          </w:tcPr>
          <w:p>
            <w:r>
              <w:rPr>
                <w:b/>
                <w:bCs/>
                <w:color w:val="FFFFFF"/>
              </w:rPr>
              <w:t xml:space="preserve">Story ID</w:t>
            </w:r>
          </w:p>
        </w:tc>
        <w:tc>
          <w:tcPr>
            <w:tcW w:type="dxa" w:w="4126"/>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vAlign w:val="center"/>
          </w:tcPr>
          <w:p>
            <w:r>
              <w:rPr>
                <w:b/>
                <w:bCs/>
                <w:color w:val="FFFFFF"/>
              </w:rPr>
              <w:t xml:space="preserve">User Story</w:t>
            </w:r>
          </w:p>
        </w:tc>
        <w:tc>
          <w:tcPr>
            <w:tcW w:type="dxa" w:w="110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vAlign w:val="center"/>
          </w:tcPr>
          <w:p>
            <w:r>
              <w:rPr>
                <w:b/>
                <w:bCs/>
                <w:color w:val="FFFFFF"/>
              </w:rPr>
              <w:t xml:space="preserve">Priority</w:t>
            </w:r>
          </w:p>
        </w:tc>
        <w:tc>
          <w:tcPr>
            <w:tcW w:type="dxa" w:w="290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vAlign w:val="center"/>
          </w:tcPr>
          <w:p>
            <w:r>
              <w:rPr>
                <w:b/>
                <w:bCs/>
                <w:color w:val="FFFFFF"/>
              </w:rPr>
              <w:t xml:space="preserve">Acceptance Criteria</w:t>
            </w:r>
          </w:p>
        </w:tc>
      </w:tr>
      <w:tr>
        <w:tc>
          <w:tcPr>
            <w:tcW w:type="dxa" w:w="9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b w:val="false"/>
                <w:bCs w:val="false"/>
              </w:rPr>
              <w:t xml:space="preserve">US-026</w:t>
            </w:r>
          </w:p>
        </w:tc>
        <w:tc>
          <w:tcPr>
            <w:tcW w:type="dxa" w:w="4126"/>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b w:val="false"/>
                <w:bCs w:val="false"/>
              </w:rPr>
              <w:t xml:space="preserve">As a 13-year-old, I want to write my honest opinion on a topic so I can practice having a voice</w:t>
            </w:r>
          </w:p>
        </w:tc>
        <w:tc>
          <w:tcPr>
            <w:tcW w:type="dxa" w:w="11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b w:val="false"/>
                <w:bCs w:val="false"/>
              </w:rPr>
              <w:t xml:space="preserve">High</w:t>
            </w:r>
          </w:p>
        </w:tc>
        <w:tc>
          <w:tcPr>
            <w:tcW w:type="dxa" w:w="29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b w:val="false"/>
                <w:bCs w:val="false"/>
              </w:rPr>
              <w:t xml:space="preserve">Curated, age-appropriate prompt list; no real public figures or live political topics</w:t>
            </w:r>
          </w:p>
        </w:tc>
      </w:tr>
      <w:tr>
        <w:tc>
          <w:tcPr>
            <w:tcW w:type="dxa" w:w="9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r>
              <w:rPr>
                <w:b w:val="false"/>
                <w:bCs w:val="false"/>
              </w:rPr>
              <w:t xml:space="preserve">US-027</w:t>
            </w:r>
          </w:p>
        </w:tc>
        <w:tc>
          <w:tcPr>
            <w:tcW w:type="dxa" w:w="4126"/>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r>
              <w:rPr>
                <w:b w:val="false"/>
                <w:bCs w:val="false"/>
              </w:rPr>
              <w:t xml:space="preserve">As a 12-year-old, I want to be asked what the other side might think so I learn to consider other views</w:t>
            </w:r>
          </w:p>
        </w:tc>
        <w:tc>
          <w:tcPr>
            <w:tcW w:type="dxa" w:w="11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r>
              <w:rPr>
                <w:b w:val="false"/>
                <w:bCs w:val="false"/>
              </w:rPr>
              <w:t xml:space="preserve">High</w:t>
            </w:r>
          </w:p>
        </w:tc>
        <w:tc>
          <w:tcPr>
            <w:tcW w:type="dxa" w:w="29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r>
              <w:rPr>
                <w:b w:val="false"/>
                <w:bCs w:val="false"/>
              </w:rPr>
              <w:t xml:space="preserve">Required counter-argument field before community publishing</w:t>
            </w:r>
          </w:p>
        </w:tc>
      </w:tr>
      <w:tr>
        <w:tc>
          <w:tcPr>
            <w:tcW w:type="dxa" w:w="9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b w:val="false"/>
                <w:bCs w:val="false"/>
              </w:rPr>
              <w:t xml:space="preserve">US-028</w:t>
            </w:r>
          </w:p>
        </w:tc>
        <w:tc>
          <w:tcPr>
            <w:tcW w:type="dxa" w:w="4126"/>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b w:val="false"/>
                <w:bCs w:val="false"/>
              </w:rPr>
              <w:t xml:space="preserve">As a parent, I want to see my child's opinion pieces specifically so I understand their views growing</w:t>
            </w:r>
          </w:p>
        </w:tc>
        <w:tc>
          <w:tcPr>
            <w:tcW w:type="dxa" w:w="11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b w:val="false"/>
                <w:bCs w:val="false"/>
              </w:rPr>
              <w:t xml:space="preserve">High</w:t>
            </w:r>
          </w:p>
        </w:tc>
        <w:tc>
          <w:tcPr>
            <w:tcW w:type="dxa" w:w="29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b w:val="false"/>
                <w:bCs w:val="false"/>
              </w:rPr>
              <w:t xml:space="preserve">Dedicated "Opinions" tab in parent dashboard, separate from stories</w:t>
            </w:r>
          </w:p>
        </w:tc>
      </w:tr>
    </w:tbl>
    <w:p>
      <w:pPr>
        <w:pStyle w:val="Heading2"/>
      </w:pPr>
      <w:r>
        <w:t xml:space="preserve">Epic 9: Global Contests (NEW)</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4126"/>
        <w:gridCol w:w="1100"/>
        <w:gridCol w:w="2900"/>
      </w:tblGrid>
      <w:tr>
        <w:trPr>
          <w:tblHeader/>
        </w:trPr>
        <w:tc>
          <w:tcPr>
            <w:tcW w:type="dxa" w:w="90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vAlign w:val="center"/>
          </w:tcPr>
          <w:p>
            <w:r>
              <w:rPr>
                <w:b/>
                <w:bCs/>
                <w:color w:val="FFFFFF"/>
              </w:rPr>
              <w:t xml:space="preserve">Story ID</w:t>
            </w:r>
          </w:p>
        </w:tc>
        <w:tc>
          <w:tcPr>
            <w:tcW w:type="dxa" w:w="4126"/>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vAlign w:val="center"/>
          </w:tcPr>
          <w:p>
            <w:r>
              <w:rPr>
                <w:b/>
                <w:bCs/>
                <w:color w:val="FFFFFF"/>
              </w:rPr>
              <w:t xml:space="preserve">User Story</w:t>
            </w:r>
          </w:p>
        </w:tc>
        <w:tc>
          <w:tcPr>
            <w:tcW w:type="dxa" w:w="110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vAlign w:val="center"/>
          </w:tcPr>
          <w:p>
            <w:r>
              <w:rPr>
                <w:b/>
                <w:bCs/>
                <w:color w:val="FFFFFF"/>
              </w:rPr>
              <w:t xml:space="preserve">Priority</w:t>
            </w:r>
          </w:p>
        </w:tc>
        <w:tc>
          <w:tcPr>
            <w:tcW w:type="dxa" w:w="290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vAlign w:val="center"/>
          </w:tcPr>
          <w:p>
            <w:r>
              <w:rPr>
                <w:b/>
                <w:bCs/>
                <w:color w:val="FFFFFF"/>
              </w:rPr>
              <w:t xml:space="preserve">Acceptance Criteria</w:t>
            </w:r>
          </w:p>
        </w:tc>
      </w:tr>
      <w:tr>
        <w:tc>
          <w:tcPr>
            <w:tcW w:type="dxa" w:w="9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b w:val="false"/>
                <w:bCs w:val="false"/>
              </w:rPr>
              <w:t xml:space="preserve">US-029</w:t>
            </w:r>
          </w:p>
        </w:tc>
        <w:tc>
          <w:tcPr>
            <w:tcW w:type="dxa" w:w="4126"/>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b w:val="false"/>
                <w:bCs w:val="false"/>
              </w:rPr>
              <w:t xml:space="preserve">As a 14-year-old, I want to enter a global contest with kids my age so I feel part of something bigger</w:t>
            </w:r>
          </w:p>
        </w:tc>
        <w:tc>
          <w:tcPr>
            <w:tcW w:type="dxa" w:w="11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b w:val="false"/>
                <w:bCs w:val="false"/>
              </w:rPr>
              <w:t xml:space="preserve">High</w:t>
            </w:r>
          </w:p>
        </w:tc>
        <w:tc>
          <w:tcPr>
            <w:tcW w:type="dxa" w:w="29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b w:val="false"/>
                <w:bCs w:val="false"/>
              </w:rPr>
              <w:t xml:space="preserve">Age-banded categories; clear deadline and theme; visible judging criteria</w:t>
            </w:r>
          </w:p>
        </w:tc>
      </w:tr>
      <w:tr>
        <w:tc>
          <w:tcPr>
            <w:tcW w:type="dxa" w:w="9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r>
              <w:rPr>
                <w:b w:val="false"/>
                <w:bCs w:val="false"/>
              </w:rPr>
              <w:t xml:space="preserve">US-030</w:t>
            </w:r>
          </w:p>
        </w:tc>
        <w:tc>
          <w:tcPr>
            <w:tcW w:type="dxa" w:w="4126"/>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r>
              <w:rPr>
                <w:b w:val="false"/>
                <w:bCs w:val="false"/>
              </w:rPr>
              <w:t xml:space="preserve">As a parent, I want to know exactly what happens to my child's entry and what "winning" means before I consent</w:t>
            </w:r>
          </w:p>
        </w:tc>
        <w:tc>
          <w:tcPr>
            <w:tcW w:type="dxa" w:w="11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r>
              <w:rPr>
                <w:b w:val="false"/>
                <w:bCs w:val="false"/>
              </w:rPr>
              <w:t xml:space="preserve">High</w:t>
            </w:r>
          </w:p>
        </w:tc>
        <w:tc>
          <w:tcPr>
            <w:tcW w:type="dxa" w:w="29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r>
              <w:rPr>
                <w:b w:val="false"/>
                <w:bCs w:val="false"/>
              </w:rPr>
              <w:t xml:space="preserve">Separate contest-consent screen; no cash prizes to minors; plain-language explanation</w:t>
            </w:r>
          </w:p>
        </w:tc>
      </w:tr>
      <w:tr>
        <w:tc>
          <w:tcPr>
            <w:tcW w:type="dxa" w:w="9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b w:val="false"/>
                <w:bCs w:val="false"/>
              </w:rPr>
              <w:t xml:space="preserve">US-031</w:t>
            </w:r>
          </w:p>
        </w:tc>
        <w:tc>
          <w:tcPr>
            <w:tcW w:type="dxa" w:w="4126"/>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b w:val="false"/>
                <w:bCs w:val="false"/>
              </w:rPr>
              <w:t xml:space="preserve">As a contest entrant, I want to know my entry wasn't just AI-generated content beating me, so the contest feels fair</w:t>
            </w:r>
          </w:p>
        </w:tc>
        <w:tc>
          <w:tcPr>
            <w:tcW w:type="dxa" w:w="11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b w:val="false"/>
                <w:bCs w:val="false"/>
              </w:rPr>
              <w:t xml:space="preserve">High</w:t>
            </w:r>
          </w:p>
        </w:tc>
        <w:tc>
          <w:tcPr>
            <w:tcW w:type="dxa" w:w="29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b w:val="false"/>
                <w:bCs w:val="false"/>
              </w:rPr>
              <w:t xml:space="preserve">Automated plagiarism/AI-detection check on all entries before judging</w:t>
            </w:r>
          </w:p>
        </w:tc>
      </w:tr>
    </w:tbl>
    <w:p>
      <w:pPr>
        <w:pStyle w:val="Heading2"/>
      </w:pPr>
      <w:r>
        <w:t xml:space="preserve">Epic 10: Trust &amp; Safety (NEW)</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4126"/>
        <w:gridCol w:w="1100"/>
        <w:gridCol w:w="2900"/>
      </w:tblGrid>
      <w:tr>
        <w:trPr>
          <w:tblHeader/>
        </w:trPr>
        <w:tc>
          <w:tcPr>
            <w:tcW w:type="dxa" w:w="90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vAlign w:val="center"/>
          </w:tcPr>
          <w:p>
            <w:r>
              <w:rPr>
                <w:b/>
                <w:bCs/>
                <w:color w:val="FFFFFF"/>
              </w:rPr>
              <w:t xml:space="preserve">Story ID</w:t>
            </w:r>
          </w:p>
        </w:tc>
        <w:tc>
          <w:tcPr>
            <w:tcW w:type="dxa" w:w="4126"/>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vAlign w:val="center"/>
          </w:tcPr>
          <w:p>
            <w:r>
              <w:rPr>
                <w:b/>
                <w:bCs/>
                <w:color w:val="FFFFFF"/>
              </w:rPr>
              <w:t xml:space="preserve">User Story</w:t>
            </w:r>
          </w:p>
        </w:tc>
        <w:tc>
          <w:tcPr>
            <w:tcW w:type="dxa" w:w="110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vAlign w:val="center"/>
          </w:tcPr>
          <w:p>
            <w:r>
              <w:rPr>
                <w:b/>
                <w:bCs/>
                <w:color w:val="FFFFFF"/>
              </w:rPr>
              <w:t xml:space="preserve">Priority</w:t>
            </w:r>
          </w:p>
        </w:tc>
        <w:tc>
          <w:tcPr>
            <w:tcW w:type="dxa" w:w="290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vAlign w:val="center"/>
          </w:tcPr>
          <w:p>
            <w:r>
              <w:rPr>
                <w:b/>
                <w:bCs/>
                <w:color w:val="FFFFFF"/>
              </w:rPr>
              <w:t xml:space="preserve">Acceptance Criteria</w:t>
            </w:r>
          </w:p>
        </w:tc>
      </w:tr>
      <w:tr>
        <w:tc>
          <w:tcPr>
            <w:tcW w:type="dxa" w:w="9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b w:val="false"/>
                <w:bCs w:val="false"/>
              </w:rPr>
              <w:t xml:space="preserve">US-032</w:t>
            </w:r>
          </w:p>
        </w:tc>
        <w:tc>
          <w:tcPr>
            <w:tcW w:type="dxa" w:w="4126"/>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b w:val="false"/>
                <w:bCs w:val="false"/>
              </w:rPr>
              <w:t xml:space="preserve">As a parent, I want a real person to be involved if something concerning shows up in my child's writing, not just an algorithm</w:t>
            </w:r>
          </w:p>
        </w:tc>
        <w:tc>
          <w:tcPr>
            <w:tcW w:type="dxa" w:w="11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b w:val="false"/>
                <w:bCs w:val="false"/>
              </w:rPr>
              <w:t xml:space="preserve">High</w:t>
            </w:r>
          </w:p>
        </w:tc>
        <w:tc>
          <w:tcPr>
            <w:tcW w:type="dxa" w:w="29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b w:val="false"/>
                <w:bCs w:val="false"/>
              </w:rPr>
              <w:t xml:space="preserve">Defined human-review SLA for flagged safety content (see Section 9)</w:t>
            </w:r>
          </w:p>
        </w:tc>
      </w:tr>
      <w:tr>
        <w:tc>
          <w:tcPr>
            <w:tcW w:type="dxa" w:w="9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r>
              <w:rPr>
                <w:b w:val="false"/>
                <w:bCs w:val="false"/>
              </w:rPr>
              <w:t xml:space="preserve">US-033</w:t>
            </w:r>
          </w:p>
        </w:tc>
        <w:tc>
          <w:tcPr>
            <w:tcW w:type="dxa" w:w="4126"/>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r>
              <w:rPr>
                <w:b w:val="false"/>
                <w:bCs w:val="false"/>
              </w:rPr>
              <w:t xml:space="preserve">As a child, I want to report something that made me uncomfortable so an adult can help</w:t>
            </w:r>
          </w:p>
        </w:tc>
        <w:tc>
          <w:tcPr>
            <w:tcW w:type="dxa" w:w="11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r>
              <w:rPr>
                <w:b w:val="false"/>
                <w:bCs w:val="false"/>
              </w:rPr>
              <w:t xml:space="preserve">High</w:t>
            </w:r>
          </w:p>
        </w:tc>
        <w:tc>
          <w:tcPr>
            <w:tcW w:type="dxa" w:w="29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r>
              <w:rPr>
                <w:b w:val="false"/>
                <w:bCs w:val="false"/>
              </w:rPr>
              <w:t xml:space="preserve">One-tap report button on any comment, piece, or contest entry</w:t>
            </w:r>
          </w:p>
        </w:tc>
      </w:tr>
      <w:tr>
        <w:tc>
          <w:tcPr>
            <w:tcW w:type="dxa" w:w="9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b w:val="false"/>
                <w:bCs w:val="false"/>
              </w:rPr>
              <w:t xml:space="preserve">US-034</w:t>
            </w:r>
          </w:p>
        </w:tc>
        <w:tc>
          <w:tcPr>
            <w:tcW w:type="dxa" w:w="4126"/>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b w:val="false"/>
                <w:bCs w:val="false"/>
              </w:rPr>
              <w:t xml:space="preserve">As a school administrator, I want proof that age verification is real, not just a checkbox, before I recommend this to parents</w:t>
            </w:r>
          </w:p>
        </w:tc>
        <w:tc>
          <w:tcPr>
            <w:tcW w:type="dxa" w:w="11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b w:val="false"/>
                <w:bCs w:val="false"/>
              </w:rPr>
              <w:t xml:space="preserve">High</w:t>
            </w:r>
          </w:p>
        </w:tc>
        <w:tc>
          <w:tcPr>
            <w:tcW w:type="dxa" w:w="29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b w:val="false"/>
                <w:bCs w:val="false"/>
              </w:rPr>
              <w:t xml:space="preserve">Verifiable parental consent flow aligned with India's DPDP Act</w:t>
            </w:r>
          </w:p>
        </w:tc>
      </w:tr>
    </w:tbl>
    <w:p>
      <w:pPr>
        <w:pStyle w:val="Heading1"/>
        <w:pageBreakBefore/>
      </w:pPr>
      <w:r>
        <w:t xml:space="preserve">7. Core Features</w:t>
      </w:r>
    </w:p>
    <w:p>
      <w:pPr>
        <w:pStyle w:val="Heading2"/>
      </w:pPr>
      <w:r>
        <w:t xml:space="preserve">Feature 1: Distraction-Free Writing Editor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rPr>
          <w:tblHeader/>
        </w:trPr>
        <w:tc>
          <w:tcPr>
            <w:tcW w:type="dxa" w:w="220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vAlign w:val="center"/>
          </w:tcPr>
          <w:p>
            <w:r>
              <w:rPr>
                <w:b/>
                <w:bCs/>
                <w:color w:val="FFFFFF"/>
              </w:rPr>
              <w:t xml:space="preserve">Attribute</w:t>
            </w:r>
          </w:p>
        </w:tc>
        <w:tc>
          <w:tcPr>
            <w:tcW w:type="dxa" w:w="6826"/>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vAlign w:val="center"/>
          </w:tcPr>
          <w:p>
            <w:r>
              <w:rPr>
                <w:b/>
                <w:bCs/>
                <w:color w:val="FFFFFF"/>
              </w:rPr>
              <w:t xml:space="preserve">Details</w:t>
            </w:r>
          </w:p>
        </w:tc>
      </w:tr>
      <w:tr>
        <w:tc>
          <w:tcPr>
            <w:tcW w:type="dxa" w:w="22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b w:val="false"/>
                <w:bCs w:val="false"/>
              </w:rPr>
              <w:t xml:space="preserve">Type</w:t>
            </w:r>
          </w:p>
        </w:tc>
        <w:tc>
          <w:tcPr>
            <w:tcW w:type="dxa" w:w="6826"/>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b w:val="false"/>
                <w:bCs w:val="false"/>
              </w:rPr>
              <w:t xml:space="preserve">Core Feature</w:t>
            </w:r>
          </w:p>
        </w:tc>
      </w:tr>
      <w:tr>
        <w:tc>
          <w:tcPr>
            <w:tcW w:type="dxa" w:w="22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r>
              <w:rPr>
                <w:b w:val="false"/>
                <w:bCs w:val="false"/>
              </w:rPr>
              <w:t xml:space="preserve">Priority</w:t>
            </w:r>
          </w:p>
        </w:tc>
        <w:tc>
          <w:tcPr>
            <w:tcW w:type="dxa" w:w="6826"/>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r>
              <w:rPr>
                <w:b w:val="false"/>
                <w:bCs w:val="false"/>
              </w:rPr>
              <w:t xml:space="preserve">High</w:t>
            </w:r>
          </w:p>
        </w:tc>
      </w:tr>
      <w:tr>
        <w:tc>
          <w:tcPr>
            <w:tcW w:type="dxa" w:w="22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b w:val="false"/>
                <w:bCs w:val="false"/>
              </w:rPr>
              <w:t xml:space="preserve">Users</w:t>
            </w:r>
          </w:p>
        </w:tc>
        <w:tc>
          <w:tcPr>
            <w:tcW w:type="dxa" w:w="6826"/>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b w:val="false"/>
                <w:bCs w:val="false"/>
              </w:rPr>
              <w:t xml:space="preserve">Children (5–17)</w:t>
            </w:r>
          </w:p>
        </w:tc>
      </w:tr>
      <w:tr>
        <w:tc>
          <w:tcPr>
            <w:tcW w:type="dxa" w:w="22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r>
              <w:rPr>
                <w:b w:val="false"/>
                <w:bCs w:val="false"/>
              </w:rPr>
              <w:t xml:space="preserve">Description</w:t>
            </w:r>
          </w:p>
        </w:tc>
        <w:tc>
          <w:tcPr>
            <w:tcW w:type="dxa" w:w="6826"/>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r>
              <w:rPr>
                <w:b w:val="false"/>
                <w:bCs w:val="false"/>
              </w:rPr>
              <w:t xml:space="preserve">Simple text editor with no red-pen grammar checking, optional 10-min timer, mind-map integration</w:t>
            </w:r>
          </w:p>
        </w:tc>
      </w:tr>
      <w:tr>
        <w:tc>
          <w:tcPr>
            <w:tcW w:type="dxa" w:w="22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b w:val="false"/>
                <w:bCs w:val="false"/>
              </w:rPr>
              <w:t xml:space="preserve">Tech</w:t>
            </w:r>
          </w:p>
        </w:tc>
        <w:tc>
          <w:tcPr>
            <w:tcW w:type="dxa" w:w="6826"/>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b w:val="false"/>
                <w:bCs w:val="false"/>
              </w:rPr>
              <w:t xml:space="preserve">React + Canvas API</w:t>
            </w:r>
          </w:p>
        </w:tc>
      </w:tr>
      <w:tr>
        <w:tc>
          <w:tcPr>
            <w:tcW w:type="dxa" w:w="22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r>
              <w:rPr>
                <w:b w:val="false"/>
                <w:bCs w:val="false"/>
              </w:rPr>
              <w:t xml:space="preserve">Acceptance</w:t>
            </w:r>
          </w:p>
        </w:tc>
        <w:tc>
          <w:tcPr>
            <w:tcW w:type="dxa" w:w="6826"/>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r>
              <w:rPr>
                <w:b w:val="false"/>
                <w:bCs w:val="false"/>
              </w:rPr>
              <w:t xml:space="preserve">No error messages shown; 10-min timer option; auto-save</w:t>
            </w:r>
          </w:p>
        </w:tc>
      </w:tr>
    </w:tbl>
    <w:p>
      <w:pPr>
        <w:pStyle w:val="Heading2"/>
      </w:pPr>
      <w:r>
        <w:t xml:space="preserve">Feature 2: AI Creative Prompt Generator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rPr>
          <w:tblHeader/>
        </w:trPr>
        <w:tc>
          <w:tcPr>
            <w:tcW w:type="dxa" w:w="220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vAlign w:val="center"/>
          </w:tcPr>
          <w:p>
            <w:r>
              <w:rPr>
                <w:b/>
                <w:bCs/>
                <w:color w:val="FFFFFF"/>
              </w:rPr>
              <w:t xml:space="preserve">Attribute</w:t>
            </w:r>
          </w:p>
        </w:tc>
        <w:tc>
          <w:tcPr>
            <w:tcW w:type="dxa" w:w="6826"/>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vAlign w:val="center"/>
          </w:tcPr>
          <w:p>
            <w:r>
              <w:rPr>
                <w:b/>
                <w:bCs/>
                <w:color w:val="FFFFFF"/>
              </w:rPr>
              <w:t xml:space="preserve">Details</w:t>
            </w:r>
          </w:p>
        </w:tc>
      </w:tr>
      <w:tr>
        <w:tc>
          <w:tcPr>
            <w:tcW w:type="dxa" w:w="22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b w:val="false"/>
                <w:bCs w:val="false"/>
              </w:rPr>
              <w:t xml:space="preserve">Type</w:t>
            </w:r>
          </w:p>
        </w:tc>
        <w:tc>
          <w:tcPr>
            <w:tcW w:type="dxa" w:w="6826"/>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b w:val="false"/>
                <w:bCs w:val="false"/>
              </w:rPr>
              <w:t xml:space="preserve">Core Feature</w:t>
            </w:r>
          </w:p>
        </w:tc>
      </w:tr>
      <w:tr>
        <w:tc>
          <w:tcPr>
            <w:tcW w:type="dxa" w:w="22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r>
              <w:rPr>
                <w:b w:val="false"/>
                <w:bCs w:val="false"/>
              </w:rPr>
              <w:t xml:space="preserve">Priority</w:t>
            </w:r>
          </w:p>
        </w:tc>
        <w:tc>
          <w:tcPr>
            <w:tcW w:type="dxa" w:w="6826"/>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r>
              <w:rPr>
                <w:b w:val="false"/>
                <w:bCs w:val="false"/>
              </w:rPr>
              <w:t xml:space="preserve">High</w:t>
            </w:r>
          </w:p>
        </w:tc>
      </w:tr>
      <w:tr>
        <w:tc>
          <w:tcPr>
            <w:tcW w:type="dxa" w:w="22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b w:val="false"/>
                <w:bCs w:val="false"/>
              </w:rPr>
              <w:t xml:space="preserve">Users</w:t>
            </w:r>
          </w:p>
        </w:tc>
        <w:tc>
          <w:tcPr>
            <w:tcW w:type="dxa" w:w="6826"/>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b w:val="false"/>
                <w:bCs w:val="false"/>
              </w:rPr>
              <w:t xml:space="preserve">Children (5–17)</w:t>
            </w:r>
          </w:p>
        </w:tc>
      </w:tr>
      <w:tr>
        <w:tc>
          <w:tcPr>
            <w:tcW w:type="dxa" w:w="22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r>
              <w:rPr>
                <w:b w:val="false"/>
                <w:bCs w:val="false"/>
              </w:rPr>
              <w:t xml:space="preserve">Description</w:t>
            </w:r>
          </w:p>
        </w:tc>
        <w:tc>
          <w:tcPr>
            <w:tcW w:type="dxa" w:w="6826"/>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r>
              <w:rPr>
                <w:b w:val="false"/>
                <w:bCs w:val="false"/>
              </w:rPr>
              <w:t xml:space="preserve">Age-specific prompts across all four formats: stories, poems, essays, opinion pieces</w:t>
            </w:r>
          </w:p>
        </w:tc>
      </w:tr>
      <w:tr>
        <w:tc>
          <w:tcPr>
            <w:tcW w:type="dxa" w:w="22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b w:val="false"/>
                <w:bCs w:val="false"/>
              </w:rPr>
              <w:t xml:space="preserve">Tech</w:t>
            </w:r>
          </w:p>
        </w:tc>
        <w:tc>
          <w:tcPr>
            <w:tcW w:type="dxa" w:w="6826"/>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b w:val="false"/>
                <w:bCs w:val="false"/>
              </w:rPr>
              <w:t xml:space="preserve">Python + LLM API</w:t>
            </w:r>
          </w:p>
        </w:tc>
      </w:tr>
      <w:tr>
        <w:tc>
          <w:tcPr>
            <w:tcW w:type="dxa" w:w="22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r>
              <w:rPr>
                <w:b w:val="false"/>
                <w:bCs w:val="false"/>
              </w:rPr>
              <w:t xml:space="preserve">Acceptance</w:t>
            </w:r>
          </w:p>
        </w:tc>
        <w:tc>
          <w:tcPr>
            <w:tcW w:type="dxa" w:w="6826"/>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r>
              <w:rPr>
                <w:b w:val="false"/>
                <w:bCs w:val="false"/>
              </w:rPr>
              <w:t xml:space="preserve">3 prompts generated; age-specific; one-click apply</w:t>
            </w:r>
          </w:p>
        </w:tc>
      </w:tr>
    </w:tbl>
    <w:p>
      <w:pPr>
        <w:pStyle w:val="Heading2"/>
      </w:pPr>
      <w:r>
        <w:t xml:space="preserve">Feature 3: Safe Community Feedback</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rPr>
          <w:tblHeader/>
        </w:trPr>
        <w:tc>
          <w:tcPr>
            <w:tcW w:type="dxa" w:w="220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vAlign w:val="center"/>
          </w:tcPr>
          <w:p>
            <w:r>
              <w:rPr>
                <w:b/>
                <w:bCs/>
                <w:color w:val="FFFFFF"/>
              </w:rPr>
              <w:t xml:space="preserve">Attribute</w:t>
            </w:r>
          </w:p>
        </w:tc>
        <w:tc>
          <w:tcPr>
            <w:tcW w:type="dxa" w:w="6826"/>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vAlign w:val="center"/>
          </w:tcPr>
          <w:p>
            <w:r>
              <w:rPr>
                <w:b/>
                <w:bCs/>
                <w:color w:val="FFFFFF"/>
              </w:rPr>
              <w:t xml:space="preserve">Details</w:t>
            </w:r>
          </w:p>
        </w:tc>
      </w:tr>
      <w:tr>
        <w:tc>
          <w:tcPr>
            <w:tcW w:type="dxa" w:w="22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b w:val="false"/>
                <w:bCs w:val="false"/>
              </w:rPr>
              <w:t xml:space="preserve">Type</w:t>
            </w:r>
          </w:p>
        </w:tc>
        <w:tc>
          <w:tcPr>
            <w:tcW w:type="dxa" w:w="6826"/>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b w:val="false"/>
                <w:bCs w:val="false"/>
              </w:rPr>
              <w:t xml:space="preserve">Core Feature</w:t>
            </w:r>
          </w:p>
        </w:tc>
      </w:tr>
      <w:tr>
        <w:tc>
          <w:tcPr>
            <w:tcW w:type="dxa" w:w="22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r>
              <w:rPr>
                <w:b w:val="false"/>
                <w:bCs w:val="false"/>
              </w:rPr>
              <w:t xml:space="preserve">Priority</w:t>
            </w:r>
          </w:p>
        </w:tc>
        <w:tc>
          <w:tcPr>
            <w:tcW w:type="dxa" w:w="6826"/>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r>
              <w:rPr>
                <w:b w:val="false"/>
                <w:bCs w:val="false"/>
              </w:rPr>
              <w:t xml:space="preserve">High</w:t>
            </w:r>
          </w:p>
        </w:tc>
      </w:tr>
      <w:tr>
        <w:tc>
          <w:tcPr>
            <w:tcW w:type="dxa" w:w="22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b w:val="false"/>
                <w:bCs w:val="false"/>
              </w:rPr>
              <w:t xml:space="preserve">Users</w:t>
            </w:r>
          </w:p>
        </w:tc>
        <w:tc>
          <w:tcPr>
            <w:tcW w:type="dxa" w:w="6826"/>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b w:val="false"/>
                <w:bCs w:val="false"/>
              </w:rPr>
              <w:t xml:space="preserve">Children (5–17)</w:t>
            </w:r>
          </w:p>
        </w:tc>
      </w:tr>
      <w:tr>
        <w:tc>
          <w:tcPr>
            <w:tcW w:type="dxa" w:w="22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r>
              <w:rPr>
                <w:b w:val="false"/>
                <w:bCs w:val="false"/>
              </w:rPr>
              <w:t xml:space="preserve">Description</w:t>
            </w:r>
          </w:p>
        </w:tc>
        <w:tc>
          <w:tcPr>
            <w:tcW w:type="dxa" w:w="6826"/>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r>
              <w:rPr>
                <w:b w:val="false"/>
                <w:bCs w:val="false"/>
              </w:rPr>
              <w:t xml:space="preserve">Age-filtered sharing (5–7, 8–12, 13–17); AI filters negative comments; only ❤️ button allowed; human spot-checks flagged batches</w:t>
            </w:r>
          </w:p>
        </w:tc>
      </w:tr>
      <w:tr>
        <w:tc>
          <w:tcPr>
            <w:tcW w:type="dxa" w:w="22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b w:val="false"/>
                <w:bCs w:val="false"/>
              </w:rPr>
              <w:t xml:space="preserve">Tech</w:t>
            </w:r>
          </w:p>
        </w:tc>
        <w:tc>
          <w:tcPr>
            <w:tcW w:type="dxa" w:w="6826"/>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b w:val="false"/>
                <w:bCs w:val="false"/>
              </w:rPr>
              <w:t xml:space="preserve">Node.js + AI filtering + human review queue</w:t>
            </w:r>
          </w:p>
        </w:tc>
      </w:tr>
      <w:tr>
        <w:tc>
          <w:tcPr>
            <w:tcW w:type="dxa" w:w="22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r>
              <w:rPr>
                <w:b w:val="false"/>
                <w:bCs w:val="false"/>
              </w:rPr>
              <w:t xml:space="preserve">Acceptance</w:t>
            </w:r>
          </w:p>
        </w:tc>
        <w:tc>
          <w:tcPr>
            <w:tcW w:type="dxa" w:w="6826"/>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r>
              <w:rPr>
                <w:b w:val="false"/>
                <w:bCs w:val="false"/>
              </w:rPr>
              <w:t xml:space="preserve">No negative words reach a child; age verification enforced; only positive feedback visible</w:t>
            </w:r>
          </w:p>
        </w:tc>
      </w:tr>
    </w:tbl>
    <w:p>
      <w:pPr>
        <w:pStyle w:val="Heading2"/>
      </w:pPr>
      <w:r>
        <w:t xml:space="preserve">Feature 4: Parent Dashboard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rPr>
          <w:tblHeader/>
        </w:trPr>
        <w:tc>
          <w:tcPr>
            <w:tcW w:type="dxa" w:w="220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vAlign w:val="center"/>
          </w:tcPr>
          <w:p>
            <w:r>
              <w:rPr>
                <w:b/>
                <w:bCs/>
                <w:color w:val="FFFFFF"/>
              </w:rPr>
              <w:t xml:space="preserve">Attribute</w:t>
            </w:r>
          </w:p>
        </w:tc>
        <w:tc>
          <w:tcPr>
            <w:tcW w:type="dxa" w:w="6826"/>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vAlign w:val="center"/>
          </w:tcPr>
          <w:p>
            <w:r>
              <w:rPr>
                <w:b/>
                <w:bCs/>
                <w:color w:val="FFFFFF"/>
              </w:rPr>
              <w:t xml:space="preserve">Details</w:t>
            </w:r>
          </w:p>
        </w:tc>
      </w:tr>
      <w:tr>
        <w:tc>
          <w:tcPr>
            <w:tcW w:type="dxa" w:w="22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b w:val="false"/>
                <w:bCs w:val="false"/>
              </w:rPr>
              <w:t xml:space="preserve">Type</w:t>
            </w:r>
          </w:p>
        </w:tc>
        <w:tc>
          <w:tcPr>
            <w:tcW w:type="dxa" w:w="6826"/>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b w:val="false"/>
                <w:bCs w:val="false"/>
              </w:rPr>
              <w:t xml:space="preserve">Secondary Feature</w:t>
            </w:r>
          </w:p>
        </w:tc>
      </w:tr>
      <w:tr>
        <w:tc>
          <w:tcPr>
            <w:tcW w:type="dxa" w:w="22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r>
              <w:rPr>
                <w:b w:val="false"/>
                <w:bCs w:val="false"/>
              </w:rPr>
              <w:t xml:space="preserve">Priority</w:t>
            </w:r>
          </w:p>
        </w:tc>
        <w:tc>
          <w:tcPr>
            <w:tcW w:type="dxa" w:w="6826"/>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r>
              <w:rPr>
                <w:b w:val="false"/>
                <w:bCs w:val="false"/>
              </w:rPr>
              <w:t xml:space="preserve">High</w:t>
            </w:r>
          </w:p>
        </w:tc>
      </w:tr>
      <w:tr>
        <w:tc>
          <w:tcPr>
            <w:tcW w:type="dxa" w:w="22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b w:val="false"/>
                <w:bCs w:val="false"/>
              </w:rPr>
              <w:t xml:space="preserve">Users</w:t>
            </w:r>
          </w:p>
        </w:tc>
        <w:tc>
          <w:tcPr>
            <w:tcW w:type="dxa" w:w="6826"/>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b w:val="false"/>
                <w:bCs w:val="false"/>
              </w:rPr>
              <w:t xml:space="preserve">Parents</w:t>
            </w:r>
          </w:p>
        </w:tc>
      </w:tr>
      <w:tr>
        <w:tc>
          <w:tcPr>
            <w:tcW w:type="dxa" w:w="22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r>
              <w:rPr>
                <w:b w:val="false"/>
                <w:bCs w:val="false"/>
              </w:rPr>
              <w:t xml:space="preserve">Description</w:t>
            </w:r>
          </w:p>
        </w:tc>
        <w:tc>
          <w:tcPr>
            <w:tcW w:type="dxa" w:w="6826"/>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r>
              <w:rPr>
                <w:b w:val="false"/>
                <w:bCs w:val="false"/>
              </w:rPr>
              <w:t xml:space="preserve">Tracks progress across all formats, badges, growth chart, latest piece preview, parent message option, and a dedicated Opinions view</w:t>
            </w:r>
          </w:p>
        </w:tc>
      </w:tr>
      <w:tr>
        <w:tc>
          <w:tcPr>
            <w:tcW w:type="dxa" w:w="22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b w:val="false"/>
                <w:bCs w:val="false"/>
              </w:rPr>
              <w:t xml:space="preserve">Tech</w:t>
            </w:r>
          </w:p>
        </w:tc>
        <w:tc>
          <w:tcPr>
            <w:tcW w:type="dxa" w:w="6826"/>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b w:val="false"/>
                <w:bCs w:val="false"/>
              </w:rPr>
              <w:t xml:space="preserve">React + Firebase</w:t>
            </w:r>
          </w:p>
        </w:tc>
      </w:tr>
      <w:tr>
        <w:tc>
          <w:tcPr>
            <w:tcW w:type="dxa" w:w="22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r>
              <w:rPr>
                <w:b w:val="false"/>
                <w:bCs w:val="false"/>
              </w:rPr>
              <w:t xml:space="preserve">Acceptance</w:t>
            </w:r>
          </w:p>
        </w:tc>
        <w:tc>
          <w:tcPr>
            <w:tcW w:type="dxa" w:w="6826"/>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r>
              <w:rPr>
                <w:b w:val="false"/>
                <w:bCs w:val="false"/>
              </w:rPr>
              <w:t xml:space="preserve">Progress visible; growth chart renders; parent message delivers</w:t>
            </w:r>
          </w:p>
        </w:tc>
      </w:tr>
    </w:tbl>
    <w:p>
      <w:pPr>
        <w:pStyle w:val="Heading2"/>
      </w:pPr>
      <w:r>
        <w:t xml:space="preserve">Feature 5: Teacher Classroom Dashboard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rPr>
          <w:tblHeader/>
        </w:trPr>
        <w:tc>
          <w:tcPr>
            <w:tcW w:type="dxa" w:w="220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vAlign w:val="center"/>
          </w:tcPr>
          <w:p>
            <w:r>
              <w:rPr>
                <w:b/>
                <w:bCs/>
                <w:color w:val="FFFFFF"/>
              </w:rPr>
              <w:t xml:space="preserve">Attribute</w:t>
            </w:r>
          </w:p>
        </w:tc>
        <w:tc>
          <w:tcPr>
            <w:tcW w:type="dxa" w:w="6826"/>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vAlign w:val="center"/>
          </w:tcPr>
          <w:p>
            <w:r>
              <w:rPr>
                <w:b/>
                <w:bCs/>
                <w:color w:val="FFFFFF"/>
              </w:rPr>
              <w:t xml:space="preserve">Details</w:t>
            </w:r>
          </w:p>
        </w:tc>
      </w:tr>
      <w:tr>
        <w:tc>
          <w:tcPr>
            <w:tcW w:type="dxa" w:w="22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b w:val="false"/>
                <w:bCs w:val="false"/>
              </w:rPr>
              <w:t xml:space="preserve">Type</w:t>
            </w:r>
          </w:p>
        </w:tc>
        <w:tc>
          <w:tcPr>
            <w:tcW w:type="dxa" w:w="6826"/>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b w:val="false"/>
                <w:bCs w:val="false"/>
              </w:rPr>
              <w:t xml:space="preserve">Secondary Feature</w:t>
            </w:r>
          </w:p>
        </w:tc>
      </w:tr>
      <w:tr>
        <w:tc>
          <w:tcPr>
            <w:tcW w:type="dxa" w:w="22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r>
              <w:rPr>
                <w:b w:val="false"/>
                <w:bCs w:val="false"/>
              </w:rPr>
              <w:t xml:space="preserve">Priority</w:t>
            </w:r>
          </w:p>
        </w:tc>
        <w:tc>
          <w:tcPr>
            <w:tcW w:type="dxa" w:w="6826"/>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r>
              <w:rPr>
                <w:b w:val="false"/>
                <w:bCs w:val="false"/>
              </w:rPr>
              <w:t xml:space="preserve">High</w:t>
            </w:r>
          </w:p>
        </w:tc>
      </w:tr>
      <w:tr>
        <w:tc>
          <w:tcPr>
            <w:tcW w:type="dxa" w:w="22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b w:val="false"/>
                <w:bCs w:val="false"/>
              </w:rPr>
              <w:t xml:space="preserve">Users</w:t>
            </w:r>
          </w:p>
        </w:tc>
        <w:tc>
          <w:tcPr>
            <w:tcW w:type="dxa" w:w="6826"/>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b w:val="false"/>
                <w:bCs w:val="false"/>
              </w:rPr>
              <w:t xml:space="preserve">Teachers</w:t>
            </w:r>
          </w:p>
        </w:tc>
      </w:tr>
      <w:tr>
        <w:tc>
          <w:tcPr>
            <w:tcW w:type="dxa" w:w="22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r>
              <w:rPr>
                <w:b w:val="false"/>
                <w:bCs w:val="false"/>
              </w:rPr>
              <w:t xml:space="preserve">Description</w:t>
            </w:r>
          </w:p>
        </w:tc>
        <w:tc>
          <w:tcPr>
            <w:tcW w:type="dxa" w:w="6826"/>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r>
              <w:rPr>
                <w:b w:val="false"/>
                <w:bCs w:val="false"/>
              </w:rPr>
              <w:t xml:space="preserve">Create assignments across all formats, set deadlines, view submissions, progress graph, top writers, badge analytics, literacy-growth indicator</w:t>
            </w:r>
          </w:p>
        </w:tc>
      </w:tr>
      <w:tr>
        <w:tc>
          <w:tcPr>
            <w:tcW w:type="dxa" w:w="22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b w:val="false"/>
                <w:bCs w:val="false"/>
              </w:rPr>
              <w:t xml:space="preserve">Tech</w:t>
            </w:r>
          </w:p>
        </w:tc>
        <w:tc>
          <w:tcPr>
            <w:tcW w:type="dxa" w:w="6826"/>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b w:val="false"/>
                <w:bCs w:val="false"/>
              </w:rPr>
              <w:t xml:space="preserve">React + Node.js</w:t>
            </w:r>
          </w:p>
        </w:tc>
      </w:tr>
      <w:tr>
        <w:tc>
          <w:tcPr>
            <w:tcW w:type="dxa" w:w="22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r>
              <w:rPr>
                <w:b w:val="false"/>
                <w:bCs w:val="false"/>
              </w:rPr>
              <w:t xml:space="preserve">Acceptance</w:t>
            </w:r>
          </w:p>
        </w:tc>
        <w:tc>
          <w:tcPr>
            <w:tcW w:type="dxa" w:w="6826"/>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r>
              <w:rPr>
                <w:b w:val="false"/>
                <w:bCs w:val="false"/>
              </w:rPr>
              <w:t xml:space="preserve">Assignment created; deadline enforced; all submissions visible</w:t>
            </w:r>
          </w:p>
        </w:tc>
      </w:tr>
    </w:tbl>
    <w:p>
      <w:pPr>
        <w:pStyle w:val="Heading2"/>
      </w:pPr>
      <w:r>
        <w:t xml:space="preserve">Feature 6: Gamification System</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rPr>
          <w:tblHeader/>
        </w:trPr>
        <w:tc>
          <w:tcPr>
            <w:tcW w:type="dxa" w:w="220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vAlign w:val="center"/>
          </w:tcPr>
          <w:p>
            <w:r>
              <w:rPr>
                <w:b/>
                <w:bCs/>
                <w:color w:val="FFFFFF"/>
              </w:rPr>
              <w:t xml:space="preserve">Attribute</w:t>
            </w:r>
          </w:p>
        </w:tc>
        <w:tc>
          <w:tcPr>
            <w:tcW w:type="dxa" w:w="6826"/>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vAlign w:val="center"/>
          </w:tcPr>
          <w:p>
            <w:r>
              <w:rPr>
                <w:b/>
                <w:bCs/>
                <w:color w:val="FFFFFF"/>
              </w:rPr>
              <w:t xml:space="preserve">Details</w:t>
            </w:r>
          </w:p>
        </w:tc>
      </w:tr>
      <w:tr>
        <w:tc>
          <w:tcPr>
            <w:tcW w:type="dxa" w:w="22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b w:val="false"/>
                <w:bCs w:val="false"/>
              </w:rPr>
              <w:t xml:space="preserve">Type</w:t>
            </w:r>
          </w:p>
        </w:tc>
        <w:tc>
          <w:tcPr>
            <w:tcW w:type="dxa" w:w="6826"/>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b w:val="false"/>
                <w:bCs w:val="false"/>
              </w:rPr>
              <w:t xml:space="preserve">Engagement Feature</w:t>
            </w:r>
          </w:p>
        </w:tc>
      </w:tr>
      <w:tr>
        <w:tc>
          <w:tcPr>
            <w:tcW w:type="dxa" w:w="22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r>
              <w:rPr>
                <w:b w:val="false"/>
                <w:bCs w:val="false"/>
              </w:rPr>
              <w:t xml:space="preserve">Priority</w:t>
            </w:r>
          </w:p>
        </w:tc>
        <w:tc>
          <w:tcPr>
            <w:tcW w:type="dxa" w:w="6826"/>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r>
              <w:rPr>
                <w:b w:val="false"/>
                <w:bCs w:val="false"/>
              </w:rPr>
              <w:t xml:space="preserve">High</w:t>
            </w:r>
          </w:p>
        </w:tc>
      </w:tr>
      <w:tr>
        <w:tc>
          <w:tcPr>
            <w:tcW w:type="dxa" w:w="22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b w:val="false"/>
                <w:bCs w:val="false"/>
              </w:rPr>
              <w:t xml:space="preserve">Users</w:t>
            </w:r>
          </w:p>
        </w:tc>
        <w:tc>
          <w:tcPr>
            <w:tcW w:type="dxa" w:w="6826"/>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b w:val="false"/>
                <w:bCs w:val="false"/>
              </w:rPr>
              <w:t xml:space="preserve">Children (5–17)</w:t>
            </w:r>
          </w:p>
        </w:tc>
      </w:tr>
      <w:tr>
        <w:tc>
          <w:tcPr>
            <w:tcW w:type="dxa" w:w="22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r>
              <w:rPr>
                <w:b w:val="false"/>
                <w:bCs w:val="false"/>
              </w:rPr>
              <w:t xml:space="preserve">Description</w:t>
            </w:r>
          </w:p>
        </w:tc>
        <w:tc>
          <w:tcPr>
            <w:tcW w:type="dxa" w:w="6826"/>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r>
              <w:rPr>
                <w:b w:val="false"/>
                <w:bCs w:val="false"/>
              </w:rPr>
              <w:t xml:space="preserve">Badges, streak counter, points system, level progression (1–10), weekly leaderboard</w:t>
            </w:r>
          </w:p>
        </w:tc>
      </w:tr>
      <w:tr>
        <w:tc>
          <w:tcPr>
            <w:tcW w:type="dxa" w:w="22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b w:val="false"/>
                <w:bCs w:val="false"/>
              </w:rPr>
              <w:t xml:space="preserve">Tech</w:t>
            </w:r>
          </w:p>
        </w:tc>
        <w:tc>
          <w:tcPr>
            <w:tcW w:type="dxa" w:w="6826"/>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b w:val="false"/>
                <w:bCs w:val="false"/>
              </w:rPr>
              <w:t xml:space="preserve">Node.js + Firebase</w:t>
            </w:r>
          </w:p>
        </w:tc>
      </w:tr>
      <w:tr>
        <w:tc>
          <w:tcPr>
            <w:tcW w:type="dxa" w:w="22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r>
              <w:rPr>
                <w:b w:val="false"/>
                <w:bCs w:val="false"/>
              </w:rPr>
              <w:t xml:space="preserve">Acceptance</w:t>
            </w:r>
          </w:p>
        </w:tc>
        <w:tc>
          <w:tcPr>
            <w:tcW w:type="dxa" w:w="6826"/>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r>
              <w:rPr>
                <w:b w:val="false"/>
                <w:bCs w:val="false"/>
              </w:rPr>
              <w:t xml:space="preserve">Badges unlock correctly; streak tracked; leaderboard updates</w:t>
            </w:r>
          </w:p>
        </w:tc>
      </w:tr>
    </w:tbl>
    <w:p>
      <w:pPr>
        <w:pStyle w:val="Heading2"/>
      </w:pPr>
      <w:r>
        <w:t xml:space="preserve">Feature 7: AI Art &amp; Decoration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rPr>
          <w:tblHeader/>
        </w:trPr>
        <w:tc>
          <w:tcPr>
            <w:tcW w:type="dxa" w:w="220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vAlign w:val="center"/>
          </w:tcPr>
          <w:p>
            <w:r>
              <w:rPr>
                <w:b/>
                <w:bCs/>
                <w:color w:val="FFFFFF"/>
              </w:rPr>
              <w:t xml:space="preserve">Attribute</w:t>
            </w:r>
          </w:p>
        </w:tc>
        <w:tc>
          <w:tcPr>
            <w:tcW w:type="dxa" w:w="6826"/>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vAlign w:val="center"/>
          </w:tcPr>
          <w:p>
            <w:r>
              <w:rPr>
                <w:b/>
                <w:bCs/>
                <w:color w:val="FFFFFF"/>
              </w:rPr>
              <w:t xml:space="preserve">Details</w:t>
            </w:r>
          </w:p>
        </w:tc>
      </w:tr>
      <w:tr>
        <w:tc>
          <w:tcPr>
            <w:tcW w:type="dxa" w:w="22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b w:val="false"/>
                <w:bCs w:val="false"/>
              </w:rPr>
              <w:t xml:space="preserve">Type</w:t>
            </w:r>
          </w:p>
        </w:tc>
        <w:tc>
          <w:tcPr>
            <w:tcW w:type="dxa" w:w="6826"/>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b w:val="false"/>
                <w:bCs w:val="false"/>
              </w:rPr>
              <w:t xml:space="preserve">Engagement Feature</w:t>
            </w:r>
          </w:p>
        </w:tc>
      </w:tr>
      <w:tr>
        <w:tc>
          <w:tcPr>
            <w:tcW w:type="dxa" w:w="22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r>
              <w:rPr>
                <w:b w:val="false"/>
                <w:bCs w:val="false"/>
              </w:rPr>
              <w:t xml:space="preserve">Priority</w:t>
            </w:r>
          </w:p>
        </w:tc>
        <w:tc>
          <w:tcPr>
            <w:tcW w:type="dxa" w:w="6826"/>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r>
              <w:rPr>
                <w:b w:val="false"/>
                <w:bCs w:val="false"/>
              </w:rPr>
              <w:t xml:space="preserve">Medium</w:t>
            </w:r>
          </w:p>
        </w:tc>
      </w:tr>
      <w:tr>
        <w:tc>
          <w:tcPr>
            <w:tcW w:type="dxa" w:w="22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b w:val="false"/>
                <w:bCs w:val="false"/>
              </w:rPr>
              <w:t xml:space="preserve">Users</w:t>
            </w:r>
          </w:p>
        </w:tc>
        <w:tc>
          <w:tcPr>
            <w:tcW w:type="dxa" w:w="6826"/>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b w:val="false"/>
                <w:bCs w:val="false"/>
              </w:rPr>
              <w:t xml:space="preserve">Children (5–17)</w:t>
            </w:r>
          </w:p>
        </w:tc>
      </w:tr>
      <w:tr>
        <w:tc>
          <w:tcPr>
            <w:tcW w:type="dxa" w:w="22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r>
              <w:rPr>
                <w:b w:val="false"/>
                <w:bCs w:val="false"/>
              </w:rPr>
              <w:t xml:space="preserve">Description</w:t>
            </w:r>
          </w:p>
        </w:tc>
        <w:tc>
          <w:tcPr>
            <w:tcW w:type="dxa" w:w="6826"/>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r>
              <w:rPr>
                <w:b w:val="false"/>
                <w:bCs w:val="false"/>
              </w:rPr>
              <w:t xml:space="preserve">AI turns a poem/story into art, 3 style options, one-click decorate, export as image</w:t>
            </w:r>
          </w:p>
        </w:tc>
      </w:tr>
      <w:tr>
        <w:tc>
          <w:tcPr>
            <w:tcW w:type="dxa" w:w="22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b w:val="false"/>
                <w:bCs w:val="false"/>
              </w:rPr>
              <w:t xml:space="preserve">Tech</w:t>
            </w:r>
          </w:p>
        </w:tc>
        <w:tc>
          <w:tcPr>
            <w:tcW w:type="dxa" w:w="6826"/>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b w:val="false"/>
                <w:bCs w:val="false"/>
              </w:rPr>
              <w:t xml:space="preserve">Image-generation API behind a cost-aware queue (see Section 13)</w:t>
            </w:r>
          </w:p>
        </w:tc>
      </w:tr>
      <w:tr>
        <w:tc>
          <w:tcPr>
            <w:tcW w:type="dxa" w:w="22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r>
              <w:rPr>
                <w:b w:val="false"/>
                <w:bCs w:val="false"/>
              </w:rPr>
              <w:t xml:space="preserve">Acceptance</w:t>
            </w:r>
          </w:p>
        </w:tc>
        <w:tc>
          <w:tcPr>
            <w:tcW w:type="dxa" w:w="6826"/>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r>
              <w:rPr>
                <w:b w:val="false"/>
                <w:bCs w:val="false"/>
              </w:rPr>
              <w:t xml:space="preserve">Art generated; 3 styles offered; export works</w:t>
            </w:r>
          </w:p>
        </w:tc>
      </w:tr>
    </w:tbl>
    <w:p>
      <w:pPr>
        <w:pStyle w:val="Heading2"/>
      </w:pPr>
      <w:r>
        <w:t xml:space="preserve">Feature 8: Mind Map Tool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rPr>
          <w:tblHeader/>
        </w:trPr>
        <w:tc>
          <w:tcPr>
            <w:tcW w:type="dxa" w:w="220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vAlign w:val="center"/>
          </w:tcPr>
          <w:p>
            <w:r>
              <w:rPr>
                <w:b/>
                <w:bCs/>
                <w:color w:val="FFFFFF"/>
              </w:rPr>
              <w:t xml:space="preserve">Attribute</w:t>
            </w:r>
          </w:p>
        </w:tc>
        <w:tc>
          <w:tcPr>
            <w:tcW w:type="dxa" w:w="6826"/>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vAlign w:val="center"/>
          </w:tcPr>
          <w:p>
            <w:r>
              <w:rPr>
                <w:b/>
                <w:bCs/>
                <w:color w:val="FFFFFF"/>
              </w:rPr>
              <w:t xml:space="preserve">Details</w:t>
            </w:r>
          </w:p>
        </w:tc>
      </w:tr>
      <w:tr>
        <w:tc>
          <w:tcPr>
            <w:tcW w:type="dxa" w:w="22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b w:val="false"/>
                <w:bCs w:val="false"/>
              </w:rPr>
              <w:t xml:space="preserve">Type</w:t>
            </w:r>
          </w:p>
        </w:tc>
        <w:tc>
          <w:tcPr>
            <w:tcW w:type="dxa" w:w="6826"/>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b w:val="false"/>
                <w:bCs w:val="false"/>
              </w:rPr>
              <w:t xml:space="preserve">Engagement Feature</w:t>
            </w:r>
          </w:p>
        </w:tc>
      </w:tr>
      <w:tr>
        <w:tc>
          <w:tcPr>
            <w:tcW w:type="dxa" w:w="22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r>
              <w:rPr>
                <w:b w:val="false"/>
                <w:bCs w:val="false"/>
              </w:rPr>
              <w:t xml:space="preserve">Priority</w:t>
            </w:r>
          </w:p>
        </w:tc>
        <w:tc>
          <w:tcPr>
            <w:tcW w:type="dxa" w:w="6826"/>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r>
              <w:rPr>
                <w:b w:val="false"/>
                <w:bCs w:val="false"/>
              </w:rPr>
              <w:t xml:space="preserve">Medium</w:t>
            </w:r>
          </w:p>
        </w:tc>
      </w:tr>
      <w:tr>
        <w:tc>
          <w:tcPr>
            <w:tcW w:type="dxa" w:w="22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b w:val="false"/>
                <w:bCs w:val="false"/>
              </w:rPr>
              <w:t xml:space="preserve">Users</w:t>
            </w:r>
          </w:p>
        </w:tc>
        <w:tc>
          <w:tcPr>
            <w:tcW w:type="dxa" w:w="6826"/>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b w:val="false"/>
                <w:bCs w:val="false"/>
              </w:rPr>
              <w:t xml:space="preserve">Children (8–17)</w:t>
            </w:r>
          </w:p>
        </w:tc>
      </w:tr>
      <w:tr>
        <w:tc>
          <w:tcPr>
            <w:tcW w:type="dxa" w:w="22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r>
              <w:rPr>
                <w:b w:val="false"/>
                <w:bCs w:val="false"/>
              </w:rPr>
              <w:t xml:space="preserve">Description</w:t>
            </w:r>
          </w:p>
        </w:tc>
        <w:tc>
          <w:tcPr>
            <w:tcW w:type="dxa" w:w="6826"/>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r>
              <w:rPr>
                <w:b w:val="false"/>
                <w:bCs w:val="false"/>
              </w:rPr>
              <w:t xml:space="preserve">Visual brainstorm before writing: nodes + connections, infinite canvas, drag-drop</w:t>
            </w:r>
          </w:p>
        </w:tc>
      </w:tr>
      <w:tr>
        <w:tc>
          <w:tcPr>
            <w:tcW w:type="dxa" w:w="22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b w:val="false"/>
                <w:bCs w:val="false"/>
              </w:rPr>
              <w:t xml:space="preserve">Tech</w:t>
            </w:r>
          </w:p>
        </w:tc>
        <w:tc>
          <w:tcPr>
            <w:tcW w:type="dxa" w:w="6826"/>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b w:val="false"/>
                <w:bCs w:val="false"/>
              </w:rPr>
              <w:t xml:space="preserve">React + Canvas</w:t>
            </w:r>
          </w:p>
        </w:tc>
      </w:tr>
      <w:tr>
        <w:tc>
          <w:tcPr>
            <w:tcW w:type="dxa" w:w="22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r>
              <w:rPr>
                <w:b w:val="false"/>
                <w:bCs w:val="false"/>
              </w:rPr>
              <w:t xml:space="preserve">Acceptance</w:t>
            </w:r>
          </w:p>
        </w:tc>
        <w:tc>
          <w:tcPr>
            <w:tcW w:type="dxa" w:w="6826"/>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r>
              <w:rPr>
                <w:b w:val="false"/>
                <w:bCs w:val="false"/>
              </w:rPr>
              <w:t xml:space="preserve">Nodes created; connections drawn; auto-save</w:t>
            </w:r>
          </w:p>
        </w:tc>
      </w:tr>
    </w:tbl>
    <w:p>
      <w:pPr>
        <w:pStyle w:val="Heading2"/>
      </w:pPr>
      <w:r>
        <w:t xml:space="preserve">Feature 9: Essay Scaffolding Tool (NEW)</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rPr>
          <w:tblHeader/>
        </w:trPr>
        <w:tc>
          <w:tcPr>
            <w:tcW w:type="dxa" w:w="220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vAlign w:val="center"/>
          </w:tcPr>
          <w:p>
            <w:r>
              <w:rPr>
                <w:b/>
                <w:bCs/>
                <w:color w:val="FFFFFF"/>
              </w:rPr>
              <w:t xml:space="preserve">Attribute</w:t>
            </w:r>
          </w:p>
        </w:tc>
        <w:tc>
          <w:tcPr>
            <w:tcW w:type="dxa" w:w="6826"/>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vAlign w:val="center"/>
          </w:tcPr>
          <w:p>
            <w:r>
              <w:rPr>
                <w:b/>
                <w:bCs/>
                <w:color w:val="FFFFFF"/>
              </w:rPr>
              <w:t xml:space="preserve">Details</w:t>
            </w:r>
          </w:p>
        </w:tc>
      </w:tr>
      <w:tr>
        <w:tc>
          <w:tcPr>
            <w:tcW w:type="dxa" w:w="22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b w:val="false"/>
                <w:bCs w:val="false"/>
              </w:rPr>
              <w:t xml:space="preserve">Type</w:t>
            </w:r>
          </w:p>
        </w:tc>
        <w:tc>
          <w:tcPr>
            <w:tcW w:type="dxa" w:w="6826"/>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b w:val="false"/>
                <w:bCs w:val="false"/>
              </w:rPr>
              <w:t xml:space="preserve">Core Feature</w:t>
            </w:r>
          </w:p>
        </w:tc>
      </w:tr>
      <w:tr>
        <w:tc>
          <w:tcPr>
            <w:tcW w:type="dxa" w:w="22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r>
              <w:rPr>
                <w:b w:val="false"/>
                <w:bCs w:val="false"/>
              </w:rPr>
              <w:t xml:space="preserve">Priority</w:t>
            </w:r>
          </w:p>
        </w:tc>
        <w:tc>
          <w:tcPr>
            <w:tcW w:type="dxa" w:w="6826"/>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r>
              <w:rPr>
                <w:b w:val="false"/>
                <w:bCs w:val="false"/>
              </w:rPr>
              <w:t xml:space="preserve">High</w:t>
            </w:r>
          </w:p>
        </w:tc>
      </w:tr>
      <w:tr>
        <w:tc>
          <w:tcPr>
            <w:tcW w:type="dxa" w:w="22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b w:val="false"/>
                <w:bCs w:val="false"/>
              </w:rPr>
              <w:t xml:space="preserve">Users</w:t>
            </w:r>
          </w:p>
        </w:tc>
        <w:tc>
          <w:tcPr>
            <w:tcW w:type="dxa" w:w="6826"/>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b w:val="false"/>
                <w:bCs w:val="false"/>
              </w:rPr>
              <w:t xml:space="preserve">Children (8–17)</w:t>
            </w:r>
          </w:p>
        </w:tc>
      </w:tr>
      <w:tr>
        <w:tc>
          <w:tcPr>
            <w:tcW w:type="dxa" w:w="22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r>
              <w:rPr>
                <w:b w:val="false"/>
                <w:bCs w:val="false"/>
              </w:rPr>
              <w:t xml:space="preserve">Description</w:t>
            </w:r>
          </w:p>
        </w:tc>
        <w:tc>
          <w:tcPr>
            <w:tcW w:type="dxa" w:w="6826"/>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r>
              <w:rPr>
                <w:b w:val="false"/>
                <w:bCs w:val="false"/>
              </w:rPr>
              <w:t xml:space="preserve">Three soft, reorderable sections ("What I think," "Why I think it," "An example") with a toggle to switch to free-form once a child is comfortable</w:t>
            </w:r>
          </w:p>
        </w:tc>
      </w:tr>
      <w:tr>
        <w:tc>
          <w:tcPr>
            <w:tcW w:type="dxa" w:w="22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b w:val="false"/>
                <w:bCs w:val="false"/>
              </w:rPr>
              <w:t xml:space="preserve">Tech</w:t>
            </w:r>
          </w:p>
        </w:tc>
        <w:tc>
          <w:tcPr>
            <w:tcW w:type="dxa" w:w="6826"/>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b w:val="false"/>
                <w:bCs w:val="false"/>
              </w:rPr>
              <w:t xml:space="preserve">React + LLM API for section-specific tips</w:t>
            </w:r>
          </w:p>
        </w:tc>
      </w:tr>
      <w:tr>
        <w:tc>
          <w:tcPr>
            <w:tcW w:type="dxa" w:w="22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r>
              <w:rPr>
                <w:b w:val="false"/>
                <w:bCs w:val="false"/>
              </w:rPr>
              <w:t xml:space="preserve">Acceptance</w:t>
            </w:r>
          </w:p>
        </w:tc>
        <w:tc>
          <w:tcPr>
            <w:tcW w:type="dxa" w:w="6826"/>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r>
              <w:rPr>
                <w:b w:val="false"/>
                <w:bCs w:val="false"/>
              </w:rPr>
              <w:t xml:space="preserve">Scaffold sections render; free-mode toggle works; submission allowed even with sections incomplete</w:t>
            </w:r>
          </w:p>
        </w:tc>
      </w:tr>
    </w:tbl>
    <w:p>
      <w:pPr>
        <w:pStyle w:val="Heading2"/>
      </w:pPr>
      <w:r>
        <w:t xml:space="preserve">Feature 10: "See the Other Side" Opinion Tool (NEW)</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rPr>
          <w:tblHeader/>
        </w:trPr>
        <w:tc>
          <w:tcPr>
            <w:tcW w:type="dxa" w:w="220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vAlign w:val="center"/>
          </w:tcPr>
          <w:p>
            <w:r>
              <w:rPr>
                <w:b/>
                <w:bCs/>
                <w:color w:val="FFFFFF"/>
              </w:rPr>
              <w:t xml:space="preserve">Attribute</w:t>
            </w:r>
          </w:p>
        </w:tc>
        <w:tc>
          <w:tcPr>
            <w:tcW w:type="dxa" w:w="6826"/>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vAlign w:val="center"/>
          </w:tcPr>
          <w:p>
            <w:r>
              <w:rPr>
                <w:b/>
                <w:bCs/>
                <w:color w:val="FFFFFF"/>
              </w:rPr>
              <w:t xml:space="preserve">Details</w:t>
            </w:r>
          </w:p>
        </w:tc>
      </w:tr>
      <w:tr>
        <w:tc>
          <w:tcPr>
            <w:tcW w:type="dxa" w:w="22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b w:val="false"/>
                <w:bCs w:val="false"/>
              </w:rPr>
              <w:t xml:space="preserve">Type</w:t>
            </w:r>
          </w:p>
        </w:tc>
        <w:tc>
          <w:tcPr>
            <w:tcW w:type="dxa" w:w="6826"/>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b w:val="false"/>
                <w:bCs w:val="false"/>
              </w:rPr>
              <w:t xml:space="preserve">Core Feature</w:t>
            </w:r>
          </w:p>
        </w:tc>
      </w:tr>
      <w:tr>
        <w:tc>
          <w:tcPr>
            <w:tcW w:type="dxa" w:w="22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r>
              <w:rPr>
                <w:b w:val="false"/>
                <w:bCs w:val="false"/>
              </w:rPr>
              <w:t xml:space="preserve">Priority</w:t>
            </w:r>
          </w:p>
        </w:tc>
        <w:tc>
          <w:tcPr>
            <w:tcW w:type="dxa" w:w="6826"/>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r>
              <w:rPr>
                <w:b w:val="false"/>
                <w:bCs w:val="false"/>
              </w:rPr>
              <w:t xml:space="preserve">High</w:t>
            </w:r>
          </w:p>
        </w:tc>
      </w:tr>
      <w:tr>
        <w:tc>
          <w:tcPr>
            <w:tcW w:type="dxa" w:w="22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b w:val="false"/>
                <w:bCs w:val="false"/>
              </w:rPr>
              <w:t xml:space="preserve">Users</w:t>
            </w:r>
          </w:p>
        </w:tc>
        <w:tc>
          <w:tcPr>
            <w:tcW w:type="dxa" w:w="6826"/>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b w:val="false"/>
                <w:bCs w:val="false"/>
              </w:rPr>
              <w:t xml:space="preserve">Children (10–17)</w:t>
            </w:r>
          </w:p>
        </w:tc>
      </w:tr>
      <w:tr>
        <w:tc>
          <w:tcPr>
            <w:tcW w:type="dxa" w:w="22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r>
              <w:rPr>
                <w:b w:val="false"/>
                <w:bCs w:val="false"/>
              </w:rPr>
              <w:t xml:space="preserve">Description</w:t>
            </w:r>
          </w:p>
        </w:tc>
        <w:tc>
          <w:tcPr>
            <w:tcW w:type="dxa" w:w="6826"/>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r>
              <w:rPr>
                <w:b w:val="false"/>
                <w:bCs w:val="false"/>
              </w:rPr>
              <w:t xml:space="preserve">A required counter-argument step before any opinion piece can be shared to the community; curated, age-appropriate, non-inflammatory prompt list</w:t>
            </w:r>
          </w:p>
        </w:tc>
      </w:tr>
      <w:tr>
        <w:tc>
          <w:tcPr>
            <w:tcW w:type="dxa" w:w="22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b w:val="false"/>
                <w:bCs w:val="false"/>
              </w:rPr>
              <w:t xml:space="preserve">Tech</w:t>
            </w:r>
          </w:p>
        </w:tc>
        <w:tc>
          <w:tcPr>
            <w:tcW w:type="dxa" w:w="6826"/>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b w:val="false"/>
                <w:bCs w:val="false"/>
              </w:rPr>
              <w:t xml:space="preserve">Node.js + LLM API + curated prompt taxonomy</w:t>
            </w:r>
          </w:p>
        </w:tc>
      </w:tr>
      <w:tr>
        <w:tc>
          <w:tcPr>
            <w:tcW w:type="dxa" w:w="22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r>
              <w:rPr>
                <w:b w:val="false"/>
                <w:bCs w:val="false"/>
              </w:rPr>
              <w:t xml:space="preserve">Acceptance</w:t>
            </w:r>
          </w:p>
        </w:tc>
        <w:tc>
          <w:tcPr>
            <w:tcW w:type="dxa" w:w="6826"/>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r>
              <w:rPr>
                <w:b w:val="false"/>
                <w:bCs w:val="false"/>
              </w:rPr>
              <w:t xml:space="preserve">Counter-argument field required before publish; prompt list excludes real public figures, elections, religion</w:t>
            </w:r>
          </w:p>
        </w:tc>
      </w:tr>
    </w:tbl>
    <w:p>
      <w:pPr>
        <w:pStyle w:val="Heading2"/>
      </w:pPr>
      <w:r>
        <w:t xml:space="preserve">Feature 11: Growth Nudges (Balanced Feedback Engine) (NEW)</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rPr>
          <w:tblHeader/>
        </w:trPr>
        <w:tc>
          <w:tcPr>
            <w:tcW w:type="dxa" w:w="220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vAlign w:val="center"/>
          </w:tcPr>
          <w:p>
            <w:r>
              <w:rPr>
                <w:b/>
                <w:bCs/>
                <w:color w:val="FFFFFF"/>
              </w:rPr>
              <w:t xml:space="preserve">Attribute</w:t>
            </w:r>
          </w:p>
        </w:tc>
        <w:tc>
          <w:tcPr>
            <w:tcW w:type="dxa" w:w="6826"/>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vAlign w:val="center"/>
          </w:tcPr>
          <w:p>
            <w:r>
              <w:rPr>
                <w:b/>
                <w:bCs/>
                <w:color w:val="FFFFFF"/>
              </w:rPr>
              <w:t xml:space="preserve">Details</w:t>
            </w:r>
          </w:p>
        </w:tc>
      </w:tr>
      <w:tr>
        <w:tc>
          <w:tcPr>
            <w:tcW w:type="dxa" w:w="22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b w:val="false"/>
                <w:bCs w:val="false"/>
              </w:rPr>
              <w:t xml:space="preserve">Type</w:t>
            </w:r>
          </w:p>
        </w:tc>
        <w:tc>
          <w:tcPr>
            <w:tcW w:type="dxa" w:w="6826"/>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b w:val="false"/>
                <w:bCs w:val="false"/>
              </w:rPr>
              <w:t xml:space="preserve">Core Feature</w:t>
            </w:r>
          </w:p>
        </w:tc>
      </w:tr>
      <w:tr>
        <w:tc>
          <w:tcPr>
            <w:tcW w:type="dxa" w:w="22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r>
              <w:rPr>
                <w:b w:val="false"/>
                <w:bCs w:val="false"/>
              </w:rPr>
              <w:t xml:space="preserve">Priority</w:t>
            </w:r>
          </w:p>
        </w:tc>
        <w:tc>
          <w:tcPr>
            <w:tcW w:type="dxa" w:w="6826"/>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r>
              <w:rPr>
                <w:b w:val="false"/>
                <w:bCs w:val="false"/>
              </w:rPr>
              <w:t xml:space="preserve">High</w:t>
            </w:r>
          </w:p>
        </w:tc>
      </w:tr>
      <w:tr>
        <w:tc>
          <w:tcPr>
            <w:tcW w:type="dxa" w:w="22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b w:val="false"/>
                <w:bCs w:val="false"/>
              </w:rPr>
              <w:t xml:space="preserve">Users</w:t>
            </w:r>
          </w:p>
        </w:tc>
        <w:tc>
          <w:tcPr>
            <w:tcW w:type="dxa" w:w="6826"/>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b w:val="false"/>
                <w:bCs w:val="false"/>
              </w:rPr>
              <w:t xml:space="preserve">Children (5–17)</w:t>
            </w:r>
          </w:p>
        </w:tc>
      </w:tr>
      <w:tr>
        <w:tc>
          <w:tcPr>
            <w:tcW w:type="dxa" w:w="22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r>
              <w:rPr>
                <w:b w:val="false"/>
                <w:bCs w:val="false"/>
              </w:rPr>
              <w:t xml:space="preserve">Description</w:t>
            </w:r>
          </w:p>
        </w:tc>
        <w:tc>
          <w:tcPr>
            <w:tcW w:type="dxa" w:w="6826"/>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r>
              <w:rPr>
                <w:b w:val="false"/>
                <w:bCs w:val="false"/>
              </w:rPr>
              <w:t xml:space="preserve">An opt-in, single, positively-framed suggestion per piece (e.g., "Your story would feel even bigger if we knew how the character felt here — want to try?"). Never shown unless the child taps "Get a tip." Never about grammar or spelling.</w:t>
            </w:r>
          </w:p>
        </w:tc>
      </w:tr>
      <w:tr>
        <w:tc>
          <w:tcPr>
            <w:tcW w:type="dxa" w:w="22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b w:val="false"/>
                <w:bCs w:val="false"/>
              </w:rPr>
              <w:t xml:space="preserve">Tech</w:t>
            </w:r>
          </w:p>
        </w:tc>
        <w:tc>
          <w:tcPr>
            <w:tcW w:type="dxa" w:w="6826"/>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b w:val="false"/>
                <w:bCs w:val="false"/>
              </w:rPr>
              <w:t xml:space="preserve">Python + LLM API, tuned prompt template, hard cap of one nudge per piece</w:t>
            </w:r>
          </w:p>
        </w:tc>
      </w:tr>
      <w:tr>
        <w:tc>
          <w:tcPr>
            <w:tcW w:type="dxa" w:w="22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r>
              <w:rPr>
                <w:b w:val="false"/>
                <w:bCs w:val="false"/>
              </w:rPr>
              <w:t xml:space="preserve">Acceptance</w:t>
            </w:r>
          </w:p>
        </w:tc>
        <w:tc>
          <w:tcPr>
            <w:tcW w:type="dxa" w:w="6826"/>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r>
              <w:rPr>
                <w:b w:val="false"/>
                <w:bCs w:val="false"/>
              </w:rPr>
              <w:t xml:space="preserve">Nudge never appears unprompted; tone-checked against a banned-phrase list (no "wrong," "should," "mistake")</w:t>
            </w:r>
          </w:p>
        </w:tc>
      </w:tr>
    </w:tbl>
    <w:p>
      <w:pPr>
        <w:pStyle w:val="Heading2"/>
      </w:pPr>
      <w:r>
        <w:t xml:space="preserve">Feature 12: Global Contest Module (NEW)</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rPr>
          <w:tblHeader/>
        </w:trPr>
        <w:tc>
          <w:tcPr>
            <w:tcW w:type="dxa" w:w="220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vAlign w:val="center"/>
          </w:tcPr>
          <w:p>
            <w:r>
              <w:rPr>
                <w:b/>
                <w:bCs/>
                <w:color w:val="FFFFFF"/>
              </w:rPr>
              <w:t xml:space="preserve">Attribute</w:t>
            </w:r>
          </w:p>
        </w:tc>
        <w:tc>
          <w:tcPr>
            <w:tcW w:type="dxa" w:w="6826"/>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vAlign w:val="center"/>
          </w:tcPr>
          <w:p>
            <w:r>
              <w:rPr>
                <w:b/>
                <w:bCs/>
                <w:color w:val="FFFFFF"/>
              </w:rPr>
              <w:t xml:space="preserve">Details</w:t>
            </w:r>
          </w:p>
        </w:tc>
      </w:tr>
      <w:tr>
        <w:tc>
          <w:tcPr>
            <w:tcW w:type="dxa" w:w="22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b w:val="false"/>
                <w:bCs w:val="false"/>
              </w:rPr>
              <w:t xml:space="preserve">Type</w:t>
            </w:r>
          </w:p>
        </w:tc>
        <w:tc>
          <w:tcPr>
            <w:tcW w:type="dxa" w:w="6826"/>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b w:val="false"/>
                <w:bCs w:val="false"/>
              </w:rPr>
              <w:t xml:space="preserve">Core Feature</w:t>
            </w:r>
          </w:p>
        </w:tc>
      </w:tr>
      <w:tr>
        <w:tc>
          <w:tcPr>
            <w:tcW w:type="dxa" w:w="22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r>
              <w:rPr>
                <w:b w:val="false"/>
                <w:bCs w:val="false"/>
              </w:rPr>
              <w:t xml:space="preserve">Priority</w:t>
            </w:r>
          </w:p>
        </w:tc>
        <w:tc>
          <w:tcPr>
            <w:tcW w:type="dxa" w:w="6826"/>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r>
              <w:rPr>
                <w:b w:val="false"/>
                <w:bCs w:val="false"/>
              </w:rPr>
              <w:t xml:space="preserve">High</w:t>
            </w:r>
          </w:p>
        </w:tc>
      </w:tr>
      <w:tr>
        <w:tc>
          <w:tcPr>
            <w:tcW w:type="dxa" w:w="22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b w:val="false"/>
                <w:bCs w:val="false"/>
              </w:rPr>
              <w:t xml:space="preserve">Users</w:t>
            </w:r>
          </w:p>
        </w:tc>
        <w:tc>
          <w:tcPr>
            <w:tcW w:type="dxa" w:w="6826"/>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b w:val="false"/>
                <w:bCs w:val="false"/>
              </w:rPr>
              <w:t xml:space="preserve">Children (8–17), Parents</w:t>
            </w:r>
          </w:p>
        </w:tc>
      </w:tr>
      <w:tr>
        <w:tc>
          <w:tcPr>
            <w:tcW w:type="dxa" w:w="22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r>
              <w:rPr>
                <w:b w:val="false"/>
                <w:bCs w:val="false"/>
              </w:rPr>
              <w:t xml:space="preserve">Description</w:t>
            </w:r>
          </w:p>
        </w:tc>
        <w:tc>
          <w:tcPr>
            <w:tcW w:type="dxa" w:w="6826"/>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r>
              <w:rPr>
                <w:b w:val="false"/>
                <w:bCs w:val="false"/>
              </w:rPr>
              <w:t xml:space="preserve">Quarterly themed contests, age-banded judging, plagiarism/AI-detection check, transparent judging criteria, non-cash recognition for winners. Full detail in Section 10.</w:t>
            </w:r>
          </w:p>
        </w:tc>
      </w:tr>
      <w:tr>
        <w:tc>
          <w:tcPr>
            <w:tcW w:type="dxa" w:w="22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b w:val="false"/>
                <w:bCs w:val="false"/>
              </w:rPr>
              <w:t xml:space="preserve">Tech</w:t>
            </w:r>
          </w:p>
        </w:tc>
        <w:tc>
          <w:tcPr>
            <w:tcW w:type="dxa" w:w="6826"/>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b w:val="false"/>
                <w:bCs w:val="false"/>
              </w:rPr>
              <w:t xml:space="preserve">Node.js + dedicated contest service + plagiarism-detection API</w:t>
            </w:r>
          </w:p>
        </w:tc>
      </w:tr>
      <w:tr>
        <w:tc>
          <w:tcPr>
            <w:tcW w:type="dxa" w:w="22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r>
              <w:rPr>
                <w:b w:val="false"/>
                <w:bCs w:val="false"/>
              </w:rPr>
              <w:t xml:space="preserve">Acceptance</w:t>
            </w:r>
          </w:p>
        </w:tc>
        <w:tc>
          <w:tcPr>
            <w:tcW w:type="dxa" w:w="6826"/>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r>
              <w:rPr>
                <w:b w:val="false"/>
                <w:bCs w:val="false"/>
              </w:rPr>
              <w:t xml:space="preserve">Entries accepted only within window; all entries pass the AI-detection check before judging; every entrant receives a response</w:t>
            </w:r>
          </w:p>
        </w:tc>
      </w:tr>
    </w:tbl>
    <w:p>
      <w:pPr>
        <w:pStyle w:val="Heading2"/>
      </w:pPr>
      <w:r>
        <w:t xml:space="preserve">Feature 13: Trust &amp; Safety / Human Moderation Layer (NEW)</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rPr>
          <w:tblHeader/>
        </w:trPr>
        <w:tc>
          <w:tcPr>
            <w:tcW w:type="dxa" w:w="220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vAlign w:val="center"/>
          </w:tcPr>
          <w:p>
            <w:r>
              <w:rPr>
                <w:b/>
                <w:bCs/>
                <w:color w:val="FFFFFF"/>
              </w:rPr>
              <w:t xml:space="preserve">Attribute</w:t>
            </w:r>
          </w:p>
        </w:tc>
        <w:tc>
          <w:tcPr>
            <w:tcW w:type="dxa" w:w="6826"/>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vAlign w:val="center"/>
          </w:tcPr>
          <w:p>
            <w:r>
              <w:rPr>
                <w:b/>
                <w:bCs/>
                <w:color w:val="FFFFFF"/>
              </w:rPr>
              <w:t xml:space="preserve">Details</w:t>
            </w:r>
          </w:p>
        </w:tc>
      </w:tr>
      <w:tr>
        <w:tc>
          <w:tcPr>
            <w:tcW w:type="dxa" w:w="22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b w:val="false"/>
                <w:bCs w:val="false"/>
              </w:rPr>
              <w:t xml:space="preserve">Type</w:t>
            </w:r>
          </w:p>
        </w:tc>
        <w:tc>
          <w:tcPr>
            <w:tcW w:type="dxa" w:w="6826"/>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b w:val="false"/>
                <w:bCs w:val="false"/>
              </w:rPr>
              <w:t xml:space="preserve">Core Feature</w:t>
            </w:r>
          </w:p>
        </w:tc>
      </w:tr>
      <w:tr>
        <w:tc>
          <w:tcPr>
            <w:tcW w:type="dxa" w:w="22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r>
              <w:rPr>
                <w:b w:val="false"/>
                <w:bCs w:val="false"/>
              </w:rPr>
              <w:t xml:space="preserve">Priority</w:t>
            </w:r>
          </w:p>
        </w:tc>
        <w:tc>
          <w:tcPr>
            <w:tcW w:type="dxa" w:w="6826"/>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r>
              <w:rPr>
                <w:b w:val="false"/>
                <w:bCs w:val="false"/>
              </w:rPr>
              <w:t xml:space="preserve">High</w:t>
            </w:r>
          </w:p>
        </w:tc>
      </w:tr>
      <w:tr>
        <w:tc>
          <w:tcPr>
            <w:tcW w:type="dxa" w:w="22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b w:val="false"/>
                <w:bCs w:val="false"/>
              </w:rPr>
              <w:t xml:space="preserve">Users</w:t>
            </w:r>
          </w:p>
        </w:tc>
        <w:tc>
          <w:tcPr>
            <w:tcW w:type="dxa" w:w="6826"/>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b w:val="false"/>
                <w:bCs w:val="false"/>
              </w:rPr>
              <w:t xml:space="preserve">All users</w:t>
            </w:r>
          </w:p>
        </w:tc>
      </w:tr>
      <w:tr>
        <w:tc>
          <w:tcPr>
            <w:tcW w:type="dxa" w:w="22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r>
              <w:rPr>
                <w:b w:val="false"/>
                <w:bCs w:val="false"/>
              </w:rPr>
              <w:t xml:space="preserve">Description</w:t>
            </w:r>
          </w:p>
        </w:tc>
        <w:tc>
          <w:tcPr>
            <w:tcW w:type="dxa" w:w="6826"/>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r>
              <w:rPr>
                <w:b w:val="false"/>
                <w:bCs w:val="false"/>
              </w:rPr>
              <w:t xml:space="preserve">Human review queue behind the AI filter; a separate, more sensitive classifier for self-harm/abuse disclosure; defined SLAs for response. Full detail in Section 9.</w:t>
            </w:r>
          </w:p>
        </w:tc>
      </w:tr>
      <w:tr>
        <w:tc>
          <w:tcPr>
            <w:tcW w:type="dxa" w:w="22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b w:val="false"/>
                <w:bCs w:val="false"/>
              </w:rPr>
              <w:t xml:space="preserve">Tech</w:t>
            </w:r>
          </w:p>
        </w:tc>
        <w:tc>
          <w:tcPr>
            <w:tcW w:type="dxa" w:w="6826"/>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b w:val="false"/>
                <w:bCs w:val="false"/>
              </w:rPr>
              <w:t xml:space="preserve">Node.js + classifier models + human review tooling</w:t>
            </w:r>
          </w:p>
        </w:tc>
      </w:tr>
      <w:tr>
        <w:tc>
          <w:tcPr>
            <w:tcW w:type="dxa" w:w="22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r>
              <w:rPr>
                <w:b w:val="false"/>
                <w:bCs w:val="false"/>
              </w:rPr>
              <w:t xml:space="preserve">Acceptance</w:t>
            </w:r>
          </w:p>
        </w:tc>
        <w:tc>
          <w:tcPr>
            <w:tcW w:type="dxa" w:w="6826"/>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r>
              <w:rPr>
                <w:b w:val="false"/>
                <w:bCs w:val="false"/>
              </w:rPr>
              <w:t xml:space="preserve">Flagged safety content reaches a trained human within the target SLA; report button available on every piece/comment</w:t>
            </w:r>
          </w:p>
        </w:tc>
      </w:tr>
    </w:tbl>
    <w:p>
      <w:pPr>
        <w:pStyle w:val="Heading2"/>
      </w:pPr>
      <w:r>
        <w:t xml:space="preserve">Feature 14: Verified Parental Consent Flow (NEW)</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rPr>
          <w:tblHeader/>
        </w:trPr>
        <w:tc>
          <w:tcPr>
            <w:tcW w:type="dxa" w:w="220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vAlign w:val="center"/>
          </w:tcPr>
          <w:p>
            <w:r>
              <w:rPr>
                <w:b/>
                <w:bCs/>
                <w:color w:val="FFFFFF"/>
              </w:rPr>
              <w:t xml:space="preserve">Attribute</w:t>
            </w:r>
          </w:p>
        </w:tc>
        <w:tc>
          <w:tcPr>
            <w:tcW w:type="dxa" w:w="6826"/>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vAlign w:val="center"/>
          </w:tcPr>
          <w:p>
            <w:r>
              <w:rPr>
                <w:b/>
                <w:bCs/>
                <w:color w:val="FFFFFF"/>
              </w:rPr>
              <w:t xml:space="preserve">Details</w:t>
            </w:r>
          </w:p>
        </w:tc>
      </w:tr>
      <w:tr>
        <w:tc>
          <w:tcPr>
            <w:tcW w:type="dxa" w:w="22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b w:val="false"/>
                <w:bCs w:val="false"/>
              </w:rPr>
              <w:t xml:space="preserve">Type</w:t>
            </w:r>
          </w:p>
        </w:tc>
        <w:tc>
          <w:tcPr>
            <w:tcW w:type="dxa" w:w="6826"/>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b w:val="false"/>
                <w:bCs w:val="false"/>
              </w:rPr>
              <w:t xml:space="preserve">Core Feature</w:t>
            </w:r>
          </w:p>
        </w:tc>
      </w:tr>
      <w:tr>
        <w:tc>
          <w:tcPr>
            <w:tcW w:type="dxa" w:w="22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r>
              <w:rPr>
                <w:b w:val="false"/>
                <w:bCs w:val="false"/>
              </w:rPr>
              <w:t xml:space="preserve">Priority</w:t>
            </w:r>
          </w:p>
        </w:tc>
        <w:tc>
          <w:tcPr>
            <w:tcW w:type="dxa" w:w="6826"/>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r>
              <w:rPr>
                <w:b w:val="false"/>
                <w:bCs w:val="false"/>
              </w:rPr>
              <w:t xml:space="preserve">High</w:t>
            </w:r>
          </w:p>
        </w:tc>
      </w:tr>
      <w:tr>
        <w:tc>
          <w:tcPr>
            <w:tcW w:type="dxa" w:w="22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b w:val="false"/>
                <w:bCs w:val="false"/>
              </w:rPr>
              <w:t xml:space="preserve">Users</w:t>
            </w:r>
          </w:p>
        </w:tc>
        <w:tc>
          <w:tcPr>
            <w:tcW w:type="dxa" w:w="6826"/>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b w:val="false"/>
                <w:bCs w:val="false"/>
              </w:rPr>
              <w:t xml:space="preserve">Parents</w:t>
            </w:r>
          </w:p>
        </w:tc>
      </w:tr>
      <w:tr>
        <w:tc>
          <w:tcPr>
            <w:tcW w:type="dxa" w:w="22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r>
              <w:rPr>
                <w:b w:val="false"/>
                <w:bCs w:val="false"/>
              </w:rPr>
              <w:t xml:space="preserve">Description</w:t>
            </w:r>
          </w:p>
        </w:tc>
        <w:tc>
          <w:tcPr>
            <w:tcW w:type="dxa" w:w="6826"/>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r>
              <w:rPr>
                <w:b w:val="false"/>
                <w:bCs w:val="false"/>
              </w:rPr>
              <w:t xml:space="preserve">Goes beyond email/phone capture: a short verification step (e.g., small card-authorization or government-ID-linked check, consistent with India's DPDP Act requirements for processing a child's data) before a child account is activated.</w:t>
            </w:r>
          </w:p>
        </w:tc>
      </w:tr>
      <w:tr>
        <w:tc>
          <w:tcPr>
            <w:tcW w:type="dxa" w:w="22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b w:val="false"/>
                <w:bCs w:val="false"/>
              </w:rPr>
              <w:t xml:space="preserve">Tech</w:t>
            </w:r>
          </w:p>
        </w:tc>
        <w:tc>
          <w:tcPr>
            <w:tcW w:type="dxa" w:w="6826"/>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b w:val="false"/>
                <w:bCs w:val="false"/>
              </w:rPr>
              <w:t xml:space="preserve">Firebase Auth + third-party identity verification provider</w:t>
            </w:r>
          </w:p>
        </w:tc>
      </w:tr>
      <w:tr>
        <w:tc>
          <w:tcPr>
            <w:tcW w:type="dxa" w:w="22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r>
              <w:rPr>
                <w:b w:val="false"/>
                <w:bCs w:val="false"/>
              </w:rPr>
              <w:t xml:space="preserve">Acceptance</w:t>
            </w:r>
          </w:p>
        </w:tc>
        <w:tc>
          <w:tcPr>
            <w:tcW w:type="dxa" w:w="6826"/>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r>
              <w:rPr>
                <w:b w:val="false"/>
                <w:bCs w:val="false"/>
              </w:rPr>
              <w:t xml:space="preserve">Account inactive until consent step is completed; consent is re-confirmed before contest entry specifically</w:t>
            </w:r>
          </w:p>
        </w:tc>
      </w:tr>
    </w:tbl>
    <w:p>
      <w:pPr>
        <w:pStyle w:val="Heading2"/>
      </w:pPr>
      <w:r>
        <w:t xml:space="preserve">Feature 15: Regional Language &amp; Accessibility Support (NEW)</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rPr>
          <w:tblHeader/>
        </w:trPr>
        <w:tc>
          <w:tcPr>
            <w:tcW w:type="dxa" w:w="220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vAlign w:val="center"/>
          </w:tcPr>
          <w:p>
            <w:r>
              <w:rPr>
                <w:b/>
                <w:bCs/>
                <w:color w:val="FFFFFF"/>
              </w:rPr>
              <w:t xml:space="preserve">Attribute</w:t>
            </w:r>
          </w:p>
        </w:tc>
        <w:tc>
          <w:tcPr>
            <w:tcW w:type="dxa" w:w="6826"/>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vAlign w:val="center"/>
          </w:tcPr>
          <w:p>
            <w:r>
              <w:rPr>
                <w:b/>
                <w:bCs/>
                <w:color w:val="FFFFFF"/>
              </w:rPr>
              <w:t xml:space="preserve">Details</w:t>
            </w:r>
          </w:p>
        </w:tc>
      </w:tr>
      <w:tr>
        <w:tc>
          <w:tcPr>
            <w:tcW w:type="dxa" w:w="22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b w:val="false"/>
                <w:bCs w:val="false"/>
              </w:rPr>
              <w:t xml:space="preserve">Type</w:t>
            </w:r>
          </w:p>
        </w:tc>
        <w:tc>
          <w:tcPr>
            <w:tcW w:type="dxa" w:w="6826"/>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b w:val="false"/>
                <w:bCs w:val="false"/>
              </w:rPr>
              <w:t xml:space="preserve">Core Feature</w:t>
            </w:r>
          </w:p>
        </w:tc>
      </w:tr>
      <w:tr>
        <w:tc>
          <w:tcPr>
            <w:tcW w:type="dxa" w:w="22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r>
              <w:rPr>
                <w:b w:val="false"/>
                <w:bCs w:val="false"/>
              </w:rPr>
              <w:t xml:space="preserve">Priority</w:t>
            </w:r>
          </w:p>
        </w:tc>
        <w:tc>
          <w:tcPr>
            <w:tcW w:type="dxa" w:w="6826"/>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r>
              <w:rPr>
                <w:b w:val="false"/>
                <w:bCs w:val="false"/>
              </w:rPr>
              <w:t xml:space="preserve">Medium</w:t>
            </w:r>
          </w:p>
        </w:tc>
      </w:tr>
      <w:tr>
        <w:tc>
          <w:tcPr>
            <w:tcW w:type="dxa" w:w="22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b w:val="false"/>
                <w:bCs w:val="false"/>
              </w:rPr>
              <w:t xml:space="preserve">Users</w:t>
            </w:r>
          </w:p>
        </w:tc>
        <w:tc>
          <w:tcPr>
            <w:tcW w:type="dxa" w:w="6826"/>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b w:val="false"/>
                <w:bCs w:val="false"/>
              </w:rPr>
              <w:t xml:space="preserve">Children (5–17), Parents</w:t>
            </w:r>
          </w:p>
        </w:tc>
      </w:tr>
      <w:tr>
        <w:tc>
          <w:tcPr>
            <w:tcW w:type="dxa" w:w="22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r>
              <w:rPr>
                <w:b w:val="false"/>
                <w:bCs w:val="false"/>
              </w:rPr>
              <w:t xml:space="preserve">Description</w:t>
            </w:r>
          </w:p>
        </w:tc>
        <w:tc>
          <w:tcPr>
            <w:tcW w:type="dxa" w:w="6826"/>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r>
              <w:rPr>
                <w:b w:val="false"/>
                <w:bCs w:val="false"/>
              </w:rPr>
              <w:t xml:space="preserve">Telugu and Hindi alongside English at Hyderabad launch; dyslexia-friendly font and spacing toggle; text-to-speech for early writers and pre-literate children; low-bandwidth mode for shared/low-cost devices.</w:t>
            </w:r>
          </w:p>
        </w:tc>
      </w:tr>
      <w:tr>
        <w:tc>
          <w:tcPr>
            <w:tcW w:type="dxa" w:w="22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b w:val="false"/>
                <w:bCs w:val="false"/>
              </w:rPr>
              <w:t xml:space="preserve">Tech</w:t>
            </w:r>
          </w:p>
        </w:tc>
        <w:tc>
          <w:tcPr>
            <w:tcW w:type="dxa" w:w="6826"/>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b w:val="false"/>
                <w:bCs w:val="false"/>
              </w:rPr>
              <w:t xml:space="preserve">i18n layer + OpenDyslexic font option + TTS API + asset-light mode</w:t>
            </w:r>
          </w:p>
        </w:tc>
      </w:tr>
      <w:tr>
        <w:tc>
          <w:tcPr>
            <w:tcW w:type="dxa" w:w="22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r>
              <w:rPr>
                <w:b w:val="false"/>
                <w:bCs w:val="false"/>
              </w:rPr>
              <w:t xml:space="preserve">Acceptance</w:t>
            </w:r>
          </w:p>
        </w:tc>
        <w:tc>
          <w:tcPr>
            <w:tcW w:type="dxa" w:w="6826"/>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r>
              <w:rPr>
                <w:b w:val="false"/>
                <w:bCs w:val="false"/>
              </w:rPr>
              <w:t xml:space="preserve">Language switch persists per user; TTS reads any piece aloud; low-bandwidth mode reduces data use measurably</w:t>
            </w:r>
          </w:p>
        </w:tc>
      </w:tr>
    </w:tbl>
    <w:p>
      <w:pPr>
        <w:pStyle w:val="Heading1"/>
        <w:pageBreakBefore/>
      </w:pPr>
      <w:r>
        <w:t xml:space="preserve">8. Literacy &amp; Critical Thinking Framework</w:t>
      </w:r>
    </w:p>
    <w:p>
      <w:pPr>
        <w:pBdr>
          <w:left w:val="single" w:color="2E9E5B" w:sz="18" w:space="6"/>
        </w:pBdr>
        <w:spacing w:after="160" w:before="80"/>
      </w:pPr>
      <w:r>
        <w:rPr>
          <w:b/>
          <w:bCs/>
          <w:color w:val="2E9E5B"/>
        </w:rPr>
        <w:t xml:space="preserve">NEW: </w:t>
      </w:r>
      <w:r>
        <w:t xml:space="preserve">This entire section is new. In v1, literacy and critical thinking were stated as goals but not designed into any feature — and the "no grammar check, positive comments only" rule actually worked against them. This section resolves that tension.</w:t>
      </w:r>
    </w:p>
    <w:p>
      <w:pPr>
        <w:pStyle w:val="Heading2"/>
      </w:pPr>
      <w:r>
        <w:t xml:space="preserve">The Core Tension</w:t>
      </w:r>
    </w:p>
    <w:p>
      <w:pPr>
        <w:spacing w:after="160"/>
      </w:pPr>
      <w:r>
        <w:t xml:space="preserve">All-praise, zero-correction feedback protects confidence but tends to plateau skill growth. Traditional red-pen correction protects skill growth but damages confidence and creative risk-taking — which is exactly what this platform exists to avoid. The resolution is not to pick one side; it's to separate the two functions:</w:t>
      </w:r>
    </w:p>
    <w:p>
      <w:pPr>
        <w:pStyle w:val="ListParagraph"/>
        <w:numPr>
          <w:ilvl w:val="0"/>
          <w:numId w:val="2"/>
        </w:numPr>
        <w:spacing w:after="80"/>
      </w:pPr>
      <w:r>
        <w:t xml:space="preserve">Confidence layer (always on): every piece gets at least one specific, genuine positive comment. This never changes.</w:t>
      </w:r>
    </w:p>
    <w:p>
      <w:pPr>
        <w:pStyle w:val="ListParagraph"/>
        <w:numPr>
          <w:ilvl w:val="0"/>
          <w:numId w:val="2"/>
        </w:numPr>
        <w:spacing w:after="80"/>
      </w:pPr>
      <w:r>
        <w:t xml:space="preserve">Growth layer (opt-in, capped): a single, gently-framed suggestion, only shown if the child asks for it, never about grammar or spelling, and never phrased as correction.</w:t>
      </w:r>
    </w:p>
    <w:p>
      <w:pPr>
        <w:pStyle w:val="Heading2"/>
      </w:pPr>
      <w:r>
        <w:t xml:space="preserve">Skill-Building by Format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3400"/>
        <w:gridCol w:w="3826"/>
      </w:tblGrid>
      <w:tr>
        <w:trPr>
          <w:tblHeader/>
        </w:trPr>
        <w:tc>
          <w:tcPr>
            <w:tcW w:type="dxa" w:w="180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vAlign w:val="center"/>
          </w:tcPr>
          <w:p>
            <w:r>
              <w:rPr>
                <w:b/>
                <w:bCs/>
                <w:color w:val="FFFFFF"/>
              </w:rPr>
              <w:t xml:space="preserve">Format</w:t>
            </w:r>
          </w:p>
        </w:tc>
        <w:tc>
          <w:tcPr>
            <w:tcW w:type="dxa" w:w="340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vAlign w:val="center"/>
          </w:tcPr>
          <w:p>
            <w:r>
              <w:rPr>
                <w:b/>
                <w:bCs/>
                <w:color w:val="FFFFFF"/>
              </w:rPr>
              <w:t xml:space="preserve">Skill Focus</w:t>
            </w:r>
          </w:p>
        </w:tc>
        <w:tc>
          <w:tcPr>
            <w:tcW w:type="dxa" w:w="3826"/>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vAlign w:val="center"/>
          </w:tcPr>
          <w:p>
            <w:r>
              <w:rPr>
                <w:b/>
                <w:bCs/>
                <w:color w:val="FFFFFF"/>
              </w:rPr>
              <w:t xml:space="preserve">Mechanism</w:t>
            </w:r>
          </w:p>
        </w:tc>
      </w:tr>
      <w:tr>
        <w:tc>
          <w:tcPr>
            <w:tcW w:type="dxa" w:w="18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b w:val="false"/>
                <w:bCs w:val="false"/>
              </w:rPr>
              <w:t xml:space="preserve">Stories</w:t>
            </w:r>
          </w:p>
        </w:tc>
        <w:tc>
          <w:tcPr>
            <w:tcW w:type="dxa" w:w="34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b w:val="false"/>
                <w:bCs w:val="false"/>
              </w:rPr>
              <w:t xml:space="preserve">Vocabulary, sequencing, sensory detail</w:t>
            </w:r>
          </w:p>
        </w:tc>
        <w:tc>
          <w:tcPr>
            <w:tcW w:type="dxa" w:w="3826"/>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b w:val="false"/>
                <w:bCs w:val="false"/>
              </w:rPr>
              <w:t xml:space="preserve">Growth Nudges (opt-in); vocabulary-diversity tracking over time</w:t>
            </w:r>
          </w:p>
        </w:tc>
      </w:tr>
      <w:tr>
        <w:tc>
          <w:tcPr>
            <w:tcW w:type="dxa" w:w="18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r>
              <w:rPr>
                <w:b w:val="false"/>
                <w:bCs w:val="false"/>
              </w:rPr>
              <w:t xml:space="preserve">Essays</w:t>
            </w:r>
          </w:p>
        </w:tc>
        <w:tc>
          <w:tcPr>
            <w:tcW w:type="dxa" w:w="34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r>
              <w:rPr>
                <w:b w:val="false"/>
                <w:bCs w:val="false"/>
              </w:rPr>
              <w:t xml:space="preserve">Structured reasoning (claim → evidence → reasoning)</w:t>
            </w:r>
          </w:p>
        </w:tc>
        <w:tc>
          <w:tcPr>
            <w:tcW w:type="dxa" w:w="3826"/>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r>
              <w:rPr>
                <w:b w:val="false"/>
                <w:bCs w:val="false"/>
              </w:rPr>
              <w:t xml:space="preserve">Essay Scaffolding Tool (Feature 9)</w:t>
            </w:r>
          </w:p>
        </w:tc>
      </w:tr>
      <w:tr>
        <w:tc>
          <w:tcPr>
            <w:tcW w:type="dxa" w:w="18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b w:val="false"/>
                <w:bCs w:val="false"/>
              </w:rPr>
              <w:t xml:space="preserve">Opinion Pieces</w:t>
            </w:r>
          </w:p>
        </w:tc>
        <w:tc>
          <w:tcPr>
            <w:tcW w:type="dxa" w:w="34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b w:val="false"/>
                <w:bCs w:val="false"/>
              </w:rPr>
              <w:t xml:space="preserve">Perspective-taking, persuasive structure</w:t>
            </w:r>
          </w:p>
        </w:tc>
        <w:tc>
          <w:tcPr>
            <w:tcW w:type="dxa" w:w="3826"/>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b w:val="false"/>
                <w:bCs w:val="false"/>
              </w:rPr>
              <w:t xml:space="preserve">"See the Other Side" tool (Feature 10) — required, not optional, before sharing</w:t>
            </w:r>
          </w:p>
        </w:tc>
      </w:tr>
      <w:tr>
        <w:tc>
          <w:tcPr>
            <w:tcW w:type="dxa" w:w="18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r>
              <w:rPr>
                <w:b w:val="false"/>
                <w:bCs w:val="false"/>
              </w:rPr>
              <w:t xml:space="preserve">Poems</w:t>
            </w:r>
          </w:p>
        </w:tc>
        <w:tc>
          <w:tcPr>
            <w:tcW w:type="dxa" w:w="34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r>
              <w:rPr>
                <w:b w:val="false"/>
                <w:bCs w:val="false"/>
              </w:rPr>
              <w:t xml:space="preserve">Word choice, rhythm, emotional precision</w:t>
            </w:r>
          </w:p>
        </w:tc>
        <w:tc>
          <w:tcPr>
            <w:tcW w:type="dxa" w:w="3826"/>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r>
              <w:rPr>
                <w:b w:val="false"/>
                <w:bCs w:val="false"/>
              </w:rPr>
              <w:t xml:space="preserve">Format templates + optional nudge on imagery</w:t>
            </w:r>
          </w:p>
        </w:tc>
      </w:tr>
      <w:tr>
        <w:tc>
          <w:tcPr>
            <w:tcW w:type="dxa" w:w="18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b w:val="false"/>
                <w:bCs w:val="false"/>
              </w:rPr>
              <w:t xml:space="preserve">Contests</w:t>
            </w:r>
          </w:p>
        </w:tc>
        <w:tc>
          <w:tcPr>
            <w:tcW w:type="dxa" w:w="34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b w:val="false"/>
                <w:bCs w:val="false"/>
              </w:rPr>
              <w:t xml:space="preserve">Revision, goal-setting, handling feedback</w:t>
            </w:r>
          </w:p>
        </w:tc>
        <w:tc>
          <w:tcPr>
            <w:tcW w:type="dxa" w:w="3826"/>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b w:val="false"/>
                <w:bCs w:val="false"/>
              </w:rPr>
              <w:t xml:space="preserve">Every entrant gets a personalized response, win or not</w:t>
            </w:r>
          </w:p>
        </w:tc>
      </w:tr>
    </w:tbl>
    <w:p>
      <w:pPr>
        <w:pStyle w:val="Heading2"/>
      </w:pPr>
      <w:r>
        <w:t xml:space="preserve">Curriculum Touchpoints (India)</w:t>
      </w:r>
    </w:p>
    <w:p>
      <w:pPr>
        <w:pStyle w:val="ListParagraph"/>
        <w:numPr>
          <w:ilvl w:val="0"/>
          <w:numId w:val="2"/>
        </w:numPr>
        <w:spacing w:after="80"/>
      </w:pPr>
      <w:r>
        <w:t xml:space="preserve">Essay and opinion prompts are loosely tagged to CBSE/Telangana State Board English learning outcomes (e.g., "persuasive writing," "descriptive writing") so teachers can point to relevance without the platform claiming to replace curriculum.</w:t>
      </w:r>
    </w:p>
    <w:p>
      <w:pPr>
        <w:pStyle w:val="ListParagraph"/>
        <w:numPr>
          <w:ilvl w:val="0"/>
          <w:numId w:val="2"/>
        </w:numPr>
        <w:spacing w:after="80"/>
      </w:pPr>
      <w:r>
        <w:t xml:space="preserve">No platform content is graded against board exam rubrics — that boundary stays clear to preserve the judgment-free promise to children.</w:t>
      </w:r>
    </w:p>
    <w:p>
      <w:pPr>
        <w:pStyle w:val="Heading2"/>
      </w:pPr>
      <w:r>
        <w:t xml:space="preserve">Measuring It (ties into Section 15 — Success Metrics)</w:t>
      </w:r>
    </w:p>
    <w:p>
      <w:pPr>
        <w:pStyle w:val="ListParagraph"/>
        <w:numPr>
          <w:ilvl w:val="0"/>
          <w:numId w:val="2"/>
        </w:numPr>
        <w:spacing w:after="80"/>
      </w:pPr>
      <w:r>
        <w:t xml:space="preserve">Vocabulary diversity per piece, tracked over time per child (shown to the child as a private, encouraging trend, not a score).</w:t>
      </w:r>
    </w:p>
    <w:p>
      <w:pPr>
        <w:pStyle w:val="ListParagraph"/>
        <w:numPr>
          <w:ilvl w:val="0"/>
          <w:numId w:val="2"/>
        </w:numPr>
        <w:spacing w:after="80"/>
      </w:pPr>
      <w:r>
        <w:t xml:space="preserve">Reading-level progression (e.g., a simple readability measure appropriate for children's writing), tracked the same way.</w:t>
      </w:r>
    </w:p>
    <w:p>
      <w:pPr>
        <w:pStyle w:val="ListParagraph"/>
        <w:numPr>
          <w:ilvl w:val="0"/>
          <w:numId w:val="2"/>
        </w:numPr>
        <w:spacing w:after="80"/>
      </w:pPr>
      <w:r>
        <w:t xml:space="preserve">Percentage of opinion pieces that include a genuine counter-argument (not just a token sentence) — a proxy for critical-thinking engagement.</w:t>
      </w:r>
    </w:p>
    <w:p>
      <w:pPr>
        <w:pStyle w:val="ListParagraph"/>
        <w:numPr>
          <w:ilvl w:val="0"/>
          <w:numId w:val="2"/>
        </w:numPr>
        <w:spacing w:after="80"/>
      </w:pPr>
      <w:r>
        <w:t xml:space="preserve">None of these metrics are ever shown to the child as a number or grade. They inform the parent/teacher dashboard and the product roadmap only.</w:t>
      </w:r>
    </w:p>
    <w:p>
      <w:pPr>
        <w:pStyle w:val="Heading1"/>
        <w:pageBreakBefore/>
      </w:pPr>
      <w:r>
        <w:t xml:space="preserve">9. Trust &amp; Safety Architecture</w:t>
      </w:r>
    </w:p>
    <w:p>
      <w:pPr>
        <w:pBdr>
          <w:left w:val="single" w:color="2E9E5B" w:sz="18" w:space="6"/>
        </w:pBdr>
        <w:spacing w:after="160" w:before="80"/>
      </w:pPr>
      <w:r>
        <w:rPr>
          <w:b/>
          <w:bCs/>
          <w:color w:val="2E9E5B"/>
        </w:rPr>
        <w:t xml:space="preserve">NEW: </w:t>
      </w:r>
      <w:r>
        <w:t xml:space="preserve">This entire section is new. v1's safety plan was "AI filters negative words" — adequate for basic trolling, not adequate for a platform serving 5-year-olds.</w:t>
      </w:r>
    </w:p>
    <w:p>
      <w:pPr>
        <w:pStyle w:val="Heading2"/>
      </w:pPr>
      <w:r>
        <w:t xml:space="preserve">Layered Moderation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3826"/>
        <w:gridCol w:w="2800"/>
      </w:tblGrid>
      <w:tr>
        <w:trPr>
          <w:tblHeader/>
        </w:trPr>
        <w:tc>
          <w:tcPr>
            <w:tcW w:type="dxa" w:w="240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vAlign w:val="center"/>
          </w:tcPr>
          <w:p>
            <w:r>
              <w:rPr>
                <w:b/>
                <w:bCs/>
                <w:color w:val="FFFFFF"/>
              </w:rPr>
              <w:t xml:space="preserve">Layer</w:t>
            </w:r>
          </w:p>
        </w:tc>
        <w:tc>
          <w:tcPr>
            <w:tcW w:type="dxa" w:w="3826"/>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vAlign w:val="center"/>
          </w:tcPr>
          <w:p>
            <w:r>
              <w:rPr>
                <w:b/>
                <w:bCs/>
                <w:color w:val="FFFFFF"/>
              </w:rPr>
              <w:t xml:space="preserve">What it Catches</w:t>
            </w:r>
          </w:p>
        </w:tc>
        <w:tc>
          <w:tcPr>
            <w:tcW w:type="dxa" w:w="280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vAlign w:val="center"/>
          </w:tcPr>
          <w:p>
            <w:r>
              <w:rPr>
                <w:b/>
                <w:bCs/>
                <w:color w:val="FFFFFF"/>
              </w:rPr>
              <w:t xml:space="preserve">Response Time Target</w:t>
            </w:r>
          </w:p>
        </w:tc>
      </w:tr>
      <w:tr>
        <w:tc>
          <w:tcPr>
            <w:tcW w:type="dxa" w:w="24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b w:val="false"/>
                <w:bCs w:val="false"/>
              </w:rPr>
              <w:t xml:space="preserve">AI word/phrase filter</w:t>
            </w:r>
          </w:p>
        </w:tc>
        <w:tc>
          <w:tcPr>
            <w:tcW w:type="dxa" w:w="3826"/>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b w:val="false"/>
                <w:bCs w:val="false"/>
              </w:rPr>
              <w:t xml:space="preserve">Obvious profanity, insults, basic negativity</w:t>
            </w:r>
          </w:p>
        </w:tc>
        <w:tc>
          <w:tcPr>
            <w:tcW w:type="dxa" w:w="28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b w:val="false"/>
                <w:bCs w:val="false"/>
              </w:rPr>
              <w:t xml:space="preserve">Real-time, before content is visible</w:t>
            </w:r>
          </w:p>
        </w:tc>
      </w:tr>
      <w:tr>
        <w:tc>
          <w:tcPr>
            <w:tcW w:type="dxa" w:w="24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r>
              <w:rPr>
                <w:b w:val="false"/>
                <w:bCs w:val="false"/>
              </w:rPr>
              <w:t xml:space="preserve">AI safety classifier (separate model)</w:t>
            </w:r>
          </w:p>
        </w:tc>
        <w:tc>
          <w:tcPr>
            <w:tcW w:type="dxa" w:w="3826"/>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r>
              <w:rPr>
                <w:b w:val="false"/>
                <w:bCs w:val="false"/>
              </w:rPr>
              <w:t xml:space="preserve">Signs of distress, self-harm language, abuse disclosure, grooming-pattern language from an adult posing as a child</w:t>
            </w:r>
          </w:p>
        </w:tc>
        <w:tc>
          <w:tcPr>
            <w:tcW w:type="dxa" w:w="28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r>
              <w:rPr>
                <w:b w:val="false"/>
                <w:bCs w:val="false"/>
              </w:rPr>
              <w:t xml:space="preserve">Flags for priority human review within minutes</w:t>
            </w:r>
          </w:p>
        </w:tc>
      </w:tr>
      <w:tr>
        <w:tc>
          <w:tcPr>
            <w:tcW w:type="dxa" w:w="24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b w:val="false"/>
                <w:bCs w:val="false"/>
              </w:rPr>
              <w:t xml:space="preserve">Human Trust &amp; Safety review</w:t>
            </w:r>
          </w:p>
        </w:tc>
        <w:tc>
          <w:tcPr>
            <w:tcW w:type="dxa" w:w="3826"/>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b w:val="false"/>
                <w:bCs w:val="false"/>
              </w:rPr>
              <w:t xml:space="preserve">Anything flagged by either classifier, plus user reports</w:t>
            </w:r>
          </w:p>
        </w:tc>
        <w:tc>
          <w:tcPr>
            <w:tcW w:type="dxa" w:w="28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b w:val="false"/>
                <w:bCs w:val="false"/>
              </w:rPr>
              <w:t xml:space="preserve">Target: priority safety flags reviewed within 2 hours, 7 days/week; routine flags within 24 hours</w:t>
            </w:r>
          </w:p>
        </w:tc>
      </w:tr>
      <w:tr>
        <w:tc>
          <w:tcPr>
            <w:tcW w:type="dxa" w:w="24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r>
              <w:rPr>
                <w:b w:val="false"/>
                <w:bCs w:val="false"/>
              </w:rPr>
              <w:t xml:space="preserve">User reporting</w:t>
            </w:r>
          </w:p>
        </w:tc>
        <w:tc>
          <w:tcPr>
            <w:tcW w:type="dxa" w:w="3826"/>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r>
              <w:rPr>
                <w:b w:val="false"/>
                <w:bCs w:val="false"/>
              </w:rPr>
              <w:t xml:space="preserve">Anything a child or parent finds uncomfortable, regardless of whether AI caught it</w:t>
            </w:r>
          </w:p>
        </w:tc>
        <w:tc>
          <w:tcPr>
            <w:tcW w:type="dxa" w:w="28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r>
              <w:rPr>
                <w:b w:val="false"/>
                <w:bCs w:val="false"/>
              </w:rPr>
              <w:t xml:space="preserve">Acknowledged immediately; reviewed within the same SLA as above</w:t>
            </w:r>
          </w:p>
        </w:tc>
      </w:tr>
    </w:tbl>
    <w:p>
      <w:pPr>
        <w:pStyle w:val="Heading2"/>
      </w:pPr>
      <w:r>
        <w:t xml:space="preserve">Crisis Escalation Protocol</w:t>
      </w:r>
    </w:p>
    <w:p>
      <w:pPr>
        <w:spacing w:after="160"/>
      </w:pPr>
      <w:r>
        <w:t xml:space="preserve">If a flagged piece suggests a child may be in danger (self-harm, abuse, immediate distress):</w:t>
      </w:r>
    </w:p>
    <w:p>
      <w:pPr>
        <w:pStyle w:val="ListParagraph"/>
        <w:numPr>
          <w:ilvl w:val="0"/>
          <w:numId w:val="2"/>
        </w:numPr>
        <w:spacing w:after="80"/>
      </w:pPr>
      <w:r>
        <w:t xml:space="preserve">A trained reviewer — not a generic moderator — assesses the content first.</w:t>
      </w:r>
    </w:p>
    <w:p>
      <w:pPr>
        <w:pStyle w:val="ListParagraph"/>
        <w:numPr>
          <w:ilvl w:val="1"/>
          <w:numId w:val="2"/>
        </w:numPr>
        <w:spacing w:after="80"/>
      </w:pPr>
      <w:r>
        <w:t xml:space="preserve">The writing itself is never deleted or used punitively against the child.</w:t>
      </w:r>
    </w:p>
    <w:p>
      <w:pPr>
        <w:pStyle w:val="ListParagraph"/>
        <w:numPr>
          <w:ilvl w:val="0"/>
          <w:numId w:val="2"/>
        </w:numPr>
        <w:spacing w:after="80"/>
      </w:pPr>
      <w:r>
        <w:t xml:space="preserve">Depending on severity, the response may include: a private, supportive message to the child; notifying the parent/guardian through the dashboard (not a cold email); or, for acute risk, guidance toward local emergency services or a crisis helpline.</w:t>
      </w:r>
    </w:p>
    <w:p>
      <w:pPr>
        <w:pStyle w:val="ListParagraph"/>
        <w:numPr>
          <w:ilvl w:val="0"/>
          <w:numId w:val="2"/>
        </w:numPr>
        <w:spacing w:after="80"/>
      </w:pPr>
      <w:r>
        <w:t xml:space="preserve">The platform maintains a published, plain-language explanation for parents of what this protocol is and isn't (it is not surveillance of everything a child writes; it is a safety net for specific, serious signals).</w:t>
      </w:r>
    </w:p>
    <w:p>
      <w:pPr>
        <w:pStyle w:val="Heading2"/>
      </w:pPr>
      <w:r>
        <w:t xml:space="preserve">Verified Parental Consent</w:t>
      </w:r>
    </w:p>
    <w:p>
      <w:pPr>
        <w:spacing w:after="160"/>
      </w:pPr>
      <w:r>
        <w:t xml:space="preserve">Email + phone alone is not real verification — it's trivially spoofable. The consent flow needs:</w:t>
      </w:r>
    </w:p>
    <w:p>
      <w:pPr>
        <w:pStyle w:val="ListParagraph"/>
        <w:numPr>
          <w:ilvl w:val="0"/>
          <w:numId w:val="2"/>
        </w:numPr>
        <w:spacing w:after="80"/>
      </w:pPr>
      <w:r>
        <w:t xml:space="preserve">A lightweight identity-verification step at signup (e.g., a small card-authorization charge that's refunded, or a government-ID-linked check), consistent with what India's DPDP Act 2023 expects for processing a child's personal data.</w:t>
      </w:r>
    </w:p>
    <w:p>
      <w:pPr>
        <w:pStyle w:val="ListParagraph"/>
        <w:numPr>
          <w:ilvl w:val="0"/>
          <w:numId w:val="2"/>
        </w:numPr>
        <w:spacing w:after="80"/>
      </w:pPr>
      <w:r>
        <w:t xml:space="preserve">A separate, explicit re-consent step before a child's work is submitted to a public contest, since that involves broader visibility than the age-filtered community.</w:t>
      </w:r>
    </w:p>
    <w:p>
      <w:pPr>
        <w:pStyle w:val="Heading2"/>
      </w:pPr>
      <w:r>
        <w:t xml:space="preserve">Plagiarism &amp; AI-Generated Content</w:t>
      </w:r>
    </w:p>
    <w:p>
      <w:pPr>
        <w:spacing w:after="160"/>
      </w:pPr>
      <w:r>
        <w:t xml:space="preserve">Once contests carry real recognition, integrity matters. All contest entries (and, longer-term, community-shared pieces) should pass an automated check for plagiarism and likely AI-generated text before being judged or prominently featured. This protects kids who did their own work from being outcompeted by a pasted ChatGPT essay.</w:t>
      </w:r>
    </w:p>
    <w:p>
      <w:pPr>
        <w:pStyle w:val="Heading2"/>
      </w:pPr>
      <w:r>
        <w:t xml:space="preserve">What This Section Deliberately Does Not Do</w:t>
      </w:r>
    </w:p>
    <w:p>
      <w:pPr>
        <w:pStyle w:val="ListParagraph"/>
        <w:numPr>
          <w:ilvl w:val="0"/>
          <w:numId w:val="2"/>
        </w:numPr>
        <w:spacing w:after="80"/>
      </w:pPr>
      <w:r>
        <w:t xml:space="preserve">It does not turn the platform into a surveillance tool. Routine creative writing is not scanned for "concerning themes" in fiction (a child writing a story about a dragon dying is not a safety flag).</w:t>
      </w:r>
    </w:p>
    <w:p>
      <w:pPr>
        <w:pStyle w:val="ListParagraph"/>
        <w:numPr>
          <w:ilvl w:val="0"/>
          <w:numId w:val="2"/>
        </w:numPr>
        <w:spacing w:after="80"/>
      </w:pPr>
      <w:r>
        <w:t xml:space="preserve">It does not replace professional care. The escalation protocol connects families to real services; it does not attempt to diagnose or treat anything itself.</w:t>
      </w:r>
    </w:p>
    <w:p>
      <w:pPr>
        <w:pStyle w:val="Heading1"/>
        <w:pageBreakBefore/>
      </w:pPr>
      <w:r>
        <w:t xml:space="preserve">10. Global Contests Module</w:t>
      </w:r>
    </w:p>
    <w:p>
      <w:pPr>
        <w:pBdr>
          <w:left w:val="single" w:color="2E9E5B" w:sz="18" w:space="6"/>
        </w:pBdr>
        <w:spacing w:after="160" w:before="80"/>
      </w:pPr>
      <w:r>
        <w:rPr>
          <w:b/>
          <w:bCs/>
          <w:color w:val="2E9E5B"/>
        </w:rPr>
        <w:t xml:space="preserve">NEW: </w:t>
      </w:r>
      <w:r>
        <w:t xml:space="preserve">New section, built out from your idea to add global contests. Treated as its own workstream because it introduces legal, judging, and fairness questions that the rest of the platform doesn't have.</w:t>
      </w:r>
    </w:p>
    <w:p>
      <w:pPr>
        <w:pStyle w:val="Heading2"/>
      </w:pPr>
      <w:r>
        <w:t xml:space="preserve">Structure</w:t>
      </w:r>
    </w:p>
    <w:p>
      <w:pPr>
        <w:pStyle w:val="ListParagraph"/>
        <w:numPr>
          <w:ilvl w:val="0"/>
          <w:numId w:val="2"/>
        </w:numPr>
        <w:spacing w:after="80"/>
      </w:pPr>
      <w:r>
        <w:t xml:space="preserve">Cadence: quarterly, themed (e.g., "Stories of Kindness," "My City in 2050").</w:t>
      </w:r>
    </w:p>
    <w:p>
      <w:pPr>
        <w:pStyle w:val="ListParagraph"/>
        <w:numPr>
          <w:ilvl w:val="0"/>
          <w:numId w:val="2"/>
        </w:numPr>
        <w:spacing w:after="80"/>
      </w:pPr>
      <w:r>
        <w:t xml:space="preserve">Categories: age-banded (8–10, 11–13, 14–17) and format-banded (story / essay / opinion / poem), judged separately so a 9-year-old is never compared to a 16-year-old.</w:t>
      </w:r>
    </w:p>
    <w:p>
      <w:pPr>
        <w:pStyle w:val="ListParagraph"/>
        <w:numPr>
          <w:ilvl w:val="0"/>
          <w:numId w:val="2"/>
        </w:numPr>
        <w:spacing w:after="80"/>
      </w:pPr>
      <w:r>
        <w:t xml:space="preserve">Eligibility: requires the standard account verification plus a separate contest-specific parental consent (Feature 14).</w:t>
      </w:r>
    </w:p>
    <w:p>
      <w:pPr>
        <w:pStyle w:val="Heading2"/>
      </w:pPr>
      <w:r>
        <w:t xml:space="preserve">Judging</w:t>
      </w:r>
    </w:p>
    <w:p>
      <w:pPr>
        <w:pStyle w:val="ListParagraph"/>
        <w:numPr>
          <w:ilvl w:val="0"/>
          <w:numId w:val="2"/>
        </w:numPr>
        <w:spacing w:after="80"/>
      </w:pPr>
      <w:r>
        <w:t xml:space="preserve">Panels are vetted and child-safety trained — not just "good writers," but adults cleared to interact with children's work and, indirectly, their personal expression.</w:t>
      </w:r>
    </w:p>
    <w:p>
      <w:pPr>
        <w:pStyle w:val="ListParagraph"/>
        <w:numPr>
          <w:ilvl w:val="0"/>
          <w:numId w:val="2"/>
        </w:numPr>
        <w:spacing w:after="80"/>
      </w:pPr>
      <w:r>
        <w:t xml:space="preserve">Judging criteria are published before the contest opens, not revealed only in results.</w:t>
      </w:r>
    </w:p>
    <w:p>
      <w:pPr>
        <w:pStyle w:val="ListParagraph"/>
        <w:numPr>
          <w:ilvl w:val="0"/>
          <w:numId w:val="2"/>
        </w:numPr>
        <w:spacing w:after="80"/>
      </w:pPr>
      <w:r>
        <w:t xml:space="preserve">Every entrant — not just winners — receives a short, personalized, encouraging response. Losing a contest should never feel like the platform's core promise (no judgment) was broken.</w:t>
      </w:r>
    </w:p>
    <w:p>
      <w:pPr>
        <w:pStyle w:val="Heading2"/>
      </w:pPr>
      <w:r>
        <w:t xml:space="preserve">Recognition, Not Cash</w:t>
      </w:r>
    </w:p>
    <w:p>
      <w:pPr>
        <w:spacing w:after="160"/>
      </w:pPr>
      <w:r>
        <w:t xml:space="preserve">Cash prizes to minors create legal complications across jurisdictions (tax treatment, who can legally accept funds on a child's behalf, varying minor-contract rules by country). Recommended instead:</w:t>
      </w:r>
    </w:p>
    <w:p>
      <w:pPr>
        <w:pStyle w:val="ListParagraph"/>
        <w:numPr>
          <w:ilvl w:val="0"/>
          <w:numId w:val="2"/>
        </w:numPr>
        <w:spacing w:after="80"/>
      </w:pPr>
      <w:r>
        <w:t xml:space="preserve">Certificates and platform features (homepage, "Contest Spotlight").</w:t>
      </w:r>
    </w:p>
    <w:p>
      <w:pPr>
        <w:pStyle w:val="ListParagraph"/>
        <w:numPr>
          <w:ilvl w:val="0"/>
          <w:numId w:val="2"/>
        </w:numPr>
        <w:spacing w:after="80"/>
      </w:pPr>
      <w:r>
        <w:t xml:space="preserve">Physical recognition where possible (e.g., a printed anthology of winning pieces sent to schools).</w:t>
      </w:r>
    </w:p>
    <w:p>
      <w:pPr>
        <w:pStyle w:val="ListParagraph"/>
        <w:numPr>
          <w:ilvl w:val="0"/>
          <w:numId w:val="2"/>
        </w:numPr>
        <w:spacing w:after="80"/>
      </w:pPr>
      <w:r>
        <w:t xml:space="preserve">Where partner organizations want to offer something of real value, route it as a scholarship or grant paid to a verified institution (school, library) rather than directly to a minor.</w:t>
      </w:r>
    </w:p>
    <w:p>
      <w:pPr>
        <w:pStyle w:val="Heading2"/>
      </w:pPr>
      <w:r>
        <w:t xml:space="preserve">Integrity &amp; Fairness</w:t>
      </w:r>
    </w:p>
    <w:p>
      <w:pPr>
        <w:pStyle w:val="ListParagraph"/>
        <w:numPr>
          <w:ilvl w:val="0"/>
          <w:numId w:val="2"/>
        </w:numPr>
        <w:spacing w:after="80"/>
      </w:pPr>
      <w:r>
        <w:t xml:space="preserve">Automated plagiarism/AI-detection check before judging (Feature 12).</w:t>
      </w:r>
    </w:p>
    <w:p>
      <w:pPr>
        <w:pStyle w:val="ListParagraph"/>
        <w:numPr>
          <w:ilvl w:val="0"/>
          <w:numId w:val="2"/>
        </w:numPr>
        <w:spacing w:after="80"/>
      </w:pPr>
      <w:r>
        <w:t xml:space="preserve">Multilingual submissions accepted (English/Telugu/Hindi at launch); judges either work in that language or review goes through a vetted translation step — judging should never silently disadvantage a child who wrote in their strongest language.</w:t>
      </w:r>
    </w:p>
    <w:p>
      <w:pPr>
        <w:pStyle w:val="ListParagraph"/>
        <w:numPr>
          <w:ilvl w:val="0"/>
          <w:numId w:val="2"/>
        </w:numPr>
        <w:spacing w:after="80"/>
      </w:pPr>
      <w:r>
        <w:t xml:space="preserve">Results and judging rationale are published so the process is visibly fair.</w:t>
      </w:r>
    </w:p>
    <w:p>
      <w:pPr>
        <w:pStyle w:val="Heading2"/>
      </w:pPr>
      <w:r>
        <w:t xml:space="preserve">Partnership Ideas</w:t>
      </w:r>
    </w:p>
    <w:p>
      <w:pPr>
        <w:pStyle w:val="ListParagraph"/>
        <w:numPr>
          <w:ilvl w:val="0"/>
          <w:numId w:val="2"/>
        </w:numPr>
        <w:spacing w:after="80"/>
      </w:pPr>
      <w:r>
        <w:t xml:space="preserve">Literacy-focused NGOs and library networks (for credibility and reach beyond what a new platform can build alone).</w:t>
      </w:r>
    </w:p>
    <w:p>
      <w:pPr>
        <w:pStyle w:val="ListParagraph"/>
        <w:numPr>
          <w:ilvl w:val="0"/>
          <w:numId w:val="2"/>
        </w:numPr>
        <w:spacing w:after="80"/>
      </w:pPr>
      <w:r>
        <w:t xml:space="preserve">Schools as official entry channels, so teachers can vouch for authentic, unassisted work.</w:t>
      </w:r>
    </w:p>
    <w:p>
      <w:pPr>
        <w:pStyle w:val="ListParagraph"/>
        <w:numPr>
          <w:ilvl w:val="0"/>
          <w:numId w:val="2"/>
        </w:numPr>
        <w:spacing w:after="80"/>
      </w:pPr>
      <w:r>
        <w:t xml:space="preserve">Longer-term, international literacy bodies for a genuinely "global" category once the India base is solid — this should not be a Phase 1 commitment.</w:t>
      </w:r>
    </w:p>
    <w:p>
      <w:pPr>
        <w:pBdr>
          <w:left w:val="single" w:color="C0392B" w:sz="18" w:space="6"/>
        </w:pBdr>
        <w:spacing w:after="160" w:before="80"/>
      </w:pPr>
      <w:r>
        <w:rPr>
          <w:b/>
          <w:bCs/>
          <w:i/>
          <w:iCs/>
          <w:color w:val="C0392B"/>
        </w:rPr>
        <w:t xml:space="preserve">Why this was added: </w:t>
      </w:r>
      <w:r>
        <w:rPr>
          <w:i/>
          <w:iCs/>
        </w:rPr>
        <w:t xml:space="preserve">Cash prizes were deliberately left out of v1's contest concept entirely — this section exists because "global contests" without legal and judging structure is the single highest-risk addition you proposed, not because the idea itself is bad.</w:t>
      </w:r>
    </w:p>
    <w:p>
      <w:pPr>
        <w:pStyle w:val="Heading1"/>
        <w:pageBreakBefore/>
      </w:pPr>
      <w:r>
        <w:t xml:space="preserve">11. Technical Architecture</w:t>
      </w:r>
    </w:p>
    <w:p>
      <w:pPr>
        <w:pStyle w:val="Heading2"/>
      </w:pPr>
      <w:r>
        <w:t xml:space="preserve">System Overview</w:t>
      </w:r>
    </w:p>
    <w:p>
      <w:pPr>
        <w:spacing w:after="200"/>
      </w:pPr>
      <w:r>
        <w:rPr>
          <w:rFonts w:ascii="Courier New" w:cs="Courier New" w:eastAsia="Courier New" w:hAnsi="Courier New"/>
        </w:rPr>
        <w:t xml:space="preserve">Mobile App (Flutter, iOS + Android)
  -&gt; Web Platform (React + Node.js)
    -&gt; API Gateway (Node.js + Express)
      -&gt; Backend Services:
         Writing Service | Community Service | AI Service | Gamify Service
         Trust &amp; Safety Service (NEW) | Contest Service (NEW) | Localization Service (NEW)
      -&gt; Data Layer:
         Firebase (Auth) | PostgreSQL (Data) | AI API (LLM) | S3/Blob (Files)
         Plagiarism/AI-Detection API (NEW) | Identity Verification API (NEW)</w:t>
      </w:r>
    </w:p>
    <w:p>
      <w:pPr>
        <w:pBdr>
          <w:left w:val="single" w:color="C0392B" w:sz="18" w:space="6"/>
        </w:pBdr>
        <w:spacing w:after="160" w:before="80"/>
      </w:pPr>
      <w:r>
        <w:rPr>
          <w:b/>
          <w:bCs/>
          <w:i/>
          <w:iCs/>
          <w:color w:val="C0392B"/>
        </w:rPr>
        <w:t xml:space="preserve">Why this was added: </w:t>
      </w:r>
      <w:r>
        <w:rPr>
          <w:i/>
          <w:iCs/>
        </w:rPr>
        <w:t xml:space="preserve">Three services were added to the architecture: a Trust &amp; Safety service (human review queue + classifiers), a Contest service (judging workflow, entry windows, plagiarism checks), and a Localization service (Telugu/Hindi/English content and UI).</w:t>
      </w:r>
    </w:p>
    <w:p>
      <w:pPr>
        <w:pStyle w:val="Heading2"/>
      </w:pPr>
      <w:r>
        <w:t xml:space="preserve">Tech Stack Details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3200"/>
        <w:gridCol w:w="4026"/>
      </w:tblGrid>
      <w:tr>
        <w:trPr>
          <w:tblHeader/>
        </w:trPr>
        <w:tc>
          <w:tcPr>
            <w:tcW w:type="dxa" w:w="180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vAlign w:val="center"/>
          </w:tcPr>
          <w:p>
            <w:r>
              <w:rPr>
                <w:b/>
                <w:bCs/>
                <w:color w:val="FFFFFF"/>
              </w:rPr>
              <w:t xml:space="preserve">Layer</w:t>
            </w:r>
          </w:p>
        </w:tc>
        <w:tc>
          <w:tcPr>
            <w:tcW w:type="dxa" w:w="320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vAlign w:val="center"/>
          </w:tcPr>
          <w:p>
            <w:r>
              <w:rPr>
                <w:b/>
                <w:bCs/>
                <w:color w:val="FFFFFF"/>
              </w:rPr>
              <w:t xml:space="preserve">Technology</w:t>
            </w:r>
          </w:p>
        </w:tc>
        <w:tc>
          <w:tcPr>
            <w:tcW w:type="dxa" w:w="4026"/>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vAlign w:val="center"/>
          </w:tcPr>
          <w:p>
            <w:r>
              <w:rPr>
                <w:b/>
                <w:bCs/>
                <w:color w:val="FFFFFF"/>
              </w:rPr>
              <w:t xml:space="preserve">Purpose</w:t>
            </w:r>
          </w:p>
        </w:tc>
      </w:tr>
      <w:tr>
        <w:tc>
          <w:tcPr>
            <w:tcW w:type="dxa" w:w="18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b w:val="false"/>
                <w:bCs w:val="false"/>
              </w:rPr>
              <w:t xml:space="preserve">Mobile</w:t>
            </w:r>
          </w:p>
        </w:tc>
        <w:tc>
          <w:tcPr>
            <w:tcW w:type="dxa" w:w="32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b w:val="false"/>
                <w:bCs w:val="false"/>
              </w:rPr>
              <w:t xml:space="preserve">Flutter</w:t>
            </w:r>
          </w:p>
        </w:tc>
        <w:tc>
          <w:tcPr>
            <w:tcW w:type="dxa" w:w="4026"/>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b w:val="false"/>
                <w:bCs w:val="false"/>
              </w:rPr>
              <w:t xml:space="preserve">iOS + Android, single codebase</w:t>
            </w:r>
          </w:p>
        </w:tc>
      </w:tr>
      <w:tr>
        <w:tc>
          <w:tcPr>
            <w:tcW w:type="dxa" w:w="18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r>
              <w:rPr>
                <w:b w:val="false"/>
                <w:bCs w:val="false"/>
              </w:rPr>
              <w:t xml:space="preserve">Web</w:t>
            </w:r>
          </w:p>
        </w:tc>
        <w:tc>
          <w:tcPr>
            <w:tcW w:type="dxa" w:w="32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r>
              <w:rPr>
                <w:b w:val="false"/>
                <w:bCs w:val="false"/>
              </w:rPr>
              <w:t xml:space="preserve">React + TypeScript</w:t>
            </w:r>
          </w:p>
        </w:tc>
        <w:tc>
          <w:tcPr>
            <w:tcW w:type="dxa" w:w="4026"/>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r>
              <w:rPr>
                <w:b w:val="false"/>
                <w:bCs w:val="false"/>
              </w:rPr>
              <w:t xml:space="preserve">Browser-based, no install</w:t>
            </w:r>
          </w:p>
        </w:tc>
      </w:tr>
      <w:tr>
        <w:tc>
          <w:tcPr>
            <w:tcW w:type="dxa" w:w="18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b w:val="false"/>
                <w:bCs w:val="false"/>
              </w:rPr>
              <w:t xml:space="preserve">Backend</w:t>
            </w:r>
          </w:p>
        </w:tc>
        <w:tc>
          <w:tcPr>
            <w:tcW w:type="dxa" w:w="32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b w:val="false"/>
                <w:bCs w:val="false"/>
              </w:rPr>
              <w:t xml:space="preserve">Node.js + Express</w:t>
            </w:r>
          </w:p>
        </w:tc>
        <w:tc>
          <w:tcPr>
            <w:tcW w:type="dxa" w:w="4026"/>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b w:val="false"/>
                <w:bCs w:val="false"/>
              </w:rPr>
              <w:t xml:space="preserve">API server, real-time</w:t>
            </w:r>
          </w:p>
        </w:tc>
      </w:tr>
      <w:tr>
        <w:tc>
          <w:tcPr>
            <w:tcW w:type="dxa" w:w="18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r>
              <w:rPr>
                <w:b w:val="false"/>
                <w:bCs w:val="false"/>
              </w:rPr>
              <w:t xml:space="preserve">Database</w:t>
            </w:r>
          </w:p>
        </w:tc>
        <w:tc>
          <w:tcPr>
            <w:tcW w:type="dxa" w:w="32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r>
              <w:rPr>
                <w:b w:val="false"/>
                <w:bCs w:val="false"/>
              </w:rPr>
              <w:t xml:space="preserve">PostgreSQL + Firebase</w:t>
            </w:r>
          </w:p>
        </w:tc>
        <w:tc>
          <w:tcPr>
            <w:tcW w:type="dxa" w:w="4026"/>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r>
              <w:rPr>
                <w:b w:val="false"/>
                <w:bCs w:val="false"/>
              </w:rPr>
              <w:t xml:space="preserve">Structured data + Auth</w:t>
            </w:r>
          </w:p>
        </w:tc>
      </w:tr>
      <w:tr>
        <w:tc>
          <w:tcPr>
            <w:tcW w:type="dxa" w:w="18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b w:val="false"/>
                <w:bCs w:val="false"/>
              </w:rPr>
              <w:t xml:space="preserve">AI</w:t>
            </w:r>
          </w:p>
        </w:tc>
        <w:tc>
          <w:tcPr>
            <w:tcW w:type="dxa" w:w="32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b w:val="false"/>
                <w:bCs w:val="false"/>
              </w:rPr>
              <w:t xml:space="preserve">Python + LLM API</w:t>
            </w:r>
          </w:p>
        </w:tc>
        <w:tc>
          <w:tcPr>
            <w:tcW w:type="dxa" w:w="4026"/>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b w:val="false"/>
                <w:bCs w:val="false"/>
              </w:rPr>
              <w:t xml:space="preserve">Prompts, art, feedback, classifiers</w:t>
            </w:r>
          </w:p>
        </w:tc>
      </w:tr>
      <w:tr>
        <w:tc>
          <w:tcPr>
            <w:tcW w:type="dxa" w:w="18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r>
              <w:rPr>
                <w:b w:val="false"/>
                <w:bCs w:val="false"/>
              </w:rPr>
              <w:t xml:space="preserve">Storage</w:t>
            </w:r>
          </w:p>
        </w:tc>
        <w:tc>
          <w:tcPr>
            <w:tcW w:type="dxa" w:w="32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r>
              <w:rPr>
                <w:b w:val="false"/>
                <w:bCs w:val="false"/>
              </w:rPr>
              <w:t xml:space="preserve">AWS S3 / Cloudinary</w:t>
            </w:r>
          </w:p>
        </w:tc>
        <w:tc>
          <w:tcPr>
            <w:tcW w:type="dxa" w:w="4026"/>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r>
              <w:rPr>
                <w:b w:val="false"/>
                <w:bCs w:val="false"/>
              </w:rPr>
              <w:t xml:space="preserve">Images, stories, files</w:t>
            </w:r>
          </w:p>
        </w:tc>
      </w:tr>
      <w:tr>
        <w:tc>
          <w:tcPr>
            <w:tcW w:type="dxa" w:w="18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b w:val="false"/>
                <w:bCs w:val="false"/>
              </w:rPr>
              <w:t xml:space="preserve">Auth</w:t>
            </w:r>
          </w:p>
        </w:tc>
        <w:tc>
          <w:tcPr>
            <w:tcW w:type="dxa" w:w="32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b w:val="false"/>
                <w:bCs w:val="false"/>
              </w:rPr>
              <w:t xml:space="preserve">Firebase Auth + identity verification provider</w:t>
            </w:r>
          </w:p>
        </w:tc>
        <w:tc>
          <w:tcPr>
            <w:tcW w:type="dxa" w:w="4026"/>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b w:val="false"/>
                <w:bCs w:val="false"/>
              </w:rPr>
              <w:t xml:space="preserve">Age verification, parent link, verified consent</w:t>
            </w:r>
          </w:p>
        </w:tc>
      </w:tr>
      <w:tr>
        <w:tc>
          <w:tcPr>
            <w:tcW w:type="dxa" w:w="18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r>
              <w:rPr>
                <w:b w:val="false"/>
                <w:bCs w:val="false"/>
              </w:rPr>
              <w:t xml:space="preserve">Localization</w:t>
            </w:r>
          </w:p>
        </w:tc>
        <w:tc>
          <w:tcPr>
            <w:tcW w:type="dxa" w:w="32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r>
              <w:rPr>
                <w:b w:val="false"/>
                <w:bCs w:val="false"/>
              </w:rPr>
              <w:t xml:space="preserve">i18n service + TTS API</w:t>
            </w:r>
          </w:p>
        </w:tc>
        <w:tc>
          <w:tcPr>
            <w:tcW w:type="dxa" w:w="4026"/>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r>
              <w:rPr>
                <w:b w:val="false"/>
                <w:bCs w:val="false"/>
              </w:rPr>
              <w:t xml:space="preserve">Telugu / Hindi / English content and UI</w:t>
            </w:r>
          </w:p>
        </w:tc>
      </w:tr>
      <w:tr>
        <w:tc>
          <w:tcPr>
            <w:tcW w:type="dxa" w:w="18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b w:val="false"/>
                <w:bCs w:val="false"/>
              </w:rPr>
              <w:t xml:space="preserve">Trust &amp; Safety</w:t>
            </w:r>
          </w:p>
        </w:tc>
        <w:tc>
          <w:tcPr>
            <w:tcW w:type="dxa" w:w="32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b w:val="false"/>
                <w:bCs w:val="false"/>
              </w:rPr>
              <w:t xml:space="preserve">Classifier models + human review tooling</w:t>
            </w:r>
          </w:p>
        </w:tc>
        <w:tc>
          <w:tcPr>
            <w:tcW w:type="dxa" w:w="4026"/>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b w:val="false"/>
                <w:bCs w:val="false"/>
              </w:rPr>
              <w:t xml:space="preserve">Safety flagging, escalation, audit trail</w:t>
            </w:r>
          </w:p>
        </w:tc>
      </w:tr>
      <w:tr>
        <w:tc>
          <w:tcPr>
            <w:tcW w:type="dxa" w:w="18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r>
              <w:rPr>
                <w:b w:val="false"/>
                <w:bCs w:val="false"/>
              </w:rPr>
              <w:t xml:space="preserve">Hosting</w:t>
            </w:r>
          </w:p>
        </w:tc>
        <w:tc>
          <w:tcPr>
            <w:tcW w:type="dxa" w:w="32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r>
              <w:rPr>
                <w:b w:val="false"/>
                <w:bCs w:val="false"/>
              </w:rPr>
              <w:t xml:space="preserve">Vercel / AWS, with India-region data residency</w:t>
            </w:r>
          </w:p>
        </w:tc>
        <w:tc>
          <w:tcPr>
            <w:tcW w:type="dxa" w:w="4026"/>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r>
              <w:rPr>
                <w:b w:val="false"/>
                <w:bCs w:val="false"/>
              </w:rPr>
              <w:t xml:space="preserve">Frontend + backend, DPDP-aligned storage location</w:t>
            </w:r>
          </w:p>
        </w:tc>
      </w:tr>
    </w:tbl>
    <w:p>
      <w:pPr>
        <w:pStyle w:val="Heading2"/>
      </w:pPr>
      <w:r>
        <w:t xml:space="preserve">API Endpoints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1600"/>
        <w:gridCol w:w="4826"/>
      </w:tblGrid>
      <w:tr>
        <w:trPr>
          <w:tblHeader/>
        </w:trPr>
        <w:tc>
          <w:tcPr>
            <w:tcW w:type="dxa" w:w="260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vAlign w:val="center"/>
          </w:tcPr>
          <w:p>
            <w:r>
              <w:rPr>
                <w:b/>
                <w:bCs/>
                <w:color w:val="FFFFFF"/>
              </w:rPr>
              <w:t xml:space="preserve">Endpoint</w:t>
            </w:r>
          </w:p>
        </w:tc>
        <w:tc>
          <w:tcPr>
            <w:tcW w:type="dxa" w:w="160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vAlign w:val="center"/>
          </w:tcPr>
          <w:p>
            <w:r>
              <w:rPr>
                <w:b/>
                <w:bCs/>
                <w:color w:val="FFFFFF"/>
              </w:rPr>
              <w:t xml:space="preserve">Method</w:t>
            </w:r>
          </w:p>
        </w:tc>
        <w:tc>
          <w:tcPr>
            <w:tcW w:type="dxa" w:w="4826"/>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vAlign w:val="center"/>
          </w:tcPr>
          <w:p>
            <w:r>
              <w:rPr>
                <w:b/>
                <w:bCs/>
                <w:color w:val="FFFFFF"/>
              </w:rPr>
              <w:t xml:space="preserve">Description</w:t>
            </w:r>
          </w:p>
        </w:tc>
      </w:tr>
      <w:tr>
        <w:tc>
          <w:tcPr>
            <w:tcW w:type="dxa" w:w="26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b w:val="false"/>
                <w:bCs w:val="false"/>
              </w:rPr>
              <w:t xml:space="preserve">/api/stories</w:t>
            </w:r>
          </w:p>
        </w:tc>
        <w:tc>
          <w:tcPr>
            <w:tcW w:type="dxa" w:w="16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b w:val="false"/>
                <w:bCs w:val="false"/>
              </w:rPr>
              <w:t xml:space="preserve">POST / GET</w:t>
            </w:r>
          </w:p>
        </w:tc>
        <w:tc>
          <w:tcPr>
            <w:tcW w:type="dxa" w:w="4826"/>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b w:val="false"/>
                <w:bCs w:val="false"/>
              </w:rPr>
              <w:t xml:space="preserve">Create / list stories</w:t>
            </w:r>
          </w:p>
        </w:tc>
      </w:tr>
      <w:tr>
        <w:tc>
          <w:tcPr>
            <w:tcW w:type="dxa" w:w="26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r>
              <w:rPr>
                <w:b w:val="false"/>
                <w:bCs w:val="false"/>
              </w:rPr>
              <w:t xml:space="preserve">/api/poems</w:t>
            </w:r>
          </w:p>
        </w:tc>
        <w:tc>
          <w:tcPr>
            <w:tcW w:type="dxa" w:w="16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r>
              <w:rPr>
                <w:b w:val="false"/>
                <w:bCs w:val="false"/>
              </w:rPr>
              <w:t xml:space="preserve">POST</w:t>
            </w:r>
          </w:p>
        </w:tc>
        <w:tc>
          <w:tcPr>
            <w:tcW w:type="dxa" w:w="4826"/>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r>
              <w:rPr>
                <w:b w:val="false"/>
                <w:bCs w:val="false"/>
              </w:rPr>
              <w:t xml:space="preserve">Create new poem</w:t>
            </w:r>
          </w:p>
        </w:tc>
      </w:tr>
      <w:tr>
        <w:tc>
          <w:tcPr>
            <w:tcW w:type="dxa" w:w="26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b w:val="false"/>
                <w:bCs w:val="false"/>
              </w:rPr>
              <w:t xml:space="preserve">/api/essays</w:t>
            </w:r>
          </w:p>
        </w:tc>
        <w:tc>
          <w:tcPr>
            <w:tcW w:type="dxa" w:w="16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b w:val="false"/>
                <w:bCs w:val="false"/>
              </w:rPr>
              <w:t xml:space="preserve">POST</w:t>
            </w:r>
          </w:p>
        </w:tc>
        <w:tc>
          <w:tcPr>
            <w:tcW w:type="dxa" w:w="4826"/>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b w:val="false"/>
                <w:bCs w:val="false"/>
              </w:rPr>
              <w:t xml:space="preserve">Create new essay (NEW)</w:t>
            </w:r>
          </w:p>
        </w:tc>
      </w:tr>
      <w:tr>
        <w:tc>
          <w:tcPr>
            <w:tcW w:type="dxa" w:w="26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r>
              <w:rPr>
                <w:b w:val="false"/>
                <w:bCs w:val="false"/>
              </w:rPr>
              <w:t xml:space="preserve">/api/opinions</w:t>
            </w:r>
          </w:p>
        </w:tc>
        <w:tc>
          <w:tcPr>
            <w:tcW w:type="dxa" w:w="16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r>
              <w:rPr>
                <w:b w:val="false"/>
                <w:bCs w:val="false"/>
              </w:rPr>
              <w:t xml:space="preserve">POST</w:t>
            </w:r>
          </w:p>
        </w:tc>
        <w:tc>
          <w:tcPr>
            <w:tcW w:type="dxa" w:w="4826"/>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r>
              <w:rPr>
                <w:b w:val="false"/>
                <w:bCs w:val="false"/>
              </w:rPr>
              <w:t xml:space="preserve">Create new opinion piece, requires counter-argument field (NEW)</w:t>
            </w:r>
          </w:p>
        </w:tc>
      </w:tr>
      <w:tr>
        <w:tc>
          <w:tcPr>
            <w:tcW w:type="dxa" w:w="26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b w:val="false"/>
                <w:bCs w:val="false"/>
              </w:rPr>
              <w:t xml:space="preserve">/api/community</w:t>
            </w:r>
          </w:p>
        </w:tc>
        <w:tc>
          <w:tcPr>
            <w:tcW w:type="dxa" w:w="16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b w:val="false"/>
                <w:bCs w:val="false"/>
              </w:rPr>
              <w:t xml:space="preserve">POST / GET</w:t>
            </w:r>
          </w:p>
        </w:tc>
        <w:tc>
          <w:tcPr>
            <w:tcW w:type="dxa" w:w="4826"/>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b w:val="false"/>
                <w:bCs w:val="false"/>
              </w:rPr>
              <w:t xml:space="preserve">Share to / fetch age-filtered community</w:t>
            </w:r>
          </w:p>
        </w:tc>
      </w:tr>
      <w:tr>
        <w:tc>
          <w:tcPr>
            <w:tcW w:type="dxa" w:w="26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r>
              <w:rPr>
                <w:b w:val="false"/>
                <w:bCs w:val="false"/>
              </w:rPr>
              <w:t xml:space="preserve">/api/feedback</w:t>
            </w:r>
          </w:p>
        </w:tc>
        <w:tc>
          <w:tcPr>
            <w:tcW w:type="dxa" w:w="16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r>
              <w:rPr>
                <w:b w:val="false"/>
                <w:bCs w:val="false"/>
              </w:rPr>
              <w:t xml:space="preserve">POST</w:t>
            </w:r>
          </w:p>
        </w:tc>
        <w:tc>
          <w:tcPr>
            <w:tcW w:type="dxa" w:w="4826"/>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r>
              <w:rPr>
                <w:b w:val="false"/>
                <w:bCs w:val="false"/>
              </w:rPr>
              <w:t xml:space="preserve">Add positive comment (AI + human-reviewed)</w:t>
            </w:r>
          </w:p>
        </w:tc>
      </w:tr>
      <w:tr>
        <w:tc>
          <w:tcPr>
            <w:tcW w:type="dxa" w:w="26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b w:val="false"/>
                <w:bCs w:val="false"/>
              </w:rPr>
              <w:t xml:space="preserve">/api/prompts</w:t>
            </w:r>
          </w:p>
        </w:tc>
        <w:tc>
          <w:tcPr>
            <w:tcW w:type="dxa" w:w="16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b w:val="false"/>
                <w:bCs w:val="false"/>
              </w:rPr>
              <w:t xml:space="preserve">GET</w:t>
            </w:r>
          </w:p>
        </w:tc>
        <w:tc>
          <w:tcPr>
            <w:tcW w:type="dxa" w:w="4826"/>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b w:val="false"/>
                <w:bCs w:val="false"/>
              </w:rPr>
              <w:t xml:space="preserve">Get AI-written, age- and format-specific prompts</w:t>
            </w:r>
          </w:p>
        </w:tc>
      </w:tr>
      <w:tr>
        <w:tc>
          <w:tcPr>
            <w:tcW w:type="dxa" w:w="26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r>
              <w:rPr>
                <w:b w:val="false"/>
                <w:bCs w:val="false"/>
              </w:rPr>
              <w:t xml:space="preserve">/api/badges</w:t>
            </w:r>
          </w:p>
        </w:tc>
        <w:tc>
          <w:tcPr>
            <w:tcW w:type="dxa" w:w="16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r>
              <w:rPr>
                <w:b w:val="false"/>
                <w:bCs w:val="false"/>
              </w:rPr>
              <w:t xml:space="preserve">GET</w:t>
            </w:r>
          </w:p>
        </w:tc>
        <w:tc>
          <w:tcPr>
            <w:tcW w:type="dxa" w:w="4826"/>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r>
              <w:rPr>
                <w:b w:val="false"/>
                <w:bCs w:val="false"/>
              </w:rPr>
              <w:t xml:space="preserve">Get user badges</w:t>
            </w:r>
          </w:p>
        </w:tc>
      </w:tr>
      <w:tr>
        <w:tc>
          <w:tcPr>
            <w:tcW w:type="dxa" w:w="26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b w:val="false"/>
                <w:bCs w:val="false"/>
              </w:rPr>
              <w:t xml:space="preserve">/api/parent</w:t>
            </w:r>
          </w:p>
        </w:tc>
        <w:tc>
          <w:tcPr>
            <w:tcW w:type="dxa" w:w="16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b w:val="false"/>
                <w:bCs w:val="false"/>
              </w:rPr>
              <w:t xml:space="preserve">GET</w:t>
            </w:r>
          </w:p>
        </w:tc>
        <w:tc>
          <w:tcPr>
            <w:tcW w:type="dxa" w:w="4826"/>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b w:val="false"/>
                <w:bCs w:val="false"/>
              </w:rPr>
              <w:t xml:space="preserve">Parent dashboard data</w:t>
            </w:r>
          </w:p>
        </w:tc>
      </w:tr>
      <w:tr>
        <w:tc>
          <w:tcPr>
            <w:tcW w:type="dxa" w:w="26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r>
              <w:rPr>
                <w:b w:val="false"/>
                <w:bCs w:val="false"/>
              </w:rPr>
              <w:t xml:space="preserve">/api/teacher</w:t>
            </w:r>
          </w:p>
        </w:tc>
        <w:tc>
          <w:tcPr>
            <w:tcW w:type="dxa" w:w="16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r>
              <w:rPr>
                <w:b w:val="false"/>
                <w:bCs w:val="false"/>
              </w:rPr>
              <w:t xml:space="preserve">POST / GET</w:t>
            </w:r>
          </w:p>
        </w:tc>
        <w:tc>
          <w:tcPr>
            <w:tcW w:type="dxa" w:w="4826"/>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r>
              <w:rPr>
                <w:b w:val="false"/>
                <w:bCs w:val="false"/>
              </w:rPr>
              <w:t xml:space="preserve">Create assignment / get submissions</w:t>
            </w:r>
          </w:p>
        </w:tc>
      </w:tr>
      <w:tr>
        <w:tc>
          <w:tcPr>
            <w:tcW w:type="dxa" w:w="26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b w:val="false"/>
                <w:bCs w:val="false"/>
              </w:rPr>
              <w:t xml:space="preserve">/api/contests</w:t>
            </w:r>
          </w:p>
        </w:tc>
        <w:tc>
          <w:tcPr>
            <w:tcW w:type="dxa" w:w="16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b w:val="false"/>
                <w:bCs w:val="false"/>
              </w:rPr>
              <w:t xml:space="preserve">GET / POST</w:t>
            </w:r>
          </w:p>
        </w:tc>
        <w:tc>
          <w:tcPr>
            <w:tcW w:type="dxa" w:w="4826"/>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b w:val="false"/>
                <w:bCs w:val="false"/>
              </w:rPr>
              <w:t xml:space="preserve">List open contests / submit entry (NEW)</w:t>
            </w:r>
          </w:p>
        </w:tc>
      </w:tr>
      <w:tr>
        <w:tc>
          <w:tcPr>
            <w:tcW w:type="dxa" w:w="26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r>
              <w:rPr>
                <w:b w:val="false"/>
                <w:bCs w:val="false"/>
              </w:rPr>
              <w:t xml:space="preserve">/api/contests/:id/judge</w:t>
            </w:r>
          </w:p>
        </w:tc>
        <w:tc>
          <w:tcPr>
            <w:tcW w:type="dxa" w:w="16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r>
              <w:rPr>
                <w:b w:val="false"/>
                <w:bCs w:val="false"/>
              </w:rPr>
              <w:t xml:space="preserve">POST</w:t>
            </w:r>
          </w:p>
        </w:tc>
        <w:tc>
          <w:tcPr>
            <w:tcW w:type="dxa" w:w="4826"/>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r>
              <w:rPr>
                <w:b w:val="false"/>
                <w:bCs w:val="false"/>
              </w:rPr>
              <w:t xml:space="preserve">Judging panel scoring interface (NEW, access-restricted)</w:t>
            </w:r>
          </w:p>
        </w:tc>
      </w:tr>
      <w:tr>
        <w:tc>
          <w:tcPr>
            <w:tcW w:type="dxa" w:w="26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b w:val="false"/>
                <w:bCs w:val="false"/>
              </w:rPr>
              <w:t xml:space="preserve">/api/safety/flag</w:t>
            </w:r>
          </w:p>
        </w:tc>
        <w:tc>
          <w:tcPr>
            <w:tcW w:type="dxa" w:w="16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b w:val="false"/>
                <w:bCs w:val="false"/>
              </w:rPr>
              <w:t xml:space="preserve">POST</w:t>
            </w:r>
          </w:p>
        </w:tc>
        <w:tc>
          <w:tcPr>
            <w:tcW w:type="dxa" w:w="4826"/>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b w:val="false"/>
                <w:bCs w:val="false"/>
              </w:rPr>
              <w:t xml:space="preserve">Report a piece/comment for review (NEW)</w:t>
            </w:r>
          </w:p>
        </w:tc>
      </w:tr>
      <w:tr>
        <w:tc>
          <w:tcPr>
            <w:tcW w:type="dxa" w:w="26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r>
              <w:rPr>
                <w:b w:val="false"/>
                <w:bCs w:val="false"/>
              </w:rPr>
              <w:t xml:space="preserve">/api/safety/queue</w:t>
            </w:r>
          </w:p>
        </w:tc>
        <w:tc>
          <w:tcPr>
            <w:tcW w:type="dxa" w:w="16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r>
              <w:rPr>
                <w:b w:val="false"/>
                <w:bCs w:val="false"/>
              </w:rPr>
              <w:t xml:space="preserve">GET</w:t>
            </w:r>
          </w:p>
        </w:tc>
        <w:tc>
          <w:tcPr>
            <w:tcW w:type="dxa" w:w="4826"/>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r>
              <w:rPr>
                <w:b w:val="false"/>
                <w:bCs w:val="false"/>
              </w:rPr>
              <w:t xml:space="preserve">Trust &amp; Safety review queue (NEW, access-restricted)</w:t>
            </w:r>
          </w:p>
        </w:tc>
      </w:tr>
      <w:tr>
        <w:tc>
          <w:tcPr>
            <w:tcW w:type="dxa" w:w="26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b w:val="false"/>
                <w:bCs w:val="false"/>
              </w:rPr>
              <w:t xml:space="preserve">/api/consent</w:t>
            </w:r>
          </w:p>
        </w:tc>
        <w:tc>
          <w:tcPr>
            <w:tcW w:type="dxa" w:w="16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b w:val="false"/>
                <w:bCs w:val="false"/>
              </w:rPr>
              <w:t xml:space="preserve">POST</w:t>
            </w:r>
          </w:p>
        </w:tc>
        <w:tc>
          <w:tcPr>
            <w:tcW w:type="dxa" w:w="4826"/>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b w:val="false"/>
                <w:bCs w:val="false"/>
              </w:rPr>
              <w:t xml:space="preserve">Record verified parental consent event (NEW)</w:t>
            </w:r>
          </w:p>
        </w:tc>
      </w:tr>
    </w:tbl>
    <w:p>
      <w:pPr>
        <w:pStyle w:val="Heading2"/>
      </w:pPr>
      <w:r>
        <w:t xml:space="preserve">Security &amp; Privacy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rPr>
          <w:tblHeader/>
        </w:trPr>
        <w:tc>
          <w:tcPr>
            <w:tcW w:type="dxa" w:w="220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vAlign w:val="center"/>
          </w:tcPr>
          <w:p>
            <w:r>
              <w:rPr>
                <w:b/>
                <w:bCs/>
                <w:color w:val="FFFFFF"/>
              </w:rPr>
              <w:t xml:space="preserve">Concern</w:t>
            </w:r>
          </w:p>
        </w:tc>
        <w:tc>
          <w:tcPr>
            <w:tcW w:type="dxa" w:w="6826"/>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vAlign w:val="center"/>
          </w:tcPr>
          <w:p>
            <w:r>
              <w:rPr>
                <w:b/>
                <w:bCs/>
                <w:color w:val="FFFFFF"/>
              </w:rPr>
              <w:t xml:space="preserve">Solution</w:t>
            </w:r>
          </w:p>
        </w:tc>
      </w:tr>
      <w:tr>
        <w:tc>
          <w:tcPr>
            <w:tcW w:type="dxa" w:w="22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b w:val="false"/>
                <w:bCs w:val="false"/>
              </w:rPr>
              <w:t xml:space="preserve">Age Verification</w:t>
            </w:r>
          </w:p>
        </w:tc>
        <w:tc>
          <w:tcPr>
            <w:tcW w:type="dxa" w:w="6826"/>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b w:val="false"/>
                <w:bCs w:val="false"/>
              </w:rPr>
              <w:t xml:space="preserve">Verified parental consent (Feature 14), not just email/phone</w:t>
            </w:r>
          </w:p>
        </w:tc>
      </w:tr>
      <w:tr>
        <w:tc>
          <w:tcPr>
            <w:tcW w:type="dxa" w:w="22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r>
              <w:rPr>
                <w:b w:val="false"/>
                <w:bCs w:val="false"/>
              </w:rPr>
              <w:t xml:space="preserve">Data Protection</w:t>
            </w:r>
          </w:p>
        </w:tc>
        <w:tc>
          <w:tcPr>
            <w:tcW w:type="dxa" w:w="6826"/>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r>
              <w:rPr>
                <w:b w:val="false"/>
                <w:bCs w:val="false"/>
              </w:rPr>
              <w:t xml:space="preserve">Encrypted at rest and in transit; India-region storage for DPDP alignment</w:t>
            </w:r>
          </w:p>
        </w:tc>
      </w:tr>
      <w:tr>
        <w:tc>
          <w:tcPr>
            <w:tcW w:type="dxa" w:w="22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b w:val="false"/>
                <w:bCs w:val="false"/>
              </w:rPr>
              <w:t xml:space="preserve">No Trolling</w:t>
            </w:r>
          </w:p>
        </w:tc>
        <w:tc>
          <w:tcPr>
            <w:tcW w:type="dxa" w:w="6826"/>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b w:val="false"/>
                <w:bCs w:val="false"/>
              </w:rPr>
              <w:t xml:space="preserve">AI filter + human review layer (Section 9)</w:t>
            </w:r>
          </w:p>
        </w:tc>
      </w:tr>
      <w:tr>
        <w:tc>
          <w:tcPr>
            <w:tcW w:type="dxa" w:w="22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r>
              <w:rPr>
                <w:b w:val="false"/>
                <w:bCs w:val="false"/>
              </w:rPr>
              <w:t xml:space="preserve">Crisis Content</w:t>
            </w:r>
          </w:p>
        </w:tc>
        <w:tc>
          <w:tcPr>
            <w:tcW w:type="dxa" w:w="6826"/>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r>
              <w:rPr>
                <w:b w:val="false"/>
                <w:bCs w:val="false"/>
              </w:rPr>
              <w:t xml:space="preserve">Separate safety classifier + escalation protocol (Section 9)</w:t>
            </w:r>
          </w:p>
        </w:tc>
      </w:tr>
      <w:tr>
        <w:tc>
          <w:tcPr>
            <w:tcW w:type="dxa" w:w="22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b w:val="false"/>
                <w:bCs w:val="false"/>
              </w:rPr>
              <w:t xml:space="preserve">Parent Control</w:t>
            </w:r>
          </w:p>
        </w:tc>
        <w:tc>
          <w:tcPr>
            <w:tcW w:type="dxa" w:w="6826"/>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b w:val="false"/>
                <w:bCs w:val="false"/>
              </w:rPr>
              <w:t xml:space="preserve">Parents can delete child's content, view all activity, see opinion pieces separately</w:t>
            </w:r>
          </w:p>
        </w:tc>
      </w:tr>
      <w:tr>
        <w:tc>
          <w:tcPr>
            <w:tcW w:type="dxa" w:w="22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r>
              <w:rPr>
                <w:b w:val="false"/>
                <w:bCs w:val="false"/>
              </w:rPr>
              <w:t xml:space="preserve">School Integration</w:t>
            </w:r>
          </w:p>
        </w:tc>
        <w:tc>
          <w:tcPr>
            <w:tcW w:type="dxa" w:w="6826"/>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r>
              <w:rPr>
                <w:b w:val="false"/>
                <w:bCs w:val="false"/>
              </w:rPr>
              <w:t xml:space="preserve">Schools get a separate admin view, no cross-school data sharing</w:t>
            </w:r>
          </w:p>
        </w:tc>
      </w:tr>
      <w:tr>
        <w:tc>
          <w:tcPr>
            <w:tcW w:type="dxa" w:w="22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b w:val="false"/>
                <w:bCs w:val="false"/>
              </w:rPr>
              <w:t xml:space="preserve">Contest Integrity</w:t>
            </w:r>
          </w:p>
        </w:tc>
        <w:tc>
          <w:tcPr>
            <w:tcW w:type="dxa" w:w="6826"/>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b w:val="false"/>
                <w:bCs w:val="false"/>
              </w:rPr>
              <w:t xml:space="preserve">Plagiarism/AI-detection check before judging (Section 10)</w:t>
            </w:r>
          </w:p>
        </w:tc>
      </w:tr>
      <w:tr>
        <w:tc>
          <w:tcPr>
            <w:tcW w:type="dxa" w:w="22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r>
              <w:rPr>
                <w:b w:val="false"/>
                <w:bCs w:val="false"/>
              </w:rPr>
              <w:t xml:space="preserve">No Ads</w:t>
            </w:r>
          </w:p>
        </w:tc>
        <w:tc>
          <w:tcPr>
            <w:tcW w:type="dxa" w:w="6826"/>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r>
              <w:rPr>
                <w:b w:val="false"/>
                <w:bCs w:val="false"/>
              </w:rPr>
              <w:t xml:space="preserve">Zero advertising, privacy-first</w:t>
            </w:r>
          </w:p>
        </w:tc>
      </w:tr>
    </w:tbl>
    <w:p>
      <w:pPr>
        <w:pStyle w:val="Heading1"/>
        <w:pageBreakBefore/>
      </w:pPr>
      <w:r>
        <w:t xml:space="preserve">12. Regulatory &amp; Compliance</w:t>
      </w:r>
    </w:p>
    <w:p>
      <w:pPr>
        <w:pBdr>
          <w:left w:val="single" w:color="2E9E5B" w:sz="18" w:space="6"/>
        </w:pBdr>
        <w:spacing w:after="160" w:before="80"/>
      </w:pPr>
      <w:r>
        <w:rPr>
          <w:b/>
          <w:bCs/>
          <w:color w:val="2E9E5B"/>
        </w:rPr>
        <w:t xml:space="preserve">NEW: </w:t>
      </w:r>
      <w:r>
        <w:t xml:space="preserve">This section is entirely new. v1 mentioned "GDPR compliant" once, with no detail and no mention of India's own law — a significant gap for a platform that processes children's data and is launching in India.</w:t>
      </w:r>
    </w:p>
    <w:p>
      <w:pPr>
        <w:pStyle w:val="Heading2"/>
      </w:pPr>
      <w:r>
        <w:t xml:space="preserve">Applicable Frameworks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2200"/>
        <w:gridCol w:w="3626"/>
      </w:tblGrid>
      <w:tr>
        <w:trPr>
          <w:tblHeader/>
        </w:trPr>
        <w:tc>
          <w:tcPr>
            <w:tcW w:type="dxa" w:w="320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vAlign w:val="center"/>
          </w:tcPr>
          <w:p>
            <w:r>
              <w:rPr>
                <w:b/>
                <w:bCs/>
                <w:color w:val="FFFFFF"/>
              </w:rPr>
              <w:t xml:space="preserve">Framework</w:t>
            </w:r>
          </w:p>
        </w:tc>
        <w:tc>
          <w:tcPr>
            <w:tcW w:type="dxa" w:w="220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vAlign w:val="center"/>
          </w:tcPr>
          <w:p>
            <w:r>
              <w:rPr>
                <w:b/>
                <w:bCs/>
                <w:color w:val="FFFFFF"/>
              </w:rPr>
              <w:t xml:space="preserve">Applies When</w:t>
            </w:r>
          </w:p>
        </w:tc>
        <w:tc>
          <w:tcPr>
            <w:tcW w:type="dxa" w:w="3626"/>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vAlign w:val="center"/>
          </w:tcPr>
          <w:p>
            <w:r>
              <w:rPr>
                <w:b/>
                <w:bCs/>
                <w:color w:val="FFFFFF"/>
              </w:rPr>
              <w:t xml:space="preserve">What It Requires (in short)</w:t>
            </w:r>
          </w:p>
        </w:tc>
      </w:tr>
      <w:tr>
        <w:tc>
          <w:tcPr>
            <w:tcW w:type="dxa" w:w="32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b w:val="false"/>
                <w:bCs w:val="false"/>
              </w:rPr>
              <w:t xml:space="preserve">India's Digital Personal Data Protection (DPDP) Act, 2023</w:t>
            </w:r>
          </w:p>
        </w:tc>
        <w:tc>
          <w:tcPr>
            <w:tcW w:type="dxa" w:w="22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b w:val="false"/>
                <w:bCs w:val="false"/>
              </w:rPr>
              <w:t xml:space="preserve">Always — this is the home jurisdiction</w:t>
            </w:r>
          </w:p>
        </w:tc>
        <w:tc>
          <w:tcPr>
            <w:tcW w:type="dxa" w:w="3626"/>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b w:val="false"/>
                <w:bCs w:val="false"/>
              </w:rPr>
              <w:t xml:space="preserve">Verifiable parental consent before processing a child's personal data; no tracking/behavioral advertising directed at children; data fiduciary obligations</w:t>
            </w:r>
          </w:p>
        </w:tc>
      </w:tr>
      <w:tr>
        <w:tc>
          <w:tcPr>
            <w:tcW w:type="dxa" w:w="32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r>
              <w:rPr>
                <w:b w:val="false"/>
                <w:bCs w:val="false"/>
              </w:rPr>
              <w:t xml:space="preserve">COPPA (US)</w:t>
            </w:r>
          </w:p>
        </w:tc>
        <w:tc>
          <w:tcPr>
            <w:tcW w:type="dxa" w:w="22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r>
              <w:rPr>
                <w:b w:val="false"/>
                <w:bCs w:val="false"/>
              </w:rPr>
              <w:t xml:space="preserve">If/when US users join</w:t>
            </w:r>
          </w:p>
        </w:tc>
        <w:tc>
          <w:tcPr>
            <w:tcW w:type="dxa" w:w="3626"/>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r>
              <w:rPr>
                <w:b w:val="false"/>
                <w:bCs w:val="false"/>
              </w:rPr>
              <w:t xml:space="preserve">Verifiable parental consent; restrictions on data collection from under-13s</w:t>
            </w:r>
          </w:p>
        </w:tc>
      </w:tr>
      <w:tr>
        <w:tc>
          <w:tcPr>
            <w:tcW w:type="dxa" w:w="32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b w:val="false"/>
                <w:bCs w:val="false"/>
              </w:rPr>
              <w:t xml:space="preserve">UK Age Appropriate Design Code</w:t>
            </w:r>
          </w:p>
        </w:tc>
        <w:tc>
          <w:tcPr>
            <w:tcW w:type="dxa" w:w="22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b w:val="false"/>
                <w:bCs w:val="false"/>
              </w:rPr>
              <w:t xml:space="preserve">If/when UK users join</w:t>
            </w:r>
          </w:p>
        </w:tc>
        <w:tc>
          <w:tcPr>
            <w:tcW w:type="dxa" w:w="3626"/>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b w:val="false"/>
                <w:bCs w:val="false"/>
              </w:rPr>
              <w:t xml:space="preserve">Privacy-by-default settings for child accounts; data minimization</w:t>
            </w:r>
          </w:p>
        </w:tc>
      </w:tr>
      <w:tr>
        <w:tc>
          <w:tcPr>
            <w:tcW w:type="dxa" w:w="32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r>
              <w:rPr>
                <w:b w:val="false"/>
                <w:bCs w:val="false"/>
              </w:rPr>
              <w:t xml:space="preserve">GDPR-K (EU)</w:t>
            </w:r>
          </w:p>
        </w:tc>
        <w:tc>
          <w:tcPr>
            <w:tcW w:type="dxa" w:w="22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r>
              <w:rPr>
                <w:b w:val="false"/>
                <w:bCs w:val="false"/>
              </w:rPr>
              <w:t xml:space="preserve">If/when EU users join</w:t>
            </w:r>
          </w:p>
        </w:tc>
        <w:tc>
          <w:tcPr>
            <w:tcW w:type="dxa" w:w="3626"/>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r>
              <w:rPr>
                <w:b w:val="false"/>
                <w:bCs w:val="false"/>
              </w:rPr>
              <w:t xml:space="preserve">Parental consent for under-16s (age varies by member state); strong data-subject rights</w:t>
            </w:r>
          </w:p>
        </w:tc>
      </w:tr>
    </w:tbl>
    <w:p>
      <w:pPr>
        <w:pStyle w:val="Heading2"/>
      </w:pPr>
      <w:r>
        <w:t xml:space="preserve">Practical Implications for the Build</w:t>
      </w:r>
    </w:p>
    <w:p>
      <w:pPr>
        <w:pStyle w:val="ListParagraph"/>
        <w:numPr>
          <w:ilvl w:val="0"/>
          <w:numId w:val="2"/>
        </w:numPr>
        <w:spacing w:after="80"/>
      </w:pPr>
      <w:r>
        <w:t xml:space="preserve">Build the verified-consent flow (Feature 14) to the DPDP Act standard first, since that's the home market — this generally satisfies or exceeds COPPA's bar too, easing later US expansion.</w:t>
      </w:r>
    </w:p>
    <w:p>
      <w:pPr>
        <w:pStyle w:val="ListParagraph"/>
        <w:numPr>
          <w:ilvl w:val="0"/>
          <w:numId w:val="2"/>
        </w:numPr>
        <w:spacing w:after="80"/>
      </w:pPr>
      <w:r>
        <w:t xml:space="preserve">Default all child accounts to the most private settings; no behavioral tracking or targeted advertising, ever, regardless of jurisdiction (also consistent with the "No Ads" value already in v1).</w:t>
      </w:r>
    </w:p>
    <w:p>
      <w:pPr>
        <w:pStyle w:val="ListParagraph"/>
        <w:numPr>
          <w:ilvl w:val="0"/>
          <w:numId w:val="2"/>
        </w:numPr>
        <w:spacing w:after="80"/>
      </w:pPr>
      <w:r>
        <w:t xml:space="preserve">Store Indian users' data in India-region infrastructure where feasible, both for DPDP alignment and for latency to Hyderabad-area schools.</w:t>
      </w:r>
    </w:p>
    <w:p>
      <w:pPr>
        <w:pStyle w:val="Heading2"/>
      </w:pPr>
      <w:r>
        <w:t xml:space="preserve">Intellectual Property &amp; Contest Consent</w:t>
      </w:r>
    </w:p>
    <w:p>
      <w:pPr>
        <w:pStyle w:val="ListParagraph"/>
        <w:numPr>
          <w:ilvl w:val="0"/>
          <w:numId w:val="2"/>
        </w:numPr>
        <w:spacing w:after="80"/>
      </w:pPr>
      <w:r>
        <w:t xml:space="preserve">A child's writing remains the child's (or their guardian's) intellectual property. The platform receives a limited, revocable license to display the piece within the app and, with separate contest-specific consent, to feature it publicly or in print.</w:t>
      </w:r>
    </w:p>
    <w:p>
      <w:pPr>
        <w:pStyle w:val="ListParagraph"/>
        <w:numPr>
          <w:ilvl w:val="0"/>
          <w:numId w:val="2"/>
        </w:numPr>
        <w:spacing w:after="80"/>
      </w:pPr>
      <w:r>
        <w:t xml:space="preserve">Contest terms must be written in plain language a parent can actually read in two minutes, not buried in a general terms-of-service document.</w:t>
      </w:r>
    </w:p>
    <w:p>
      <w:pPr>
        <w:pStyle w:val="ListParagraph"/>
        <w:numPr>
          <w:ilvl w:val="0"/>
          <w:numId w:val="2"/>
        </w:numPr>
        <w:spacing w:after="80"/>
      </w:pPr>
      <w:r>
        <w:t xml:space="preserve">This is a legal area — the above is a product-requirements starting point, not legal advice; final contest terms should be reviewed by a lawyer familiar with Indian minor-consent law before the first contest launches.</w:t>
      </w:r>
    </w:p>
    <w:p>
      <w:pPr>
        <w:pStyle w:val="Heading1"/>
        <w:pageBreakBefore/>
      </w:pPr>
      <w:r>
        <w:t xml:space="preserve">13. Accessibility &amp; Localization</w:t>
      </w:r>
    </w:p>
    <w:p>
      <w:pPr>
        <w:pBdr>
          <w:left w:val="single" w:color="2E9E5B" w:sz="18" w:space="6"/>
        </w:pBdr>
        <w:spacing w:after="160" w:before="80"/>
      </w:pPr>
      <w:r>
        <w:rPr>
          <w:b/>
          <w:bCs/>
          <w:color w:val="2E9E5B"/>
        </w:rPr>
        <w:t xml:space="preserve">NEW: </w:t>
      </w:r>
      <w:r>
        <w:t xml:space="preserve">New section. v1 had no accessibility or language plan, despite targeting a multilingual city.</w:t>
      </w:r>
    </w:p>
    <w:p>
      <w:pPr>
        <w:pStyle w:val="Heading2"/>
      </w:pPr>
      <w:r>
        <w:t xml:space="preserve">Language</w:t>
      </w:r>
    </w:p>
    <w:p>
      <w:pPr>
        <w:pStyle w:val="ListParagraph"/>
        <w:numPr>
          <w:ilvl w:val="0"/>
          <w:numId w:val="2"/>
        </w:numPr>
        <w:spacing w:after="80"/>
      </w:pPr>
      <w:r>
        <w:t xml:space="preserve">Launch languages: English, Telugu, Hindi — matched to Hyderabad's actual linguistic mix, not English-only with translation added later.</w:t>
      </w:r>
    </w:p>
    <w:p>
      <w:pPr>
        <w:pStyle w:val="ListParagraph"/>
        <w:numPr>
          <w:ilvl w:val="0"/>
          <w:numId w:val="2"/>
        </w:numPr>
        <w:spacing w:after="80"/>
      </w:pPr>
      <w:r>
        <w:t xml:space="preserve">Children can write in any supported language; AI prompts, feedback, and Growth Nudges are generated natively in that language, not machine-translated from English as an afterthought.</w:t>
      </w:r>
    </w:p>
    <w:p>
      <w:pPr>
        <w:pStyle w:val="ListParagraph"/>
        <w:numPr>
          <w:ilvl w:val="0"/>
          <w:numId w:val="2"/>
        </w:numPr>
        <w:spacing w:after="80"/>
      </w:pPr>
      <w:r>
        <w:t xml:space="preserve">Contest entries in any supported language are judged fairly (Section 10) — language should never be a hidden disadvantage.</w:t>
      </w:r>
    </w:p>
    <w:p>
      <w:pPr>
        <w:pStyle w:val="Heading2"/>
      </w:pPr>
      <w:r>
        <w:t xml:space="preserve">Accessibility</w:t>
      </w:r>
    </w:p>
    <w:p>
      <w:pPr>
        <w:pStyle w:val="ListParagraph"/>
        <w:numPr>
          <w:ilvl w:val="0"/>
          <w:numId w:val="2"/>
        </w:numPr>
        <w:spacing w:after="80"/>
      </w:pPr>
      <w:r>
        <w:t xml:space="preserve">Dyslexia-friendly font and adjustable letter/line spacing, toggleable per user.</w:t>
      </w:r>
    </w:p>
    <w:p>
      <w:pPr>
        <w:pStyle w:val="ListParagraph"/>
        <w:numPr>
          <w:ilvl w:val="0"/>
          <w:numId w:val="2"/>
        </w:numPr>
        <w:spacing w:after="80"/>
      </w:pPr>
      <w:r>
        <w:t xml:space="preserve">Text-to-speech for any piece — useful for early writers (5–7), pre-literate children, and any child who benefits from hearing their own writing read aloud.</w:t>
      </w:r>
    </w:p>
    <w:p>
      <w:pPr>
        <w:pStyle w:val="ListParagraph"/>
        <w:numPr>
          <w:ilvl w:val="0"/>
          <w:numId w:val="2"/>
        </w:numPr>
        <w:spacing w:after="80"/>
      </w:pPr>
      <w:r>
        <w:t xml:space="preserve">High-contrast and large-text modes for low-vision use.</w:t>
      </w:r>
    </w:p>
    <w:p>
      <w:pPr>
        <w:pStyle w:val="Heading2"/>
      </w:pPr>
      <w:r>
        <w:t xml:space="preserve">Device &amp; Connectivity Reality</w:t>
      </w:r>
    </w:p>
    <w:p>
      <w:pPr>
        <w:pStyle w:val="ListParagraph"/>
        <w:numPr>
          <w:ilvl w:val="0"/>
          <w:numId w:val="2"/>
        </w:numPr>
        <w:spacing w:after="80"/>
      </w:pPr>
      <w:r>
        <w:t xml:space="preserve">Many target families will share a single Android device with limited data; a low-bandwidth mode (text-first, deferred image/art loading) should be a first-class option, not an edge case.</w:t>
      </w:r>
    </w:p>
    <w:p>
      <w:pPr>
        <w:pStyle w:val="ListParagraph"/>
        <w:numPr>
          <w:ilvl w:val="0"/>
          <w:numId w:val="2"/>
        </w:numPr>
        <w:spacing w:after="80"/>
      </w:pPr>
      <w:r>
        <w:t xml:space="preserve">Offline draft-writing with sync-when-connected, so a patchy school Wi-Fi connection doesn't cost a child their work.</w:t>
      </w:r>
    </w:p>
    <w:p>
      <w:pPr>
        <w:pStyle w:val="Heading1"/>
        <w:pageBreakBefore/>
      </w:pPr>
      <w:r>
        <w:t xml:space="preserve">14. Monetization &amp; Unit Economics</w:t>
      </w:r>
    </w:p>
    <w:p>
      <w:pPr>
        <w:pBdr>
          <w:left w:val="single" w:color="2E9E5B" w:sz="18" w:space="6"/>
        </w:pBdr>
        <w:spacing w:after="160" w:before="80"/>
      </w:pPr>
      <w:r>
        <w:rPr>
          <w:b/>
          <w:bCs/>
          <w:color w:val="2E9E5B"/>
        </w:rPr>
        <w:t xml:space="preserve">NEW: </w:t>
      </w:r>
      <w:r>
        <w:t xml:space="preserve">New/expanded section. v1's monetization plan was a single line ("$5/month premium") with no breakdown and no answer to its own flagged risk ("AI costs high").</w:t>
      </w:r>
    </w:p>
    <w:p>
      <w:pPr>
        <w:pStyle w:val="Heading2"/>
      </w:pPr>
      <w:r>
        <w:t xml:space="preserve">Revenue Streams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00"/>
        <w:gridCol w:w="1500"/>
        <w:gridCol w:w="3826"/>
        <w:gridCol w:w="2000"/>
      </w:tblGrid>
      <w:tr>
        <w:trPr>
          <w:tblHeader/>
        </w:trPr>
        <w:tc>
          <w:tcPr>
            <w:tcW w:type="dxa" w:w="170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vAlign w:val="center"/>
          </w:tcPr>
          <w:p>
            <w:r>
              <w:rPr>
                <w:b/>
                <w:bCs/>
                <w:color w:val="FFFFFF"/>
              </w:rPr>
              <w:t xml:space="preserve">Tier</w:t>
            </w:r>
          </w:p>
        </w:tc>
        <w:tc>
          <w:tcPr>
            <w:tcW w:type="dxa" w:w="150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vAlign w:val="center"/>
          </w:tcPr>
          <w:p>
            <w:r>
              <w:rPr>
                <w:b/>
                <w:bCs/>
                <w:color w:val="FFFFFF"/>
              </w:rPr>
              <w:t xml:space="preserve">Audience</w:t>
            </w:r>
          </w:p>
        </w:tc>
        <w:tc>
          <w:tcPr>
            <w:tcW w:type="dxa" w:w="3826"/>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vAlign w:val="center"/>
          </w:tcPr>
          <w:p>
            <w:r>
              <w:rPr>
                <w:b/>
                <w:bCs/>
                <w:color w:val="FFFFFF"/>
              </w:rPr>
              <w:t xml:space="preserve">What's Included</w:t>
            </w:r>
          </w:p>
        </w:tc>
        <w:tc>
          <w:tcPr>
            <w:tcW w:type="dxa" w:w="200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vAlign w:val="center"/>
          </w:tcPr>
          <w:p>
            <w:r>
              <w:rPr>
                <w:b/>
                <w:bCs/>
                <w:color w:val="FFFFFF"/>
              </w:rPr>
              <w:t xml:space="preserve">Indicative Price</w:t>
            </w:r>
          </w:p>
        </w:tc>
      </w:tr>
      <w:tr>
        <w:tc>
          <w:tcPr>
            <w:tcW w:type="dxa" w:w="17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b w:val="false"/>
                <w:bCs w:val="false"/>
              </w:rPr>
              <w:t xml:space="preserve">Free</w:t>
            </w:r>
          </w:p>
        </w:tc>
        <w:tc>
          <w:tcPr>
            <w:tcW w:type="dxa" w:w="15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b w:val="false"/>
                <w:bCs w:val="false"/>
              </w:rPr>
              <w:t xml:space="preserve">All children</w:t>
            </w:r>
          </w:p>
        </w:tc>
        <w:tc>
          <w:tcPr>
            <w:tcW w:type="dxa" w:w="3826"/>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b w:val="false"/>
                <w:bCs w:val="false"/>
              </w:rPr>
              <w:t xml:space="preserve">Writing editor, basic AI prompts, community sharing, badges, 1 AI-art decoration/week</w:t>
            </w:r>
          </w:p>
        </w:tc>
        <w:tc>
          <w:tcPr>
            <w:tcW w:type="dxa" w:w="20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b w:val="false"/>
                <w:bCs w:val="false"/>
              </w:rPr>
              <w:t xml:space="preserve">₹0</w:t>
            </w:r>
          </w:p>
        </w:tc>
      </w:tr>
      <w:tr>
        <w:tc>
          <w:tcPr>
            <w:tcW w:type="dxa" w:w="17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r>
              <w:rPr>
                <w:b w:val="false"/>
                <w:bCs w:val="false"/>
              </w:rPr>
              <w:t xml:space="preserve">Family Premium</w:t>
            </w:r>
          </w:p>
        </w:tc>
        <w:tc>
          <w:tcPr>
            <w:tcW w:type="dxa" w:w="15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r>
              <w:rPr>
                <w:b w:val="false"/>
                <w:bCs w:val="false"/>
              </w:rPr>
              <w:t xml:space="preserve">Parents</w:t>
            </w:r>
          </w:p>
        </w:tc>
        <w:tc>
          <w:tcPr>
            <w:tcW w:type="dxa" w:w="3826"/>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r>
              <w:rPr>
                <w:b w:val="false"/>
                <w:bCs w:val="false"/>
              </w:rPr>
              <w:t xml:space="preserve">Unlimited AI art, advanced prompts, deeper growth-trend reports, ad-free (platform is already ad-free for everyone)</w:t>
            </w:r>
          </w:p>
        </w:tc>
        <w:tc>
          <w:tcPr>
            <w:tcW w:type="dxa" w:w="20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r>
              <w:rPr>
                <w:b w:val="false"/>
                <w:bCs w:val="false"/>
              </w:rPr>
              <w:t xml:space="preserve">₹299–₹399/month (~$4–5)</w:t>
            </w:r>
          </w:p>
        </w:tc>
      </w:tr>
      <w:tr>
        <w:tc>
          <w:tcPr>
            <w:tcW w:type="dxa" w:w="17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b w:val="false"/>
                <w:bCs w:val="false"/>
              </w:rPr>
              <w:t xml:space="preserve">School License</w:t>
            </w:r>
          </w:p>
        </w:tc>
        <w:tc>
          <w:tcPr>
            <w:tcW w:type="dxa" w:w="15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b w:val="false"/>
                <w:bCs w:val="false"/>
              </w:rPr>
              <w:t xml:space="preserve">Schools</w:t>
            </w:r>
          </w:p>
        </w:tc>
        <w:tc>
          <w:tcPr>
            <w:tcW w:type="dxa" w:w="3826"/>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b w:val="false"/>
                <w:bCs w:val="false"/>
              </w:rPr>
              <w:t xml:space="preserve">Classroom dashboard, bulk accounts, curriculum-tagged assignments, literacy analytics across a class</w:t>
            </w:r>
          </w:p>
        </w:tc>
        <w:tc>
          <w:tcPr>
            <w:tcW w:type="dxa" w:w="20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b w:val="false"/>
                <w:bCs w:val="false"/>
              </w:rPr>
              <w:t xml:space="preserve">Per-student/year, volume-discounted</w:t>
            </w:r>
          </w:p>
        </w:tc>
      </w:tr>
      <w:tr>
        <w:tc>
          <w:tcPr>
            <w:tcW w:type="dxa" w:w="17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r>
              <w:rPr>
                <w:b w:val="false"/>
                <w:bCs w:val="false"/>
              </w:rPr>
              <w:t xml:space="preserve">Contest Partnerships</w:t>
            </w:r>
          </w:p>
        </w:tc>
        <w:tc>
          <w:tcPr>
            <w:tcW w:type="dxa" w:w="15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r>
              <w:rPr>
                <w:b w:val="false"/>
                <w:bCs w:val="false"/>
              </w:rPr>
              <w:t xml:space="preserve">NGOs / sponsors</w:t>
            </w:r>
          </w:p>
        </w:tc>
        <w:tc>
          <w:tcPr>
            <w:tcW w:type="dxa" w:w="3826"/>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r>
              <w:rPr>
                <w:b w:val="false"/>
                <w:bCs w:val="false"/>
              </w:rPr>
              <w:t xml:space="preserve">Co-branded themed contests, no cost to families</w:t>
            </w:r>
          </w:p>
        </w:tc>
        <w:tc>
          <w:tcPr>
            <w:tcW w:type="dxa" w:w="20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r>
              <w:rPr>
                <w:b w:val="false"/>
                <w:bCs w:val="false"/>
              </w:rPr>
              <w:t xml:space="preserve">Sponsorship-funded, not family-funded</w:t>
            </w:r>
          </w:p>
        </w:tc>
      </w:tr>
    </w:tbl>
    <w:p>
      <w:pPr>
        <w:pStyle w:val="Heading2"/>
      </w:pPr>
      <w:r>
        <w:t xml:space="preserve">AI Cost Management</w:t>
      </w:r>
    </w:p>
    <w:p>
      <w:pPr>
        <w:spacing w:after="160"/>
      </w:pPr>
      <w:r>
        <w:t xml:space="preserve">v1 flagged "AI costs high" as a risk without a real mitigation plan. Concrete levers:</w:t>
      </w:r>
    </w:p>
    <w:p>
      <w:pPr>
        <w:pStyle w:val="ListParagraph"/>
        <w:numPr>
          <w:ilvl w:val="0"/>
          <w:numId w:val="2"/>
        </w:numPr>
        <w:spacing w:after="80"/>
      </w:pPr>
      <w:r>
        <w:t xml:space="preserve">Cache and reuse prompt generations by age band and format instead of calling the LLM fresh for every child, every time.</w:t>
      </w:r>
    </w:p>
    <w:p>
      <w:pPr>
        <w:pStyle w:val="ListParagraph"/>
        <w:numPr>
          <w:ilvl w:val="0"/>
          <w:numId w:val="2"/>
        </w:numPr>
        <w:spacing w:after="80"/>
      </w:pPr>
      <w:r>
        <w:t xml:space="preserve">Use a smaller/cheaper model for the moderation filter and Growth Nudge generation (low creative demand), and reserve a stronger model only for the safety classifier and contest judging support.</w:t>
      </w:r>
    </w:p>
    <w:p>
      <w:pPr>
        <w:pStyle w:val="ListParagraph"/>
        <w:numPr>
          <w:ilvl w:val="0"/>
          <w:numId w:val="2"/>
        </w:numPr>
        <w:spacing w:after="80"/>
      </w:pPr>
      <w:r>
        <w:t xml:space="preserve">Rate-limit AI-art generation on the free tier (e.g., 1/week) — this is the most expensive feature per use and the easiest lever to pull.</w:t>
      </w:r>
    </w:p>
    <w:p>
      <w:pPr>
        <w:pStyle w:val="ListParagraph"/>
        <w:numPr>
          <w:ilvl w:val="0"/>
          <w:numId w:val="2"/>
        </w:numPr>
        <w:spacing w:after="80"/>
      </w:pPr>
      <w:r>
        <w:t xml:space="preserve">Track cost-per-active-user monthly from week one of beta, not after scale makes it a surprise.</w:t>
      </w:r>
    </w:p>
    <w:p>
      <w:pPr>
        <w:pStyle w:val="Heading1"/>
        <w:pageBreakBefore/>
      </w:pPr>
      <w:r>
        <w:t xml:space="preserve">15. Success Metrics</w:t>
      </w:r>
    </w:p>
    <w:p>
      <w:pPr>
        <w:pStyle w:val="Heading2"/>
      </w:pPr>
      <w:r>
        <w:t xml:space="preserve">Key Performance Indicators (KPIs)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2913"/>
        <w:gridCol w:w="2913"/>
      </w:tblGrid>
      <w:tr>
        <w:trPr>
          <w:tblHeader/>
        </w:trPr>
        <w:tc>
          <w:tcPr>
            <w:tcW w:type="dxa" w:w="320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vAlign w:val="center"/>
          </w:tcPr>
          <w:p>
            <w:r>
              <w:rPr>
                <w:b/>
                <w:bCs/>
                <w:color w:val="FFFFFF"/>
              </w:rPr>
              <w:t xml:space="preserve">Metric</w:t>
            </w:r>
          </w:p>
        </w:tc>
        <w:tc>
          <w:tcPr>
            <w:tcW w:type="dxa" w:w="2913"/>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vAlign w:val="center"/>
          </w:tcPr>
          <w:p>
            <w:r>
              <w:rPr>
                <w:b/>
                <w:bCs/>
                <w:color w:val="FFFFFF"/>
              </w:rPr>
              <w:t xml:space="preserve">Target (6 Months)</w:t>
            </w:r>
          </w:p>
        </w:tc>
        <w:tc>
          <w:tcPr>
            <w:tcW w:type="dxa" w:w="2913"/>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vAlign w:val="center"/>
          </w:tcPr>
          <w:p>
            <w:r>
              <w:rPr>
                <w:b/>
                <w:bCs/>
                <w:color w:val="FFFFFF"/>
              </w:rPr>
              <w:t xml:space="preserve">Target (1 Year)</w:t>
            </w:r>
          </w:p>
        </w:tc>
      </w:tr>
      <w:tr>
        <w:tc>
          <w:tcPr>
            <w:tcW w:type="dxa" w:w="32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b w:val="false"/>
                <w:bCs w:val="false"/>
              </w:rPr>
              <w:t xml:space="preserve">User Count</w:t>
            </w:r>
          </w:p>
        </w:tc>
        <w:tc>
          <w:tcPr>
            <w:tcW w:type="dxa" w:w="2913"/>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b w:val="false"/>
                <w:bCs w:val="false"/>
              </w:rPr>
              <w:t xml:space="preserve">10,000 registered children</w:t>
            </w:r>
          </w:p>
        </w:tc>
        <w:tc>
          <w:tcPr>
            <w:tcW w:type="dxa" w:w="2913"/>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b w:val="false"/>
                <w:bCs w:val="false"/>
              </w:rPr>
              <w:t xml:space="preserve">100,000 registered children</w:t>
            </w:r>
          </w:p>
        </w:tc>
      </w:tr>
      <w:tr>
        <w:tc>
          <w:tcPr>
            <w:tcW w:type="dxa" w:w="32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r>
              <w:rPr>
                <w:b w:val="false"/>
                <w:bCs w:val="false"/>
              </w:rPr>
              <w:t xml:space="preserve">Daily Active Users</w:t>
            </w:r>
          </w:p>
        </w:tc>
        <w:tc>
          <w:tcPr>
            <w:tcW w:type="dxa" w:w="2913"/>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r>
              <w:rPr>
                <w:b w:val="false"/>
                <w:bCs w:val="false"/>
              </w:rPr>
              <w:t xml:space="preserve">2,000 DAU</w:t>
            </w:r>
          </w:p>
        </w:tc>
        <w:tc>
          <w:tcPr>
            <w:tcW w:type="dxa" w:w="2913"/>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r>
              <w:rPr>
                <w:b w:val="false"/>
                <w:bCs w:val="false"/>
              </w:rPr>
              <w:t xml:space="preserve">20,000 DAU</w:t>
            </w:r>
          </w:p>
        </w:tc>
      </w:tr>
      <w:tr>
        <w:tc>
          <w:tcPr>
            <w:tcW w:type="dxa" w:w="32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b w:val="false"/>
                <w:bCs w:val="false"/>
              </w:rPr>
              <w:t xml:space="preserve">Pieces Written (all formats)</w:t>
            </w:r>
          </w:p>
        </w:tc>
        <w:tc>
          <w:tcPr>
            <w:tcW w:type="dxa" w:w="2913"/>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b w:val="false"/>
                <w:bCs w:val="false"/>
              </w:rPr>
              <w:t xml:space="preserve">70,000</w:t>
            </w:r>
          </w:p>
        </w:tc>
        <w:tc>
          <w:tcPr>
            <w:tcW w:type="dxa" w:w="2913"/>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b w:val="false"/>
                <w:bCs w:val="false"/>
              </w:rPr>
              <w:t xml:space="preserve">700,000</w:t>
            </w:r>
          </w:p>
        </w:tc>
      </w:tr>
      <w:tr>
        <w:tc>
          <w:tcPr>
            <w:tcW w:type="dxa" w:w="32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r>
              <w:rPr>
                <w:b w:val="false"/>
                <w:bCs w:val="false"/>
              </w:rPr>
              <w:t xml:space="preserve">Retention Rate</w:t>
            </w:r>
          </w:p>
        </w:tc>
        <w:tc>
          <w:tcPr>
            <w:tcW w:type="dxa" w:w="2913"/>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r>
              <w:rPr>
                <w:b w:val="false"/>
                <w:bCs w:val="false"/>
              </w:rPr>
              <w:t xml:space="preserve">60% monthly</w:t>
            </w:r>
          </w:p>
        </w:tc>
        <w:tc>
          <w:tcPr>
            <w:tcW w:type="dxa" w:w="2913"/>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r>
              <w:rPr>
                <w:b w:val="false"/>
                <w:bCs w:val="false"/>
              </w:rPr>
              <w:t xml:space="preserve">70% monthly</w:t>
            </w:r>
          </w:p>
        </w:tc>
      </w:tr>
      <w:tr>
        <w:tc>
          <w:tcPr>
            <w:tcW w:type="dxa" w:w="32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b w:val="false"/>
                <w:bCs w:val="false"/>
              </w:rPr>
              <w:t xml:space="preserve">Streak Rate</w:t>
            </w:r>
          </w:p>
        </w:tc>
        <w:tc>
          <w:tcPr>
            <w:tcW w:type="dxa" w:w="2913"/>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b w:val="false"/>
                <w:bCs w:val="false"/>
              </w:rPr>
              <w:t xml:space="preserve">40% write 3+ pieces/week</w:t>
            </w:r>
          </w:p>
        </w:tc>
        <w:tc>
          <w:tcPr>
            <w:tcW w:type="dxa" w:w="2913"/>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b w:val="false"/>
                <w:bCs w:val="false"/>
              </w:rPr>
              <w:t xml:space="preserve">60% write 3+ pieces/week</w:t>
            </w:r>
          </w:p>
        </w:tc>
      </w:tr>
      <w:tr>
        <w:tc>
          <w:tcPr>
            <w:tcW w:type="dxa" w:w="32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r>
              <w:rPr>
                <w:b w:val="false"/>
                <w:bCs w:val="false"/>
              </w:rPr>
              <w:t xml:space="preserve">Parent Satisfaction ("safe")</w:t>
            </w:r>
          </w:p>
        </w:tc>
        <w:tc>
          <w:tcPr>
            <w:tcW w:type="dxa" w:w="2913"/>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r>
              <w:rPr>
                <w:b w:val="false"/>
                <w:bCs w:val="false"/>
              </w:rPr>
              <w:t xml:space="preserve">85%</w:t>
            </w:r>
          </w:p>
        </w:tc>
        <w:tc>
          <w:tcPr>
            <w:tcW w:type="dxa" w:w="2913"/>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r>
              <w:rPr>
                <w:b w:val="false"/>
                <w:bCs w:val="false"/>
              </w:rPr>
              <w:t xml:space="preserve">90%</w:t>
            </w:r>
          </w:p>
        </w:tc>
      </w:tr>
      <w:tr>
        <w:tc>
          <w:tcPr>
            <w:tcW w:type="dxa" w:w="32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b w:val="false"/>
                <w:bCs w:val="false"/>
              </w:rPr>
              <w:t xml:space="preserve">Teacher Adoption</w:t>
            </w:r>
          </w:p>
        </w:tc>
        <w:tc>
          <w:tcPr>
            <w:tcW w:type="dxa" w:w="2913"/>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b w:val="false"/>
                <w:bCs w:val="false"/>
              </w:rPr>
              <w:t xml:space="preserve">50 schools (Hyderabad/Telangana)</w:t>
            </w:r>
          </w:p>
        </w:tc>
        <w:tc>
          <w:tcPr>
            <w:tcW w:type="dxa" w:w="2913"/>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b w:val="false"/>
                <w:bCs w:val="false"/>
              </w:rPr>
              <w:t xml:space="preserve">500 schools (India)</w:t>
            </w:r>
          </w:p>
        </w:tc>
      </w:tr>
    </w:tbl>
    <w:p>
      <w:pPr>
        <w:pStyle w:val="Heading2"/>
      </w:pPr>
      <w:r>
        <w:t xml:space="preserve">Literacy &amp; Critical Thinking KPIs</w:t>
      </w:r>
    </w:p>
    <w:p>
      <w:pPr>
        <w:pBdr>
          <w:left w:val="single" w:color="2E9E5B" w:sz="18" w:space="6"/>
        </w:pBdr>
        <w:spacing w:after="160" w:before="80"/>
      </w:pPr>
      <w:r>
        <w:rPr>
          <w:b/>
          <w:bCs/>
          <w:color w:val="2E9E5B"/>
        </w:rPr>
        <w:t xml:space="preserve">NEW: </w:t>
      </w:r>
      <w:r>
        <w:t xml:space="preserve">New category — v1 had no metric for the skill-growth half of the mission.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5826"/>
      </w:tblGrid>
      <w:tr>
        <w:trPr>
          <w:tblHeader/>
        </w:trPr>
        <w:tc>
          <w:tcPr>
            <w:tcW w:type="dxa" w:w="320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vAlign w:val="center"/>
          </w:tcPr>
          <w:p>
            <w:r>
              <w:rPr>
                <w:b/>
                <w:bCs/>
                <w:color w:val="FFFFFF"/>
              </w:rPr>
              <w:t xml:space="preserve">Metric</w:t>
            </w:r>
          </w:p>
        </w:tc>
        <w:tc>
          <w:tcPr>
            <w:tcW w:type="dxa" w:w="5826"/>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vAlign w:val="center"/>
          </w:tcPr>
          <w:p>
            <w:r>
              <w:rPr>
                <w:b/>
                <w:bCs/>
                <w:color w:val="FFFFFF"/>
              </w:rPr>
              <w:t xml:space="preserve">Why It Matters</w:t>
            </w:r>
          </w:p>
        </w:tc>
      </w:tr>
      <w:tr>
        <w:tc>
          <w:tcPr>
            <w:tcW w:type="dxa" w:w="32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b w:val="false"/>
                <w:bCs w:val="false"/>
              </w:rPr>
              <w:t xml:space="preserve">Vocabulary diversity trend per active child</w:t>
            </w:r>
          </w:p>
        </w:tc>
        <w:tc>
          <w:tcPr>
            <w:tcW w:type="dxa" w:w="5826"/>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b w:val="false"/>
                <w:bCs w:val="false"/>
              </w:rPr>
              <w:t xml:space="preserve">Proxy for vocabulary growth without grading or labeling a child's writing</w:t>
            </w:r>
          </w:p>
        </w:tc>
      </w:tr>
      <w:tr>
        <w:tc>
          <w:tcPr>
            <w:tcW w:type="dxa" w:w="32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r>
              <w:rPr>
                <w:b w:val="false"/>
                <w:bCs w:val="false"/>
              </w:rPr>
              <w:t xml:space="preserve">Reading-level progression trend per active child</w:t>
            </w:r>
          </w:p>
        </w:tc>
        <w:tc>
          <w:tcPr>
            <w:tcW w:type="dxa" w:w="5826"/>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r>
              <w:rPr>
                <w:b w:val="false"/>
                <w:bCs w:val="false"/>
              </w:rPr>
              <w:t xml:space="preserve">Tracks literacy growth privately, shown only to parents/teachers as an encouraging trend</w:t>
            </w:r>
          </w:p>
        </w:tc>
      </w:tr>
      <w:tr>
        <w:tc>
          <w:tcPr>
            <w:tcW w:type="dxa" w:w="32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b w:val="false"/>
                <w:bCs w:val="false"/>
              </w:rPr>
              <w:t xml:space="preserve">% of opinion pieces with a substantive counter-argument</w:t>
            </w:r>
          </w:p>
        </w:tc>
        <w:tc>
          <w:tcPr>
            <w:tcW w:type="dxa" w:w="5826"/>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b w:val="false"/>
                <w:bCs w:val="false"/>
              </w:rPr>
              <w:t xml:space="preserve">Proxy for genuine critical-thinking engagement, not just rule compliance</w:t>
            </w:r>
          </w:p>
        </w:tc>
      </w:tr>
      <w:tr>
        <w:tc>
          <w:tcPr>
            <w:tcW w:type="dxa" w:w="32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r>
              <w:rPr>
                <w:b w:val="false"/>
                <w:bCs w:val="false"/>
              </w:rPr>
              <w:t xml:space="preserve">Essay scaffold completion → free-mode graduation rate</w:t>
            </w:r>
          </w:p>
        </w:tc>
        <w:tc>
          <w:tcPr>
            <w:tcW w:type="dxa" w:w="5826"/>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r>
              <w:rPr>
                <w:b w:val="false"/>
                <w:bCs w:val="false"/>
              </w:rPr>
              <w:t xml:space="preserve">Shows whether the scaffold is actually building independent structure over time</w:t>
            </w:r>
          </w:p>
        </w:tc>
      </w:tr>
    </w:tbl>
    <w:p>
      <w:pPr>
        <w:pStyle w:val="Heading2"/>
      </w:pPr>
      <w:r>
        <w:t xml:space="preserve">Trust &amp; Safety KPIs</w:t>
      </w:r>
    </w:p>
    <w:p>
      <w:pPr>
        <w:pBdr>
          <w:left w:val="single" w:color="2E9E5B" w:sz="18" w:space="6"/>
        </w:pBdr>
        <w:spacing w:after="160" w:before="80"/>
      </w:pPr>
      <w:r>
        <w:rPr>
          <w:b/>
          <w:bCs/>
          <w:color w:val="2E9E5B"/>
        </w:rPr>
        <w:t xml:space="preserve">NEW: </w:t>
      </w:r>
      <w:r>
        <w:t xml:space="preserve">New category.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trPr>
        <w:tc>
          <w:tcPr>
            <w:tcW w:type="dxa" w:w="4513"/>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vAlign w:val="center"/>
          </w:tcPr>
          <w:p>
            <w:r>
              <w:rPr>
                <w:b/>
                <w:bCs/>
                <w:color w:val="FFFFFF"/>
              </w:rPr>
              <w:t xml:space="preserve">Metric</w:t>
            </w:r>
          </w:p>
        </w:tc>
        <w:tc>
          <w:tcPr>
            <w:tcW w:type="dxa" w:w="4513"/>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vAlign w:val="center"/>
          </w:tcPr>
          <w:p>
            <w:r>
              <w:rPr>
                <w:b/>
                <w:bCs/>
                <w:color w:val="FFFFFF"/>
              </w:rPr>
              <w:t xml:space="preserve">Target</w:t>
            </w:r>
          </w:p>
        </w:tc>
      </w:tr>
      <w:tr>
        <w:tc>
          <w:tcPr>
            <w:tcW w:type="dxa" w:w="4513"/>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b w:val="false"/>
                <w:bCs w:val="false"/>
              </w:rPr>
              <w:t xml:space="preserve">Priority safety flag → human review time</w:t>
            </w:r>
          </w:p>
        </w:tc>
        <w:tc>
          <w:tcPr>
            <w:tcW w:type="dxa" w:w="4513"/>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b w:val="false"/>
                <w:bCs w:val="false"/>
              </w:rPr>
              <w:t xml:space="preserve">Under 2 hours, 7 days/week</w:t>
            </w:r>
          </w:p>
        </w:tc>
      </w:tr>
      <w:tr>
        <w:tc>
          <w:tcPr>
            <w:tcW w:type="dxa" w:w="4513"/>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r>
              <w:rPr>
                <w:b w:val="false"/>
                <w:bCs w:val="false"/>
              </w:rPr>
              <w:t xml:space="preserve">Routine flag → human review time</w:t>
            </w:r>
          </w:p>
        </w:tc>
        <w:tc>
          <w:tcPr>
            <w:tcW w:type="dxa" w:w="4513"/>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r>
              <w:rPr>
                <w:b w:val="false"/>
                <w:bCs w:val="false"/>
              </w:rPr>
              <w:t xml:space="preserve">Under 24 hours</w:t>
            </w:r>
          </w:p>
        </w:tc>
      </w:tr>
      <w:tr>
        <w:tc>
          <w:tcPr>
            <w:tcW w:type="dxa" w:w="4513"/>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b w:val="false"/>
                <w:bCs w:val="false"/>
              </w:rPr>
              <w:t xml:space="preserve">Negative comment rate reaching a child</w:t>
            </w:r>
          </w:p>
        </w:tc>
        <w:tc>
          <w:tcPr>
            <w:tcW w:type="dxa" w:w="4513"/>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b w:val="false"/>
                <w:bCs w:val="false"/>
              </w:rPr>
              <w:t xml:space="preserve">0% (AI + human layer)</w:t>
            </w:r>
          </w:p>
        </w:tc>
      </w:tr>
      <w:tr>
        <w:tc>
          <w:tcPr>
            <w:tcW w:type="dxa" w:w="4513"/>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r>
              <w:rPr>
                <w:b w:val="false"/>
                <w:bCs w:val="false"/>
              </w:rPr>
              <w:t xml:space="preserve">Contest entries failing plagiarism/AI-detection check</w:t>
            </w:r>
          </w:p>
        </w:tc>
        <w:tc>
          <w:tcPr>
            <w:tcW w:type="dxa" w:w="4513"/>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r>
              <w:rPr>
                <w:b w:val="false"/>
                <w:bCs w:val="false"/>
              </w:rPr>
              <w:t xml:space="preserve">Tracked and published transparently, not hidden</w:t>
            </w:r>
          </w:p>
        </w:tc>
      </w:tr>
      <w:tr>
        <w:tc>
          <w:tcPr>
            <w:tcW w:type="dxa" w:w="4513"/>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b w:val="false"/>
                <w:bCs w:val="false"/>
              </w:rPr>
              <w:t xml:space="preserve">Parent trust score ("I trust this platform's safety process")</w:t>
            </w:r>
          </w:p>
        </w:tc>
        <w:tc>
          <w:tcPr>
            <w:tcW w:type="dxa" w:w="4513"/>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b w:val="false"/>
                <w:bCs w:val="false"/>
              </w:rPr>
              <w:t xml:space="preserve">90%+</w:t>
            </w:r>
          </w:p>
        </w:tc>
      </w:tr>
    </w:tbl>
    <w:p>
      <w:pPr>
        <w:pStyle w:val="Heading2"/>
      </w:pPr>
      <w:r>
        <w:t xml:space="preserve">Original Engagement &amp; Safety Metrics (retained from v1)</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5826"/>
      </w:tblGrid>
      <w:tr>
        <w:trPr>
          <w:tblHeader/>
        </w:trPr>
        <w:tc>
          <w:tcPr>
            <w:tcW w:type="dxa" w:w="320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vAlign w:val="center"/>
          </w:tcPr>
          <w:p>
            <w:r>
              <w:rPr>
                <w:b/>
                <w:bCs/>
                <w:color w:val="FFFFFF"/>
              </w:rPr>
              <w:t xml:space="preserve">Metric</w:t>
            </w:r>
          </w:p>
        </w:tc>
        <w:tc>
          <w:tcPr>
            <w:tcW w:type="dxa" w:w="5826"/>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vAlign w:val="center"/>
          </w:tcPr>
          <w:p>
            <w:r>
              <w:rPr>
                <w:b/>
                <w:bCs/>
                <w:color w:val="FFFFFF"/>
              </w:rPr>
              <w:t xml:space="preserve">Measurement</w:t>
            </w:r>
          </w:p>
        </w:tc>
      </w:tr>
      <w:tr>
        <w:tc>
          <w:tcPr>
            <w:tcW w:type="dxa" w:w="32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b w:val="false"/>
                <w:bCs w:val="false"/>
              </w:rPr>
              <w:t xml:space="preserve">Time to First Piece</w:t>
            </w:r>
          </w:p>
        </w:tc>
        <w:tc>
          <w:tcPr>
            <w:tcW w:type="dxa" w:w="5826"/>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b w:val="false"/>
                <w:bCs w:val="false"/>
              </w:rPr>
              <w:t xml:space="preserve">Under 5 minutes from signup</w:t>
            </w:r>
          </w:p>
        </w:tc>
      </w:tr>
      <w:tr>
        <w:tc>
          <w:tcPr>
            <w:tcW w:type="dxa" w:w="32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r>
              <w:rPr>
                <w:b w:val="false"/>
                <w:bCs w:val="false"/>
              </w:rPr>
              <w:t xml:space="preserve">Average Pieces/User</w:t>
            </w:r>
          </w:p>
        </w:tc>
        <w:tc>
          <w:tcPr>
            <w:tcW w:type="dxa" w:w="5826"/>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r>
              <w:rPr>
                <w:b w:val="false"/>
                <w:bCs w:val="false"/>
              </w:rPr>
              <w:t xml:space="preserve">10/month across all formats</w:t>
            </w:r>
          </w:p>
        </w:tc>
      </w:tr>
      <w:tr>
        <w:tc>
          <w:tcPr>
            <w:tcW w:type="dxa" w:w="32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b w:val="false"/>
                <w:bCs w:val="false"/>
              </w:rPr>
              <w:t xml:space="preserve">Community Feedback Rate</w:t>
            </w:r>
          </w:p>
        </w:tc>
        <w:tc>
          <w:tcPr>
            <w:tcW w:type="dxa" w:w="5826"/>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b w:val="false"/>
                <w:bCs w:val="false"/>
              </w:rPr>
              <w:t xml:space="preserve">80% of pieces get at least one ❤️</w:t>
            </w:r>
          </w:p>
        </w:tc>
      </w:tr>
      <w:tr>
        <w:tc>
          <w:tcPr>
            <w:tcW w:type="dxa" w:w="32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r>
              <w:rPr>
                <w:b w:val="false"/>
                <w:bCs w:val="false"/>
              </w:rPr>
              <w:t xml:space="preserve">Badge Earn Rate</w:t>
            </w:r>
          </w:p>
        </w:tc>
        <w:tc>
          <w:tcPr>
            <w:tcW w:type="dxa" w:w="5826"/>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r>
              <w:rPr>
                <w:b w:val="false"/>
                <w:bCs w:val="false"/>
              </w:rPr>
              <w:t xml:space="preserve">5 badges/user average</w:t>
            </w:r>
          </w:p>
        </w:tc>
      </w:tr>
      <w:tr>
        <w:tc>
          <w:tcPr>
            <w:tcW w:type="dxa" w:w="32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b w:val="false"/>
                <w:bCs w:val="false"/>
              </w:rPr>
              <w:t xml:space="preserve">Troll Reports</w:t>
            </w:r>
          </w:p>
        </w:tc>
        <w:tc>
          <w:tcPr>
            <w:tcW w:type="dxa" w:w="5826"/>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b w:val="false"/>
                <w:bCs w:val="false"/>
              </w:rPr>
              <w:t xml:space="preserve">0 incidents reaching a child unfiltered</w:t>
            </w:r>
          </w:p>
        </w:tc>
      </w:tr>
    </w:tbl>
    <w:p>
      <w:pPr>
        <w:pStyle w:val="Heading1"/>
        <w:pageBreakBefore/>
      </w:pPr>
      <w:r>
        <w:t xml:space="preserve">16. Go-to-Market Strategy</w:t>
      </w:r>
    </w:p>
    <w:p>
      <w:pPr>
        <w:pBdr>
          <w:left w:val="single" w:color="C0392B" w:sz="18" w:space="6"/>
        </w:pBdr>
        <w:spacing w:after="160" w:before="80"/>
      </w:pPr>
      <w:r>
        <w:rPr>
          <w:b/>
          <w:bCs/>
          <w:i/>
          <w:iCs/>
          <w:color w:val="C0392B"/>
        </w:rPr>
        <w:t xml:space="preserve">Why this was added: </w:t>
      </w:r>
      <w:r>
        <w:rPr>
          <w:i/>
          <w:iCs/>
        </w:rPr>
        <w:t xml:space="preserve">Updated to be explicitly Hyderabad-first, then Telangana/South India, then pan-India, then global — v1's plan started in Hyderabad but scaled generically without naming boards, languages, or India-specific channels.</w:t>
      </w:r>
    </w:p>
    <w:p>
      <w:pPr>
        <w:pStyle w:val="Heading2"/>
      </w:pPr>
      <w:r>
        <w:t xml:space="preserve">Phase 1: Hyderabad Pilot (Months 1–3)</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rPr>
          <w:tblHeader/>
        </w:trPr>
        <w:tc>
          <w:tcPr>
            <w:tcW w:type="dxa" w:w="220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vAlign w:val="center"/>
          </w:tcPr>
          <w:p>
            <w:r>
              <w:rPr>
                <w:b/>
                <w:bCs/>
                <w:color w:val="FFFFFF"/>
              </w:rPr>
              <w:t xml:space="preserve">Action</w:t>
            </w:r>
          </w:p>
        </w:tc>
        <w:tc>
          <w:tcPr>
            <w:tcW w:type="dxa" w:w="6826"/>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vAlign w:val="center"/>
          </w:tcPr>
          <w:p>
            <w:r>
              <w:rPr>
                <w:b/>
                <w:bCs/>
                <w:color w:val="FFFFFF"/>
              </w:rPr>
              <w:t xml:space="preserve">Details</w:t>
            </w:r>
          </w:p>
        </w:tc>
      </w:tr>
      <w:tr>
        <w:tc>
          <w:tcPr>
            <w:tcW w:type="dxa" w:w="22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b w:val="false"/>
                <w:bCs w:val="false"/>
              </w:rPr>
              <w:t xml:space="preserve">Beta Testing</w:t>
            </w:r>
          </w:p>
        </w:tc>
        <w:tc>
          <w:tcPr>
            <w:tcW w:type="dxa" w:w="6826"/>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b w:val="false"/>
                <w:bCs w:val="false"/>
              </w:rPr>
              <w:t xml:space="preserve">1–2 Hyderabad schools (CBSE or Telangana State Board), ~200 students, ~50 parents</w:t>
            </w:r>
          </w:p>
        </w:tc>
      </w:tr>
      <w:tr>
        <w:tc>
          <w:tcPr>
            <w:tcW w:type="dxa" w:w="22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r>
              <w:rPr>
                <w:b w:val="false"/>
                <w:bCs w:val="false"/>
              </w:rPr>
              <w:t xml:space="preserve">Language</w:t>
            </w:r>
          </w:p>
        </w:tc>
        <w:tc>
          <w:tcPr>
            <w:tcW w:type="dxa" w:w="6826"/>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r>
              <w:rPr>
                <w:b w:val="false"/>
                <w:bCs w:val="false"/>
              </w:rPr>
              <w:t xml:space="preserve">Launch with English + Telugu from day one, not English-only</w:t>
            </w:r>
          </w:p>
        </w:tc>
      </w:tr>
      <w:tr>
        <w:tc>
          <w:tcPr>
            <w:tcW w:type="dxa" w:w="22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b w:val="false"/>
                <w:bCs w:val="false"/>
              </w:rPr>
              <w:t xml:space="preserve">Marketing</w:t>
            </w:r>
          </w:p>
        </w:tc>
        <w:tc>
          <w:tcPr>
            <w:tcW w:type="dxa" w:w="6826"/>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b w:val="false"/>
                <w:bCs w:val="false"/>
              </w:rPr>
              <w:t xml:space="preserve">WhatsApp parent groups, Instagram page, local school newsletters</w:t>
            </w:r>
          </w:p>
        </w:tc>
      </w:tr>
      <w:tr>
        <w:tc>
          <w:tcPr>
            <w:tcW w:type="dxa" w:w="22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r>
              <w:rPr>
                <w:b w:val="false"/>
                <w:bCs w:val="false"/>
              </w:rPr>
              <w:t xml:space="preserve">Partnership</w:t>
            </w:r>
          </w:p>
        </w:tc>
        <w:tc>
          <w:tcPr>
            <w:tcW w:type="dxa" w:w="6826"/>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r>
              <w:rPr>
                <w:b w:val="false"/>
                <w:bCs w:val="false"/>
              </w:rPr>
              <w:t xml:space="preserve">Local schools, Hyderabad homeschooling groups</w:t>
            </w:r>
          </w:p>
        </w:tc>
      </w:tr>
      <w:tr>
        <w:tc>
          <w:tcPr>
            <w:tcW w:type="dxa" w:w="22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b w:val="false"/>
                <w:bCs w:val="false"/>
              </w:rPr>
              <w:t xml:space="preserve">Goal</w:t>
            </w:r>
          </w:p>
        </w:tc>
        <w:tc>
          <w:tcPr>
            <w:tcW w:type="dxa" w:w="6826"/>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b w:val="false"/>
                <w:bCs w:val="false"/>
              </w:rPr>
              <w:t xml:space="preserve">1,000 registered users</w:t>
            </w:r>
          </w:p>
        </w:tc>
      </w:tr>
    </w:tbl>
    <w:p>
      <w:pPr>
        <w:pStyle w:val="Heading2"/>
      </w:pPr>
      <w:r>
        <w:t xml:space="preserve">Phase 2: Telangana / South India Scale (Months 4–6)</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rPr>
          <w:tblHeader/>
        </w:trPr>
        <w:tc>
          <w:tcPr>
            <w:tcW w:type="dxa" w:w="220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vAlign w:val="center"/>
          </w:tcPr>
          <w:p>
            <w:r>
              <w:rPr>
                <w:b/>
                <w:bCs/>
                <w:color w:val="FFFFFF"/>
              </w:rPr>
              <w:t xml:space="preserve">Action</w:t>
            </w:r>
          </w:p>
        </w:tc>
        <w:tc>
          <w:tcPr>
            <w:tcW w:type="dxa" w:w="6826"/>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vAlign w:val="center"/>
          </w:tcPr>
          <w:p>
            <w:r>
              <w:rPr>
                <w:b/>
                <w:bCs/>
                <w:color w:val="FFFFFF"/>
              </w:rPr>
              <w:t xml:space="preserve">Details</w:t>
            </w:r>
          </w:p>
        </w:tc>
      </w:tr>
      <w:tr>
        <w:tc>
          <w:tcPr>
            <w:tcW w:type="dxa" w:w="22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b w:val="false"/>
                <w:bCs w:val="false"/>
              </w:rPr>
              <w:t xml:space="preserve">School Partnerships</w:t>
            </w:r>
          </w:p>
        </w:tc>
        <w:tc>
          <w:tcPr>
            <w:tcW w:type="dxa" w:w="6826"/>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b w:val="false"/>
                <w:bCs w:val="false"/>
              </w:rPr>
              <w:t xml:space="preserve">50 schools across Telangana and Andhra Pradesh, bulk enrollment</w:t>
            </w:r>
          </w:p>
        </w:tc>
      </w:tr>
      <w:tr>
        <w:tc>
          <w:tcPr>
            <w:tcW w:type="dxa" w:w="22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r>
              <w:rPr>
                <w:b w:val="false"/>
                <w:bCs w:val="false"/>
              </w:rPr>
              <w:t xml:space="preserve">Language</w:t>
            </w:r>
          </w:p>
        </w:tc>
        <w:tc>
          <w:tcPr>
            <w:tcW w:type="dxa" w:w="6826"/>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r>
              <w:rPr>
                <w:b w:val="false"/>
                <w:bCs w:val="false"/>
              </w:rPr>
              <w:t xml:space="preserve">Add Hindi; refine Telugu based on Phase 1 feedback</w:t>
            </w:r>
          </w:p>
        </w:tc>
      </w:tr>
      <w:tr>
        <w:tc>
          <w:tcPr>
            <w:tcW w:type="dxa" w:w="22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b w:val="false"/>
                <w:bCs w:val="false"/>
              </w:rPr>
              <w:t xml:space="preserve">Parent Campaign</w:t>
            </w:r>
          </w:p>
        </w:tc>
        <w:tc>
          <w:tcPr>
            <w:tcW w:type="dxa" w:w="6826"/>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b w:val="false"/>
                <w:bCs w:val="false"/>
              </w:rPr>
              <w:t xml:space="preserve">WhatsApp-led referral program, Instagram ads, parent Facebook groups</w:t>
            </w:r>
          </w:p>
        </w:tc>
      </w:tr>
      <w:tr>
        <w:tc>
          <w:tcPr>
            <w:tcW w:type="dxa" w:w="22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r>
              <w:rPr>
                <w:b w:val="false"/>
                <w:bCs w:val="false"/>
              </w:rPr>
              <w:t xml:space="preserve">Teacher Program</w:t>
            </w:r>
          </w:p>
        </w:tc>
        <w:tc>
          <w:tcPr>
            <w:tcW w:type="dxa" w:w="6826"/>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r>
              <w:rPr>
                <w:b w:val="false"/>
                <w:bCs w:val="false"/>
              </w:rPr>
              <w:t xml:space="preserve">Free teacher accounts, training workshops, curriculum-tagging walkthrough</w:t>
            </w:r>
          </w:p>
        </w:tc>
      </w:tr>
      <w:tr>
        <w:tc>
          <w:tcPr>
            <w:tcW w:type="dxa" w:w="22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b w:val="false"/>
                <w:bCs w:val="false"/>
              </w:rPr>
              <w:t xml:space="preserve">Goal</w:t>
            </w:r>
          </w:p>
        </w:tc>
        <w:tc>
          <w:tcPr>
            <w:tcW w:type="dxa" w:w="6826"/>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b w:val="false"/>
                <w:bCs w:val="false"/>
              </w:rPr>
              <w:t xml:space="preserve">10,000 registered users</w:t>
            </w:r>
          </w:p>
        </w:tc>
      </w:tr>
    </w:tbl>
    <w:p>
      <w:pPr>
        <w:pStyle w:val="Heading2"/>
      </w:pPr>
      <w:r>
        <w:t xml:space="preserve">Phase 3: Pan-India Expansion (Months 7–12)</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rPr>
          <w:tblHeader/>
        </w:trPr>
        <w:tc>
          <w:tcPr>
            <w:tcW w:type="dxa" w:w="220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vAlign w:val="center"/>
          </w:tcPr>
          <w:p>
            <w:r>
              <w:rPr>
                <w:b/>
                <w:bCs/>
                <w:color w:val="FFFFFF"/>
              </w:rPr>
              <w:t xml:space="preserve">Action</w:t>
            </w:r>
          </w:p>
        </w:tc>
        <w:tc>
          <w:tcPr>
            <w:tcW w:type="dxa" w:w="6826"/>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vAlign w:val="center"/>
          </w:tcPr>
          <w:p>
            <w:r>
              <w:rPr>
                <w:b/>
                <w:bCs/>
                <w:color w:val="FFFFFF"/>
              </w:rPr>
              <w:t xml:space="preserve">Details</w:t>
            </w:r>
          </w:p>
        </w:tc>
      </w:tr>
      <w:tr>
        <w:tc>
          <w:tcPr>
            <w:tcW w:type="dxa" w:w="22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b w:val="false"/>
                <w:bCs w:val="false"/>
              </w:rPr>
              <w:t xml:space="preserve">National Launch</w:t>
            </w:r>
          </w:p>
        </w:tc>
        <w:tc>
          <w:tcPr>
            <w:tcW w:type="dxa" w:w="6826"/>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b w:val="false"/>
                <w:bCs w:val="false"/>
              </w:rPr>
              <w:t xml:space="preserve">500 schools across India, CBSE/ICSE/State Boards</w:t>
            </w:r>
          </w:p>
        </w:tc>
      </w:tr>
      <w:tr>
        <w:tc>
          <w:tcPr>
            <w:tcW w:type="dxa" w:w="22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r>
              <w:rPr>
                <w:b w:val="false"/>
                <w:bCs w:val="false"/>
              </w:rPr>
              <w:t xml:space="preserve">First Global Contest</w:t>
            </w:r>
          </w:p>
        </w:tc>
        <w:tc>
          <w:tcPr>
            <w:tcW w:type="dxa" w:w="6826"/>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r>
              <w:rPr>
                <w:b w:val="false"/>
                <w:bCs w:val="false"/>
              </w:rPr>
              <w:t xml:space="preserve">Launch the first themed quarterly contest, India-only entrants initially, to prove the judging/legal model before going international</w:t>
            </w:r>
          </w:p>
        </w:tc>
      </w:tr>
      <w:tr>
        <w:tc>
          <w:tcPr>
            <w:tcW w:type="dxa" w:w="22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b w:val="false"/>
                <w:bCs w:val="false"/>
              </w:rPr>
              <w:t xml:space="preserve">Premium Tier</w:t>
            </w:r>
          </w:p>
        </w:tc>
        <w:tc>
          <w:tcPr>
            <w:tcW w:type="dxa" w:w="6826"/>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b w:val="false"/>
                <w:bCs w:val="false"/>
              </w:rPr>
              <w:t xml:space="preserve">Family Premium live (₹299–₹399/month)</w:t>
            </w:r>
          </w:p>
        </w:tc>
      </w:tr>
      <w:tr>
        <w:tc>
          <w:tcPr>
            <w:tcW w:type="dxa" w:w="22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r>
              <w:rPr>
                <w:b w:val="false"/>
                <w:bCs w:val="false"/>
              </w:rPr>
              <w:t xml:space="preserve">Goal</w:t>
            </w:r>
          </w:p>
        </w:tc>
        <w:tc>
          <w:tcPr>
            <w:tcW w:type="dxa" w:w="6826"/>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r>
              <w:rPr>
                <w:b w:val="false"/>
                <w:bCs w:val="false"/>
              </w:rPr>
              <w:t xml:space="preserve">100,000 registered users</w:t>
            </w:r>
          </w:p>
        </w:tc>
      </w:tr>
    </w:tbl>
    <w:p>
      <w:pPr>
        <w:pStyle w:val="Heading2"/>
      </w:pPr>
      <w:r>
        <w:t xml:space="preserve">Phase 4: Global (Year 2+)</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rPr>
          <w:tblHeader/>
        </w:trPr>
        <w:tc>
          <w:tcPr>
            <w:tcW w:type="dxa" w:w="220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vAlign w:val="center"/>
          </w:tcPr>
          <w:p>
            <w:r>
              <w:rPr>
                <w:b/>
                <w:bCs/>
                <w:color w:val="FFFFFF"/>
              </w:rPr>
              <w:t xml:space="preserve">Action</w:t>
            </w:r>
          </w:p>
        </w:tc>
        <w:tc>
          <w:tcPr>
            <w:tcW w:type="dxa" w:w="6826"/>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vAlign w:val="center"/>
          </w:tcPr>
          <w:p>
            <w:r>
              <w:rPr>
                <w:b/>
                <w:bCs/>
                <w:color w:val="FFFFFF"/>
              </w:rPr>
              <w:t xml:space="preserve">Details</w:t>
            </w:r>
          </w:p>
        </w:tc>
      </w:tr>
      <w:tr>
        <w:tc>
          <w:tcPr>
            <w:tcW w:type="dxa" w:w="22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b w:val="false"/>
                <w:bCs w:val="false"/>
              </w:rPr>
              <w:t xml:space="preserve">International Markets</w:t>
            </w:r>
          </w:p>
        </w:tc>
        <w:tc>
          <w:tcPr>
            <w:tcW w:type="dxa" w:w="6826"/>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b w:val="false"/>
                <w:bCs w:val="false"/>
              </w:rPr>
              <w:t xml:space="preserve">English-speaking markets (US, UK, Australia) once DPDP-aligned consent flow has proven out and can be adapted to COPPA/UK AADC</w:t>
            </w:r>
          </w:p>
        </w:tc>
      </w:tr>
      <w:tr>
        <w:tc>
          <w:tcPr>
            <w:tcW w:type="dxa" w:w="22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r>
              <w:rPr>
                <w:b w:val="false"/>
                <w:bCs w:val="false"/>
              </w:rPr>
              <w:t xml:space="preserve">Truly Global Contests</w:t>
            </w:r>
          </w:p>
        </w:tc>
        <w:tc>
          <w:tcPr>
            <w:tcW w:type="dxa" w:w="6826"/>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r>
              <w:rPr>
                <w:b w:val="false"/>
                <w:bCs w:val="false"/>
              </w:rPr>
              <w:t xml:space="preserve">Open contest entry beyond India only after the judging/translation/legal model from Phase 3 has run successfully at least twice</w:t>
            </w:r>
          </w:p>
        </w:tc>
      </w:tr>
      <w:tr>
        <w:tc>
          <w:tcPr>
            <w:tcW w:type="dxa" w:w="22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b w:val="false"/>
                <w:bCs w:val="false"/>
              </w:rPr>
              <w:t xml:space="preserve">Goal</w:t>
            </w:r>
          </w:p>
        </w:tc>
        <w:tc>
          <w:tcPr>
            <w:tcW w:type="dxa" w:w="6826"/>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b w:val="false"/>
                <w:bCs w:val="false"/>
              </w:rPr>
              <w:t xml:space="preserve">Defined once Phase 3 results are in — premature to commit a number now</w:t>
            </w:r>
          </w:p>
        </w:tc>
      </w:tr>
    </w:tbl>
    <w:p>
      <w:pPr>
        <w:pStyle w:val="Heading2"/>
      </w:pPr>
      <w:r>
        <w:t xml:space="preserve">Marketing Channels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2913"/>
        <w:gridCol w:w="3913"/>
      </w:tblGrid>
      <w:tr>
        <w:trPr>
          <w:tblHeader/>
        </w:trPr>
        <w:tc>
          <w:tcPr>
            <w:tcW w:type="dxa" w:w="220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vAlign w:val="center"/>
          </w:tcPr>
          <w:p>
            <w:r>
              <w:rPr>
                <w:b/>
                <w:bCs/>
                <w:color w:val="FFFFFF"/>
              </w:rPr>
              <w:t xml:space="preserve">Channel</w:t>
            </w:r>
          </w:p>
        </w:tc>
        <w:tc>
          <w:tcPr>
            <w:tcW w:type="dxa" w:w="2913"/>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vAlign w:val="center"/>
          </w:tcPr>
          <w:p>
            <w:r>
              <w:rPr>
                <w:b/>
                <w:bCs/>
                <w:color w:val="FFFFFF"/>
              </w:rPr>
              <w:t xml:space="preserve">Target</w:t>
            </w:r>
          </w:p>
        </w:tc>
        <w:tc>
          <w:tcPr>
            <w:tcW w:type="dxa" w:w="3913"/>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vAlign w:val="center"/>
          </w:tcPr>
          <w:p>
            <w:r>
              <w:rPr>
                <w:b/>
                <w:bCs/>
                <w:color w:val="FFFFFF"/>
              </w:rPr>
              <w:t xml:space="preserve">Message</w:t>
            </w:r>
          </w:p>
        </w:tc>
      </w:tr>
      <w:tr>
        <w:tc>
          <w:tcPr>
            <w:tcW w:type="dxa" w:w="22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b w:val="false"/>
                <w:bCs w:val="false"/>
              </w:rPr>
              <w:t xml:space="preserve">WhatsApp</w:t>
            </w:r>
          </w:p>
        </w:tc>
        <w:tc>
          <w:tcPr>
            <w:tcW w:type="dxa" w:w="2913"/>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b w:val="false"/>
                <w:bCs w:val="false"/>
              </w:rPr>
              <w:t xml:space="preserve">Parent groups (primary channel in India)</w:t>
            </w:r>
          </w:p>
        </w:tc>
        <w:tc>
          <w:tcPr>
            <w:tcW w:type="dxa" w:w="3913"/>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b w:val="false"/>
                <w:bCs w:val="false"/>
              </w:rPr>
              <w:t xml:space="preserve">"Join a creative writing club for your child — completely safe"</w:t>
            </w:r>
          </w:p>
        </w:tc>
      </w:tr>
      <w:tr>
        <w:tc>
          <w:tcPr>
            <w:tcW w:type="dxa" w:w="22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r>
              <w:rPr>
                <w:b w:val="false"/>
                <w:bCs w:val="false"/>
              </w:rPr>
              <w:t xml:space="preserve">Instagram</w:t>
            </w:r>
          </w:p>
        </w:tc>
        <w:tc>
          <w:tcPr>
            <w:tcW w:type="dxa" w:w="2913"/>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r>
              <w:rPr>
                <w:b w:val="false"/>
                <w:bCs w:val="false"/>
              </w:rPr>
              <w:t xml:space="preserve">Parents, 25–45</w:t>
            </w:r>
          </w:p>
        </w:tc>
        <w:tc>
          <w:tcPr>
            <w:tcW w:type="dxa" w:w="3913"/>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r>
              <w:rPr>
                <w:b w:val="false"/>
                <w:bCs w:val="false"/>
              </w:rPr>
              <w:t xml:space="preserve">"A safe space for your child to write"</w:t>
            </w:r>
          </w:p>
        </w:tc>
      </w:tr>
      <w:tr>
        <w:tc>
          <w:tcPr>
            <w:tcW w:type="dxa" w:w="22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b w:val="false"/>
                <w:bCs w:val="false"/>
              </w:rPr>
              <w:t xml:space="preserve">School Email / Visits</w:t>
            </w:r>
          </w:p>
        </w:tc>
        <w:tc>
          <w:tcPr>
            <w:tcW w:type="dxa" w:w="2913"/>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b w:val="false"/>
                <w:bCs w:val="false"/>
              </w:rPr>
              <w:t xml:space="preserve">Teachers, admins</w:t>
            </w:r>
          </w:p>
        </w:tc>
        <w:tc>
          <w:tcPr>
            <w:tcW w:type="dxa" w:w="3913"/>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b w:val="false"/>
                <w:bCs w:val="false"/>
              </w:rPr>
              <w:t xml:space="preserve">"Integrate creative writing into your curriculum, no grading needed"</w:t>
            </w:r>
          </w:p>
        </w:tc>
      </w:tr>
      <w:tr>
        <w:tc>
          <w:tcPr>
            <w:tcW w:type="dxa" w:w="22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r>
              <w:rPr>
                <w:b w:val="false"/>
                <w:bCs w:val="false"/>
              </w:rPr>
              <w:t xml:space="preserve">Parent Forums</w:t>
            </w:r>
          </w:p>
        </w:tc>
        <w:tc>
          <w:tcPr>
            <w:tcW w:type="dxa" w:w="2913"/>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r>
              <w:rPr>
                <w:b w:val="false"/>
                <w:bCs w:val="false"/>
              </w:rPr>
              <w:t xml:space="preserve">Facebook parenting groups</w:t>
            </w:r>
          </w:p>
        </w:tc>
        <w:tc>
          <w:tcPr>
            <w:tcW w:type="dxa" w:w="3913"/>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r>
              <w:rPr>
                <w:b w:val="false"/>
                <w:bCs w:val="false"/>
              </w:rPr>
              <w:t xml:space="preserve">"Protect your child from online trolling"</w:t>
            </w:r>
          </w:p>
        </w:tc>
      </w:tr>
      <w:tr>
        <w:tc>
          <w:tcPr>
            <w:tcW w:type="dxa" w:w="22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b w:val="false"/>
                <w:bCs w:val="false"/>
              </w:rPr>
              <w:t xml:space="preserve">YouTube / Instagram Reels</w:t>
            </w:r>
          </w:p>
        </w:tc>
        <w:tc>
          <w:tcPr>
            <w:tcW w:type="dxa" w:w="2913"/>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b w:val="false"/>
                <w:bCs w:val="false"/>
              </w:rPr>
              <w:t xml:space="preserve">Kids, 8–17</w:t>
            </w:r>
          </w:p>
        </w:tc>
        <w:tc>
          <w:tcPr>
            <w:tcW w:type="dxa" w:w="3913"/>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b w:val="false"/>
                <w:bCs w:val="false"/>
              </w:rPr>
              <w:t xml:space="preserve">"Write stories, earn badges, enter contests"</w:t>
            </w:r>
          </w:p>
        </w:tc>
      </w:tr>
    </w:tbl>
    <w:p>
      <w:pPr>
        <w:pStyle w:val="Heading1"/>
        <w:pageBreakBefore/>
      </w:pPr>
      <w:r>
        <w:t xml:space="preserve">17. Timeline &amp; Milestones</w:t>
      </w:r>
    </w:p>
    <w:p>
      <w:pPr>
        <w:pStyle w:val="Heading2"/>
      </w:pPr>
      <w:r>
        <w:t xml:space="preserve">Development Roadmap</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00"/>
        <w:gridCol w:w="1300"/>
        <w:gridCol w:w="2913"/>
        <w:gridCol w:w="2913"/>
      </w:tblGrid>
      <w:tr>
        <w:trPr>
          <w:tblHeader/>
        </w:trPr>
        <w:tc>
          <w:tcPr>
            <w:tcW w:type="dxa" w:w="190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vAlign w:val="center"/>
          </w:tcPr>
          <w:p>
            <w:r>
              <w:rPr>
                <w:b/>
                <w:bCs/>
                <w:color w:val="FFFFFF"/>
              </w:rPr>
              <w:t xml:space="preserve">Phase</w:t>
            </w:r>
          </w:p>
        </w:tc>
        <w:tc>
          <w:tcPr>
            <w:tcW w:type="dxa" w:w="130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vAlign w:val="center"/>
          </w:tcPr>
          <w:p>
            <w:r>
              <w:rPr>
                <w:b/>
                <w:bCs/>
                <w:color w:val="FFFFFF"/>
              </w:rPr>
              <w:t xml:space="preserve">Duration</w:t>
            </w:r>
          </w:p>
        </w:tc>
        <w:tc>
          <w:tcPr>
            <w:tcW w:type="dxa" w:w="2913"/>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vAlign w:val="center"/>
          </w:tcPr>
          <w:p>
            <w:r>
              <w:rPr>
                <w:b/>
                <w:bCs/>
                <w:color w:val="FFFFFF"/>
              </w:rPr>
              <w:t xml:space="preserve">Milestones</w:t>
            </w:r>
          </w:p>
        </w:tc>
        <w:tc>
          <w:tcPr>
            <w:tcW w:type="dxa" w:w="2913"/>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vAlign w:val="center"/>
          </w:tcPr>
          <w:p>
            <w:r>
              <w:rPr>
                <w:b/>
                <w:bCs/>
                <w:color w:val="FFFFFF"/>
              </w:rPr>
              <w:t xml:space="preserve">Deliverables</w:t>
            </w:r>
          </w:p>
        </w:tc>
      </w:tr>
      <w:tr>
        <w:tc>
          <w:tcPr>
            <w:tcW w:type="dxa" w:w="19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b w:val="false"/>
                <w:bCs w:val="false"/>
              </w:rPr>
              <w:t xml:space="preserve">Phase 1: MVP</w:t>
            </w:r>
          </w:p>
        </w:tc>
        <w:tc>
          <w:tcPr>
            <w:tcW w:type="dxa" w:w="13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b w:val="false"/>
                <w:bCs w:val="false"/>
              </w:rPr>
              <w:t xml:space="preserve">Months 1–2</w:t>
            </w:r>
          </w:p>
        </w:tc>
        <w:tc>
          <w:tcPr>
            <w:tcW w:type="dxa" w:w="2913"/>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b w:val="false"/>
                <w:bCs w:val="false"/>
              </w:rPr>
              <w:t xml:space="preserve">Core writing + safety foundation</w:t>
            </w:r>
          </w:p>
        </w:tc>
        <w:tc>
          <w:tcPr>
            <w:tcW w:type="dxa" w:w="2913"/>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b w:val="false"/>
                <w:bCs w:val="false"/>
              </w:rPr>
              <w:t xml:space="preserve">Writing editor (stories, poems), AI prompts, basic community, AI safety classifier, verified consent flow</w:t>
            </w:r>
          </w:p>
        </w:tc>
      </w:tr>
      <w:tr>
        <w:tc>
          <w:tcPr>
            <w:tcW w:type="dxa" w:w="19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r>
              <w:rPr>
                <w:b w:val="false"/>
                <w:bCs w:val="false"/>
              </w:rPr>
              <w:t xml:space="preserve">Phase 2: Beta</w:t>
            </w:r>
          </w:p>
        </w:tc>
        <w:tc>
          <w:tcPr>
            <w:tcW w:type="dxa" w:w="13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r>
              <w:rPr>
                <w:b w:val="false"/>
                <w:bCs w:val="false"/>
              </w:rPr>
              <w:t xml:space="preserve">Month 3</w:t>
            </w:r>
          </w:p>
        </w:tc>
        <w:tc>
          <w:tcPr>
            <w:tcW w:type="dxa" w:w="2913"/>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r>
              <w:rPr>
                <w:b w:val="false"/>
                <w:bCs w:val="false"/>
              </w:rPr>
              <w:t xml:space="preserve">Beta testing in Hyderabad</w:t>
            </w:r>
          </w:p>
        </w:tc>
        <w:tc>
          <w:tcPr>
            <w:tcW w:type="dxa" w:w="2913"/>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r>
              <w:rPr>
                <w:b w:val="false"/>
                <w:bCs w:val="false"/>
              </w:rPr>
              <w:t xml:space="preserve">Parent dashboard, teacher dashboard, Telugu language support</w:t>
            </w:r>
          </w:p>
        </w:tc>
      </w:tr>
      <w:tr>
        <w:tc>
          <w:tcPr>
            <w:tcW w:type="dxa" w:w="19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b w:val="false"/>
                <w:bCs w:val="false"/>
              </w:rPr>
              <w:t xml:space="preserve">Phase 3: Launch</w:t>
            </w:r>
          </w:p>
        </w:tc>
        <w:tc>
          <w:tcPr>
            <w:tcW w:type="dxa" w:w="13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b w:val="false"/>
                <w:bCs w:val="false"/>
              </w:rPr>
              <w:t xml:space="preserve">Months 4–6</w:t>
            </w:r>
          </w:p>
        </w:tc>
        <w:tc>
          <w:tcPr>
            <w:tcW w:type="dxa" w:w="2913"/>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b w:val="false"/>
                <w:bCs w:val="false"/>
              </w:rPr>
              <w:t xml:space="preserve">Public launch</w:t>
            </w:r>
          </w:p>
        </w:tc>
        <w:tc>
          <w:tcPr>
            <w:tcW w:type="dxa" w:w="2913"/>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b w:val="false"/>
                <w:bCs w:val="false"/>
              </w:rPr>
              <w:t xml:space="preserve">Essays, opinion pieces, gamification, AI art, mobile app, Hindi support</w:t>
            </w:r>
          </w:p>
        </w:tc>
      </w:tr>
      <w:tr>
        <w:tc>
          <w:tcPr>
            <w:tcW w:type="dxa" w:w="19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r>
              <w:rPr>
                <w:b w:val="false"/>
                <w:bCs w:val="false"/>
              </w:rPr>
              <w:t xml:space="preserve">Phase 4: Scale</w:t>
            </w:r>
          </w:p>
        </w:tc>
        <w:tc>
          <w:tcPr>
            <w:tcW w:type="dxa" w:w="13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r>
              <w:rPr>
                <w:b w:val="false"/>
                <w:bCs w:val="false"/>
              </w:rPr>
              <w:t xml:space="preserve">Months 7–12</w:t>
            </w:r>
          </w:p>
        </w:tc>
        <w:tc>
          <w:tcPr>
            <w:tcW w:type="dxa" w:w="2913"/>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r>
              <w:rPr>
                <w:b w:val="false"/>
                <w:bCs w:val="false"/>
              </w:rPr>
              <w:t xml:space="preserve">National expansion</w:t>
            </w:r>
          </w:p>
        </w:tc>
        <w:tc>
          <w:tcPr>
            <w:tcW w:type="dxa" w:w="2913"/>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r>
              <w:rPr>
                <w:b w:val="false"/>
                <w:bCs w:val="false"/>
              </w:rPr>
              <w:t xml:space="preserve">Premium tier, first global contest (India-only), school licensing</w:t>
            </w:r>
          </w:p>
        </w:tc>
      </w:tr>
    </w:tbl>
    <w:p>
      <w:pPr>
        <w:pStyle w:val="Heading2"/>
      </w:pPr>
      <w:r>
        <w:t xml:space="preserve">Detailed Sprint Plan (First 4 Months)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300"/>
        <w:gridCol w:w="1100"/>
        <w:gridCol w:w="3413"/>
        <w:gridCol w:w="3213"/>
      </w:tblGrid>
      <w:tr>
        <w:trPr>
          <w:tblHeader/>
        </w:trPr>
        <w:tc>
          <w:tcPr>
            <w:tcW w:type="dxa" w:w="130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vAlign w:val="center"/>
          </w:tcPr>
          <w:p>
            <w:r>
              <w:rPr>
                <w:b/>
                <w:bCs/>
                <w:color w:val="FFFFFF"/>
              </w:rPr>
              <w:t xml:space="preserve">Sprint</w:t>
            </w:r>
          </w:p>
        </w:tc>
        <w:tc>
          <w:tcPr>
            <w:tcW w:type="dxa" w:w="110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vAlign w:val="center"/>
          </w:tcPr>
          <w:p>
            <w:r>
              <w:rPr>
                <w:b/>
                <w:bCs/>
                <w:color w:val="FFFFFF"/>
              </w:rPr>
              <w:t xml:space="preserve">Weeks</w:t>
            </w:r>
          </w:p>
        </w:tc>
        <w:tc>
          <w:tcPr>
            <w:tcW w:type="dxa" w:w="3413"/>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vAlign w:val="center"/>
          </w:tcPr>
          <w:p>
            <w:r>
              <w:rPr>
                <w:b/>
                <w:bCs/>
                <w:color w:val="FFFFFF"/>
              </w:rPr>
              <w:t xml:space="preserve">Features</w:t>
            </w:r>
          </w:p>
        </w:tc>
        <w:tc>
          <w:tcPr>
            <w:tcW w:type="dxa" w:w="3213"/>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vAlign w:val="center"/>
          </w:tcPr>
          <w:p>
            <w:r>
              <w:rPr>
                <w:b/>
                <w:bCs/>
                <w:color w:val="FFFFFF"/>
              </w:rPr>
              <w:t xml:space="preserve">Acceptance</w:t>
            </w:r>
          </w:p>
        </w:tc>
      </w:tr>
      <w:tr>
        <w:tc>
          <w:tcPr>
            <w:tcW w:type="dxa" w:w="13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b w:val="false"/>
                <w:bCs w:val="false"/>
              </w:rPr>
              <w:t xml:space="preserve">Sprint 1</w:t>
            </w:r>
          </w:p>
        </w:tc>
        <w:tc>
          <w:tcPr>
            <w:tcW w:type="dxa" w:w="11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b w:val="false"/>
                <w:bCs w:val="false"/>
              </w:rPr>
              <w:t xml:space="preserve">1–2</w:t>
            </w:r>
          </w:p>
        </w:tc>
        <w:tc>
          <w:tcPr>
            <w:tcW w:type="dxa" w:w="3413"/>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b w:val="false"/>
                <w:bCs w:val="false"/>
              </w:rPr>
              <w:t xml:space="preserve">Writing editor + AI prompts (stories, poems)</w:t>
            </w:r>
          </w:p>
        </w:tc>
        <w:tc>
          <w:tcPr>
            <w:tcW w:type="dxa" w:w="3213"/>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b w:val="false"/>
                <w:bCs w:val="false"/>
              </w:rPr>
              <w:t xml:space="preserve">Piece saved, prompt works</w:t>
            </w:r>
          </w:p>
        </w:tc>
      </w:tr>
      <w:tr>
        <w:tc>
          <w:tcPr>
            <w:tcW w:type="dxa" w:w="13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r>
              <w:rPr>
                <w:b w:val="false"/>
                <w:bCs w:val="false"/>
              </w:rPr>
              <w:t xml:space="preserve">Sprint 2</w:t>
            </w:r>
          </w:p>
        </w:tc>
        <w:tc>
          <w:tcPr>
            <w:tcW w:type="dxa" w:w="11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r>
              <w:rPr>
                <w:b w:val="false"/>
                <w:bCs w:val="false"/>
              </w:rPr>
              <w:t xml:space="preserve">3–4</w:t>
            </w:r>
          </w:p>
        </w:tc>
        <w:tc>
          <w:tcPr>
            <w:tcW w:type="dxa" w:w="3413"/>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r>
              <w:rPr>
                <w:b w:val="false"/>
                <w:bCs w:val="false"/>
              </w:rPr>
              <w:t xml:space="preserve">Verified parental consent + AI safety classifier</w:t>
            </w:r>
          </w:p>
        </w:tc>
        <w:tc>
          <w:tcPr>
            <w:tcW w:type="dxa" w:w="3213"/>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r>
              <w:rPr>
                <w:b w:val="false"/>
                <w:bCs w:val="false"/>
              </w:rPr>
              <w:t xml:space="preserve">Account inactive until consent complete; safety flags route to a queue</w:t>
            </w:r>
          </w:p>
        </w:tc>
      </w:tr>
      <w:tr>
        <w:tc>
          <w:tcPr>
            <w:tcW w:type="dxa" w:w="13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b w:val="false"/>
                <w:bCs w:val="false"/>
              </w:rPr>
              <w:t xml:space="preserve">Sprint 3</w:t>
            </w:r>
          </w:p>
        </w:tc>
        <w:tc>
          <w:tcPr>
            <w:tcW w:type="dxa" w:w="11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b w:val="false"/>
                <w:bCs w:val="false"/>
              </w:rPr>
              <w:t xml:space="preserve">5–6</w:t>
            </w:r>
          </w:p>
        </w:tc>
        <w:tc>
          <w:tcPr>
            <w:tcW w:type="dxa" w:w="3413"/>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b w:val="false"/>
                <w:bCs w:val="false"/>
              </w:rPr>
              <w:t xml:space="preserve">Community + AI/human feedback layer</w:t>
            </w:r>
          </w:p>
        </w:tc>
        <w:tc>
          <w:tcPr>
            <w:tcW w:type="dxa" w:w="3213"/>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b w:val="false"/>
                <w:bCs w:val="false"/>
              </w:rPr>
              <w:t xml:space="preserve">Piece shared, positive comment, flagged content reaches a human</w:t>
            </w:r>
          </w:p>
        </w:tc>
      </w:tr>
      <w:tr>
        <w:tc>
          <w:tcPr>
            <w:tcW w:type="dxa" w:w="13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r>
              <w:rPr>
                <w:b w:val="false"/>
                <w:bCs w:val="false"/>
              </w:rPr>
              <w:t xml:space="preserve">Sprint 4</w:t>
            </w:r>
          </w:p>
        </w:tc>
        <w:tc>
          <w:tcPr>
            <w:tcW w:type="dxa" w:w="11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r>
              <w:rPr>
                <w:b w:val="false"/>
                <w:bCs w:val="false"/>
              </w:rPr>
              <w:t xml:space="preserve">7–8</w:t>
            </w:r>
          </w:p>
        </w:tc>
        <w:tc>
          <w:tcPr>
            <w:tcW w:type="dxa" w:w="3413"/>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r>
              <w:rPr>
                <w:b w:val="false"/>
                <w:bCs w:val="false"/>
              </w:rPr>
              <w:t xml:space="preserve">Parent dashboard + Trust &amp; Safety escalation protocol</w:t>
            </w:r>
          </w:p>
        </w:tc>
        <w:tc>
          <w:tcPr>
            <w:tcW w:type="dxa" w:w="3213"/>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r>
              <w:rPr>
                <w:b w:val="false"/>
                <w:bCs w:val="false"/>
              </w:rPr>
              <w:t xml:space="preserve">Progress visible; escalation path tested end-to-end</w:t>
            </w:r>
          </w:p>
        </w:tc>
      </w:tr>
      <w:tr>
        <w:tc>
          <w:tcPr>
            <w:tcW w:type="dxa" w:w="13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b w:val="false"/>
                <w:bCs w:val="false"/>
              </w:rPr>
              <w:t xml:space="preserve">Sprint 5</w:t>
            </w:r>
          </w:p>
        </w:tc>
        <w:tc>
          <w:tcPr>
            <w:tcW w:type="dxa" w:w="11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b w:val="false"/>
                <w:bCs w:val="false"/>
              </w:rPr>
              <w:t xml:space="preserve">9–10</w:t>
            </w:r>
          </w:p>
        </w:tc>
        <w:tc>
          <w:tcPr>
            <w:tcW w:type="dxa" w:w="3413"/>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b w:val="false"/>
                <w:bCs w:val="false"/>
              </w:rPr>
              <w:t xml:space="preserve">Teacher dashboard + assignments</w:t>
            </w:r>
          </w:p>
        </w:tc>
        <w:tc>
          <w:tcPr>
            <w:tcW w:type="dxa" w:w="3213"/>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b w:val="false"/>
                <w:bCs w:val="false"/>
              </w:rPr>
              <w:t xml:space="preserve">Assignment created, submissions visible</w:t>
            </w:r>
          </w:p>
        </w:tc>
      </w:tr>
      <w:tr>
        <w:tc>
          <w:tcPr>
            <w:tcW w:type="dxa" w:w="13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r>
              <w:rPr>
                <w:b w:val="false"/>
                <w:bCs w:val="false"/>
              </w:rPr>
              <w:t xml:space="preserve">Sprint 6</w:t>
            </w:r>
          </w:p>
        </w:tc>
        <w:tc>
          <w:tcPr>
            <w:tcW w:type="dxa" w:w="11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r>
              <w:rPr>
                <w:b w:val="false"/>
                <w:bCs w:val="false"/>
              </w:rPr>
              <w:t xml:space="preserve">11–12</w:t>
            </w:r>
          </w:p>
        </w:tc>
        <w:tc>
          <w:tcPr>
            <w:tcW w:type="dxa" w:w="3413"/>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r>
              <w:rPr>
                <w:b w:val="false"/>
                <w:bCs w:val="false"/>
              </w:rPr>
              <w:t xml:space="preserve">Essays (scaffold) + Telugu language support</w:t>
            </w:r>
          </w:p>
        </w:tc>
        <w:tc>
          <w:tcPr>
            <w:tcW w:type="dxa" w:w="3213"/>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r>
              <w:rPr>
                <w:b w:val="false"/>
                <w:bCs w:val="false"/>
              </w:rPr>
              <w:t xml:space="preserve">Scaffold renders; Telugu UI and prompts live</w:t>
            </w:r>
          </w:p>
        </w:tc>
      </w:tr>
      <w:tr>
        <w:tc>
          <w:tcPr>
            <w:tcW w:type="dxa" w:w="13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b w:val="false"/>
                <w:bCs w:val="false"/>
              </w:rPr>
              <w:t xml:space="preserve">Sprint 7</w:t>
            </w:r>
          </w:p>
        </w:tc>
        <w:tc>
          <w:tcPr>
            <w:tcW w:type="dxa" w:w="11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b w:val="false"/>
                <w:bCs w:val="false"/>
              </w:rPr>
              <w:t xml:space="preserve">13–14</w:t>
            </w:r>
          </w:p>
        </w:tc>
        <w:tc>
          <w:tcPr>
            <w:tcW w:type="dxa" w:w="3413"/>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b w:val="false"/>
                <w:bCs w:val="false"/>
              </w:rPr>
              <w:t xml:space="preserve">Opinion pieces + "See the Other Side" tool</w:t>
            </w:r>
          </w:p>
        </w:tc>
        <w:tc>
          <w:tcPr>
            <w:tcW w:type="dxa" w:w="3213"/>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b w:val="false"/>
                <w:bCs w:val="false"/>
              </w:rPr>
              <w:t xml:space="preserve">Counter-argument required before community publish</w:t>
            </w:r>
          </w:p>
        </w:tc>
      </w:tr>
      <w:tr>
        <w:tc>
          <w:tcPr>
            <w:tcW w:type="dxa" w:w="13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r>
              <w:rPr>
                <w:b w:val="false"/>
                <w:bCs w:val="false"/>
              </w:rPr>
              <w:t xml:space="preserve">Sprint 8</w:t>
            </w:r>
          </w:p>
        </w:tc>
        <w:tc>
          <w:tcPr>
            <w:tcW w:type="dxa" w:w="11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r>
              <w:rPr>
                <w:b w:val="false"/>
                <w:bCs w:val="false"/>
              </w:rPr>
              <w:t xml:space="preserve">15–16</w:t>
            </w:r>
          </w:p>
        </w:tc>
        <w:tc>
          <w:tcPr>
            <w:tcW w:type="dxa" w:w="3413"/>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r>
              <w:rPr>
                <w:b w:val="false"/>
                <w:bCs w:val="false"/>
              </w:rPr>
              <w:t xml:space="preserve">Gamification + badges + mobile app shell</w:t>
            </w:r>
          </w:p>
        </w:tc>
        <w:tc>
          <w:tcPr>
            <w:tcW w:type="dxa" w:w="3213"/>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r>
              <w:rPr>
                <w:b w:val="false"/>
                <w:bCs w:val="false"/>
              </w:rPr>
              <w:t xml:space="preserve">Badges unlock, streak tracked, iOS/Android build runs</w:t>
            </w:r>
          </w:p>
        </w:tc>
      </w:tr>
    </w:tbl>
    <w:p>
      <w:pPr>
        <w:pStyle w:val="Heading1"/>
        <w:pageBreakBefore/>
      </w:pPr>
      <w:r>
        <w:t xml:space="preserve">18. Risk Assessment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700"/>
        <w:gridCol w:w="1100"/>
        <w:gridCol w:w="1100"/>
        <w:gridCol w:w="4126"/>
      </w:tblGrid>
      <w:tr>
        <w:trPr>
          <w:tblHeader/>
        </w:trPr>
        <w:tc>
          <w:tcPr>
            <w:tcW w:type="dxa" w:w="270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vAlign w:val="center"/>
          </w:tcPr>
          <w:p>
            <w:r>
              <w:rPr>
                <w:b/>
                <w:bCs/>
                <w:color w:val="FFFFFF"/>
              </w:rPr>
              <w:t xml:space="preserve">Risk</w:t>
            </w:r>
          </w:p>
        </w:tc>
        <w:tc>
          <w:tcPr>
            <w:tcW w:type="dxa" w:w="110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vAlign w:val="center"/>
          </w:tcPr>
          <w:p>
            <w:r>
              <w:rPr>
                <w:b/>
                <w:bCs/>
                <w:color w:val="FFFFFF"/>
              </w:rPr>
              <w:t xml:space="preserve">Probability</w:t>
            </w:r>
          </w:p>
        </w:tc>
        <w:tc>
          <w:tcPr>
            <w:tcW w:type="dxa" w:w="110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vAlign w:val="center"/>
          </w:tcPr>
          <w:p>
            <w:r>
              <w:rPr>
                <w:b/>
                <w:bCs/>
                <w:color w:val="FFFFFF"/>
              </w:rPr>
              <w:t xml:space="preserve">Impact</w:t>
            </w:r>
          </w:p>
        </w:tc>
        <w:tc>
          <w:tcPr>
            <w:tcW w:type="dxa" w:w="4126"/>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vAlign w:val="center"/>
          </w:tcPr>
          <w:p>
            <w:r>
              <w:rPr>
                <w:b/>
                <w:bCs/>
                <w:color w:val="FFFFFF"/>
              </w:rPr>
              <w:t xml:space="preserve">Mitigation</w:t>
            </w:r>
          </w:p>
        </w:tc>
      </w:tr>
      <w:tr>
        <w:tc>
          <w:tcPr>
            <w:tcW w:type="dxa" w:w="27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b w:val="false"/>
                <w:bCs w:val="false"/>
              </w:rPr>
              <w:t xml:space="preserve">AI filters fail to catch harmful content</w:t>
            </w:r>
          </w:p>
        </w:tc>
        <w:tc>
          <w:tcPr>
            <w:tcW w:type="dxa" w:w="11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b w:val="false"/>
                <w:bCs w:val="false"/>
              </w:rPr>
              <w:t xml:space="preserve">Low</w:t>
            </w:r>
          </w:p>
        </w:tc>
        <w:tc>
          <w:tcPr>
            <w:tcW w:type="dxa" w:w="11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b w:val="false"/>
                <w:bCs w:val="false"/>
              </w:rPr>
              <w:t xml:space="preserve">High</w:t>
            </w:r>
          </w:p>
        </w:tc>
        <w:tc>
          <w:tcPr>
            <w:tcW w:type="dxa" w:w="4126"/>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b w:val="false"/>
                <w:bCs w:val="false"/>
              </w:rPr>
              <w:t xml:space="preserve">Human review layer behind AI (Section 9); never AI-only for safety</w:t>
            </w:r>
          </w:p>
        </w:tc>
      </w:tr>
      <w:tr>
        <w:tc>
          <w:tcPr>
            <w:tcW w:type="dxa" w:w="27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r>
              <w:rPr>
                <w:b w:val="false"/>
                <w:bCs w:val="false"/>
              </w:rPr>
              <w:t xml:space="preserve">A child discloses self-harm/abuse and it's missed</w:t>
            </w:r>
          </w:p>
        </w:tc>
        <w:tc>
          <w:tcPr>
            <w:tcW w:type="dxa" w:w="11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r>
              <w:rPr>
                <w:b w:val="false"/>
                <w:bCs w:val="false"/>
              </w:rPr>
              <w:t xml:space="preserve">Low</w:t>
            </w:r>
          </w:p>
        </w:tc>
        <w:tc>
          <w:tcPr>
            <w:tcW w:type="dxa" w:w="11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r>
              <w:rPr>
                <w:b w:val="false"/>
                <w:bCs w:val="false"/>
              </w:rPr>
              <w:t xml:space="preserve">Severe</w:t>
            </w:r>
          </w:p>
        </w:tc>
        <w:tc>
          <w:tcPr>
            <w:tcW w:type="dxa" w:w="4126"/>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r>
              <w:rPr>
                <w:b w:val="false"/>
                <w:bCs w:val="false"/>
              </w:rPr>
              <w:t xml:space="preserve">Dedicated safety classifier + defined SLA + escalation protocol (Section 9) — treated as the top risk, not a generic one</w:t>
            </w:r>
          </w:p>
        </w:tc>
      </w:tr>
      <w:tr>
        <w:tc>
          <w:tcPr>
            <w:tcW w:type="dxa" w:w="27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b w:val="false"/>
                <w:bCs w:val="false"/>
              </w:rPr>
              <w:t xml:space="preserve">Parent trust is low at launch</w:t>
            </w:r>
          </w:p>
        </w:tc>
        <w:tc>
          <w:tcPr>
            <w:tcW w:type="dxa" w:w="11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b w:val="false"/>
                <w:bCs w:val="false"/>
              </w:rPr>
              <w:t xml:space="preserve">Medium</w:t>
            </w:r>
          </w:p>
        </w:tc>
        <w:tc>
          <w:tcPr>
            <w:tcW w:type="dxa" w:w="11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b w:val="false"/>
                <w:bCs w:val="false"/>
              </w:rPr>
              <w:t xml:space="preserve">High</w:t>
            </w:r>
          </w:p>
        </w:tc>
        <w:tc>
          <w:tcPr>
            <w:tcW w:type="dxa" w:w="4126"/>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b w:val="false"/>
                <w:bCs w:val="false"/>
              </w:rPr>
              <w:t xml:space="preserve">Weekly safety report, transparent contest judging, verified (not just email) consent</w:t>
            </w:r>
          </w:p>
        </w:tc>
      </w:tr>
      <w:tr>
        <w:tc>
          <w:tcPr>
            <w:tcW w:type="dxa" w:w="27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r>
              <w:rPr>
                <w:b w:val="false"/>
                <w:bCs w:val="false"/>
              </w:rPr>
              <w:t xml:space="preserve">DPDP Act or other regulatory non-compliance</w:t>
            </w:r>
          </w:p>
        </w:tc>
        <w:tc>
          <w:tcPr>
            <w:tcW w:type="dxa" w:w="11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r>
              <w:rPr>
                <w:b w:val="false"/>
                <w:bCs w:val="false"/>
              </w:rPr>
              <w:t xml:space="preserve">Medium</w:t>
            </w:r>
          </w:p>
        </w:tc>
        <w:tc>
          <w:tcPr>
            <w:tcW w:type="dxa" w:w="11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r>
              <w:rPr>
                <w:b w:val="false"/>
                <w:bCs w:val="false"/>
              </w:rPr>
              <w:t xml:space="preserve">High</w:t>
            </w:r>
          </w:p>
        </w:tc>
        <w:tc>
          <w:tcPr>
            <w:tcW w:type="dxa" w:w="4126"/>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r>
              <w:rPr>
                <w:b w:val="false"/>
                <w:bCs w:val="false"/>
              </w:rPr>
              <w:t xml:space="preserve">Build consent flow to DPDP standard first (Section 12); legal review before first contest launch</w:t>
            </w:r>
          </w:p>
        </w:tc>
      </w:tr>
      <w:tr>
        <w:tc>
          <w:tcPr>
            <w:tcW w:type="dxa" w:w="27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b w:val="false"/>
                <w:bCs w:val="false"/>
              </w:rPr>
              <w:t xml:space="preserve">Contest fraud / AI-generated entries undermine trust</w:t>
            </w:r>
          </w:p>
        </w:tc>
        <w:tc>
          <w:tcPr>
            <w:tcW w:type="dxa" w:w="11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b w:val="false"/>
                <w:bCs w:val="false"/>
              </w:rPr>
              <w:t xml:space="preserve">Medium</w:t>
            </w:r>
          </w:p>
        </w:tc>
        <w:tc>
          <w:tcPr>
            <w:tcW w:type="dxa" w:w="11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b w:val="false"/>
                <w:bCs w:val="false"/>
              </w:rPr>
              <w:t xml:space="preserve">Medium</w:t>
            </w:r>
          </w:p>
        </w:tc>
        <w:tc>
          <w:tcPr>
            <w:tcW w:type="dxa" w:w="4126"/>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b w:val="false"/>
                <w:bCs w:val="false"/>
              </w:rPr>
              <w:t xml:space="preserve">Plagiarism/AI-detection check on all entries (Section 10)</w:t>
            </w:r>
          </w:p>
        </w:tc>
      </w:tr>
      <w:tr>
        <w:tc>
          <w:tcPr>
            <w:tcW w:type="dxa" w:w="27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r>
              <w:rPr>
                <w:b w:val="false"/>
                <w:bCs w:val="false"/>
              </w:rPr>
              <w:t xml:space="preserve">Legal complications from prizes to minors</w:t>
            </w:r>
          </w:p>
        </w:tc>
        <w:tc>
          <w:tcPr>
            <w:tcW w:type="dxa" w:w="11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r>
              <w:rPr>
                <w:b w:val="false"/>
                <w:bCs w:val="false"/>
              </w:rPr>
              <w:t xml:space="preserve">Medium</w:t>
            </w:r>
          </w:p>
        </w:tc>
        <w:tc>
          <w:tcPr>
            <w:tcW w:type="dxa" w:w="11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r>
              <w:rPr>
                <w:b w:val="false"/>
                <w:bCs w:val="false"/>
              </w:rPr>
              <w:t xml:space="preserve">Medium</w:t>
            </w:r>
          </w:p>
        </w:tc>
        <w:tc>
          <w:tcPr>
            <w:tcW w:type="dxa" w:w="4126"/>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r>
              <w:rPr>
                <w:b w:val="false"/>
                <w:bCs w:val="false"/>
              </w:rPr>
              <w:t xml:space="preserve">No cash prizes to minors; route value through verified institutions (Section 10)</w:t>
            </w:r>
          </w:p>
        </w:tc>
      </w:tr>
      <w:tr>
        <w:tc>
          <w:tcPr>
            <w:tcW w:type="dxa" w:w="27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b w:val="false"/>
                <w:bCs w:val="false"/>
              </w:rPr>
              <w:t xml:space="preserve">School adoption slow</w:t>
            </w:r>
          </w:p>
        </w:tc>
        <w:tc>
          <w:tcPr>
            <w:tcW w:type="dxa" w:w="11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b w:val="false"/>
                <w:bCs w:val="false"/>
              </w:rPr>
              <w:t xml:space="preserve">Medium</w:t>
            </w:r>
          </w:p>
        </w:tc>
        <w:tc>
          <w:tcPr>
            <w:tcW w:type="dxa" w:w="11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b w:val="false"/>
                <w:bCs w:val="false"/>
              </w:rPr>
              <w:t xml:space="preserve">Medium</w:t>
            </w:r>
          </w:p>
        </w:tc>
        <w:tc>
          <w:tcPr>
            <w:tcW w:type="dxa" w:w="4126"/>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b w:val="false"/>
                <w:bCs w:val="false"/>
              </w:rPr>
              <w:t xml:space="preserve">Free teacher accounts, training workshops, curriculum tagging</w:t>
            </w:r>
          </w:p>
        </w:tc>
      </w:tr>
      <w:tr>
        <w:tc>
          <w:tcPr>
            <w:tcW w:type="dxa" w:w="27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r>
              <w:rPr>
                <w:b w:val="false"/>
                <w:bCs w:val="false"/>
              </w:rPr>
              <w:t xml:space="preserve">User retention low</w:t>
            </w:r>
          </w:p>
        </w:tc>
        <w:tc>
          <w:tcPr>
            <w:tcW w:type="dxa" w:w="11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r>
              <w:rPr>
                <w:b w:val="false"/>
                <w:bCs w:val="false"/>
              </w:rPr>
              <w:t xml:space="preserve">Medium</w:t>
            </w:r>
          </w:p>
        </w:tc>
        <w:tc>
          <w:tcPr>
            <w:tcW w:type="dxa" w:w="11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r>
              <w:rPr>
                <w:b w:val="false"/>
                <w:bCs w:val="false"/>
              </w:rPr>
              <w:t xml:space="preserve">High</w:t>
            </w:r>
          </w:p>
        </w:tc>
        <w:tc>
          <w:tcPr>
            <w:tcW w:type="dxa" w:w="4126"/>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r>
              <w:rPr>
                <w:b w:val="false"/>
                <w:bCs w:val="false"/>
              </w:rPr>
              <w:t xml:space="preserve">Gamification, daily prompts, streak rewards</w:t>
            </w:r>
          </w:p>
        </w:tc>
      </w:tr>
      <w:tr>
        <w:tc>
          <w:tcPr>
            <w:tcW w:type="dxa" w:w="27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b w:val="false"/>
                <w:bCs w:val="false"/>
              </w:rPr>
              <w:t xml:space="preserve">AI costs scale faster than revenue</w:t>
            </w:r>
          </w:p>
        </w:tc>
        <w:tc>
          <w:tcPr>
            <w:tcW w:type="dxa" w:w="11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b w:val="false"/>
                <w:bCs w:val="false"/>
              </w:rPr>
              <w:t xml:space="preserve">Medium</w:t>
            </w:r>
          </w:p>
        </w:tc>
        <w:tc>
          <w:tcPr>
            <w:tcW w:type="dxa" w:w="11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b w:val="false"/>
                <w:bCs w:val="false"/>
              </w:rPr>
              <w:t xml:space="preserve">Medium</w:t>
            </w:r>
          </w:p>
        </w:tc>
        <w:tc>
          <w:tcPr>
            <w:tcW w:type="dxa" w:w="4126"/>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b w:val="false"/>
                <w:bCs w:val="false"/>
              </w:rPr>
              <w:t xml:space="preserve">Caching, cheaper models for low-stakes tasks, rate-limited AI art (Section 14)</w:t>
            </w:r>
          </w:p>
        </w:tc>
      </w:tr>
      <w:tr>
        <w:tc>
          <w:tcPr>
            <w:tcW w:type="dxa" w:w="27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r>
              <w:rPr>
                <w:b w:val="false"/>
                <w:bCs w:val="false"/>
              </w:rPr>
              <w:t xml:space="preserve">Competitor launches a similar product</w:t>
            </w:r>
          </w:p>
        </w:tc>
        <w:tc>
          <w:tcPr>
            <w:tcW w:type="dxa" w:w="11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r>
              <w:rPr>
                <w:b w:val="false"/>
                <w:bCs w:val="false"/>
              </w:rPr>
              <w:t xml:space="preserve">Low</w:t>
            </w:r>
          </w:p>
        </w:tc>
        <w:tc>
          <w:tcPr>
            <w:tcW w:type="dxa" w:w="11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r>
              <w:rPr>
                <w:b w:val="false"/>
                <w:bCs w:val="false"/>
              </w:rPr>
              <w:t xml:space="preserve">Medium</w:t>
            </w:r>
          </w:p>
        </w:tc>
        <w:tc>
          <w:tcPr>
            <w:tcW w:type="dxa" w:w="4126"/>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r>
              <w:rPr>
                <w:b w:val="false"/>
                <w:bCs w:val="false"/>
              </w:rPr>
              <w:t xml:space="preserve">Trust &amp; Safety depth and India-first language support are harder to copy quickly than the feature list alone</w:t>
            </w:r>
          </w:p>
        </w:tc>
      </w:tr>
    </w:tbl>
    <w:p>
      <w:pPr>
        <w:pStyle w:val="Heading1"/>
        <w:pageBreakBefore/>
      </w:pPr>
      <w:r>
        <w:t xml:space="preserve">19. Next Steps</w:t>
      </w:r>
    </w:p>
    <w:p>
      <w:pPr>
        <w:pStyle w:val="Heading2"/>
      </w:pPr>
      <w:r>
        <w:t xml:space="preserve">Immediate Actions (Week 1)</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000"/>
        <w:gridCol w:w="2700"/>
        <w:gridCol w:w="2326"/>
      </w:tblGrid>
      <w:tr>
        <w:trPr>
          <w:tblHeader/>
        </w:trPr>
        <w:tc>
          <w:tcPr>
            <w:tcW w:type="dxa" w:w="400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vAlign w:val="center"/>
          </w:tcPr>
          <w:p>
            <w:r>
              <w:rPr>
                <w:b/>
                <w:bCs/>
                <w:color w:val="FFFFFF"/>
              </w:rPr>
              <w:t xml:space="preserve">Task</w:t>
            </w:r>
          </w:p>
        </w:tc>
        <w:tc>
          <w:tcPr>
            <w:tcW w:type="dxa" w:w="270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vAlign w:val="center"/>
          </w:tcPr>
          <w:p>
            <w:r>
              <w:rPr>
                <w:b/>
                <w:bCs/>
                <w:color w:val="FFFFFF"/>
              </w:rPr>
              <w:t xml:space="preserve">Owner</w:t>
            </w:r>
          </w:p>
        </w:tc>
        <w:tc>
          <w:tcPr>
            <w:tcW w:type="dxa" w:w="2326"/>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vAlign w:val="center"/>
          </w:tcPr>
          <w:p>
            <w:r>
              <w:rPr>
                <w:b/>
                <w:bCs/>
                <w:color w:val="FFFFFF"/>
              </w:rPr>
              <w:t xml:space="preserve">Deadline</w:t>
            </w:r>
          </w:p>
        </w:tc>
      </w:tr>
      <w:tr>
        <w:tc>
          <w:tcPr>
            <w:tcW w:type="dxa" w:w="40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b w:val="false"/>
                <w:bCs w:val="false"/>
              </w:rPr>
              <w:t xml:space="preserve">Create project repo</w:t>
            </w:r>
          </w:p>
        </w:tc>
        <w:tc>
          <w:tcPr>
            <w:tcW w:type="dxa" w:w="27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b w:val="false"/>
                <w:bCs w:val="false"/>
              </w:rPr>
              <w:t xml:space="preserve">You (Yuvaraj)</w:t>
            </w:r>
          </w:p>
        </w:tc>
        <w:tc>
          <w:tcPr>
            <w:tcW w:type="dxa" w:w="2326"/>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b w:val="false"/>
                <w:bCs w:val="false"/>
              </w:rPr>
              <w:t xml:space="preserve">Week 1</w:t>
            </w:r>
          </w:p>
        </w:tc>
      </w:tr>
      <w:tr>
        <w:tc>
          <w:tcPr>
            <w:tcW w:type="dxa" w:w="40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r>
              <w:rPr>
                <w:b w:val="false"/>
                <w:bCs w:val="false"/>
              </w:rPr>
              <w:t xml:space="preserve">Design UI mockups (writing screen, community feed, parent dashboard, essay scaffold, opinion "other side" step)</w:t>
            </w:r>
          </w:p>
        </w:tc>
        <w:tc>
          <w:tcPr>
            <w:tcW w:type="dxa" w:w="27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r>
              <w:rPr>
                <w:b w:val="false"/>
                <w:bCs w:val="false"/>
              </w:rPr>
              <w:t xml:space="preserve">Designer (hire)</w:t>
            </w:r>
          </w:p>
        </w:tc>
        <w:tc>
          <w:tcPr>
            <w:tcW w:type="dxa" w:w="2326"/>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r>
              <w:rPr>
                <w:b w:val="false"/>
                <w:bCs w:val="false"/>
              </w:rPr>
              <w:t xml:space="preserve">Week 1</w:t>
            </w:r>
          </w:p>
        </w:tc>
      </w:tr>
      <w:tr>
        <w:tc>
          <w:tcPr>
            <w:tcW w:type="dxa" w:w="40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b w:val="false"/>
                <w:bCs w:val="false"/>
              </w:rPr>
              <w:t xml:space="preserve">Write technical spec</w:t>
            </w:r>
          </w:p>
        </w:tc>
        <w:tc>
          <w:tcPr>
            <w:tcW w:type="dxa" w:w="27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b w:val="false"/>
                <w:bCs w:val="false"/>
              </w:rPr>
              <w:t xml:space="preserve">You (Yuvaraj)</w:t>
            </w:r>
          </w:p>
        </w:tc>
        <w:tc>
          <w:tcPr>
            <w:tcW w:type="dxa" w:w="2326"/>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b w:val="false"/>
                <w:bCs w:val="false"/>
              </w:rPr>
              <w:t xml:space="preserve">Week 1</w:t>
            </w:r>
          </w:p>
        </w:tc>
      </w:tr>
      <w:tr>
        <w:tc>
          <w:tcPr>
            <w:tcW w:type="dxa" w:w="40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r>
              <w:rPr>
                <w:b w:val="false"/>
                <w:bCs w:val="false"/>
              </w:rPr>
              <w:t xml:space="preserve">Set up Firebase project</w:t>
            </w:r>
          </w:p>
        </w:tc>
        <w:tc>
          <w:tcPr>
            <w:tcW w:type="dxa" w:w="27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r>
              <w:rPr>
                <w:b w:val="false"/>
                <w:bCs w:val="false"/>
              </w:rPr>
              <w:t xml:space="preserve">Dev (hire)</w:t>
            </w:r>
          </w:p>
        </w:tc>
        <w:tc>
          <w:tcPr>
            <w:tcW w:type="dxa" w:w="2326"/>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r>
              <w:rPr>
                <w:b w:val="false"/>
                <w:bCs w:val="false"/>
              </w:rPr>
              <w:t xml:space="preserve">Week 1</w:t>
            </w:r>
          </w:p>
        </w:tc>
      </w:tr>
      <w:tr>
        <w:tc>
          <w:tcPr>
            <w:tcW w:type="dxa" w:w="40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b w:val="false"/>
                <w:bCs w:val="false"/>
              </w:rPr>
              <w:t xml:space="preserve">Initial legal consult: India DPDP Act consent requirements for minors</w:t>
            </w:r>
          </w:p>
        </w:tc>
        <w:tc>
          <w:tcPr>
            <w:tcW w:type="dxa" w:w="27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b w:val="false"/>
                <w:bCs w:val="false"/>
              </w:rPr>
              <w:t xml:space="preserve">You + Lawyer (consult)</w:t>
            </w:r>
          </w:p>
        </w:tc>
        <w:tc>
          <w:tcPr>
            <w:tcW w:type="dxa" w:w="2326"/>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b w:val="false"/>
                <w:bCs w:val="false"/>
              </w:rPr>
              <w:t xml:space="preserve">Week 1–2</w:t>
            </w:r>
          </w:p>
        </w:tc>
      </w:tr>
      <w:tr>
        <w:tc>
          <w:tcPr>
            <w:tcW w:type="dxa" w:w="40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r>
              <w:rPr>
                <w:b w:val="false"/>
                <w:bCs w:val="false"/>
              </w:rPr>
              <w:t xml:space="preserve">Create Instagram + WhatsApp presence</w:t>
            </w:r>
          </w:p>
        </w:tc>
        <w:tc>
          <w:tcPr>
            <w:tcW w:type="dxa" w:w="27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r>
              <w:rPr>
                <w:b w:val="false"/>
                <w:bCs w:val="false"/>
              </w:rPr>
              <w:t xml:space="preserve">You (Yuvaraj)</w:t>
            </w:r>
          </w:p>
        </w:tc>
        <w:tc>
          <w:tcPr>
            <w:tcW w:type="dxa" w:w="2326"/>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r>
              <w:rPr>
                <w:b w:val="false"/>
                <w:bCs w:val="false"/>
              </w:rPr>
              <w:t xml:space="preserve">Week 1</w:t>
            </w:r>
          </w:p>
        </w:tc>
      </w:tr>
    </w:tbl>
    <w:p>
      <w:pPr>
        <w:pStyle w:val="Heading2"/>
      </w:pPr>
      <w:r>
        <w:t xml:space="preserve">Short-Term Actions (Month 1)</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000"/>
        <w:gridCol w:w="2700"/>
        <w:gridCol w:w="2326"/>
      </w:tblGrid>
      <w:tr>
        <w:trPr>
          <w:tblHeader/>
        </w:trPr>
        <w:tc>
          <w:tcPr>
            <w:tcW w:type="dxa" w:w="400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vAlign w:val="center"/>
          </w:tcPr>
          <w:p>
            <w:r>
              <w:rPr>
                <w:b/>
                <w:bCs/>
                <w:color w:val="FFFFFF"/>
              </w:rPr>
              <w:t xml:space="preserve">Task</w:t>
            </w:r>
          </w:p>
        </w:tc>
        <w:tc>
          <w:tcPr>
            <w:tcW w:type="dxa" w:w="270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vAlign w:val="center"/>
          </w:tcPr>
          <w:p>
            <w:r>
              <w:rPr>
                <w:b/>
                <w:bCs/>
                <w:color w:val="FFFFFF"/>
              </w:rPr>
              <w:t xml:space="preserve">Owner</w:t>
            </w:r>
          </w:p>
        </w:tc>
        <w:tc>
          <w:tcPr>
            <w:tcW w:type="dxa" w:w="2326"/>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vAlign w:val="center"/>
          </w:tcPr>
          <w:p>
            <w:r>
              <w:rPr>
                <w:b/>
                <w:bCs/>
                <w:color w:val="FFFFFF"/>
              </w:rPr>
              <w:t xml:space="preserve">Deadline</w:t>
            </w:r>
          </w:p>
        </w:tc>
      </w:tr>
      <w:tr>
        <w:tc>
          <w:tcPr>
            <w:tcW w:type="dxa" w:w="40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b w:val="false"/>
                <w:bCs w:val="false"/>
              </w:rPr>
              <w:t xml:space="preserve">Build MVP: writing editor, AI prompts, verified consent flow</w:t>
            </w:r>
          </w:p>
        </w:tc>
        <w:tc>
          <w:tcPr>
            <w:tcW w:type="dxa" w:w="27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b w:val="false"/>
                <w:bCs w:val="false"/>
              </w:rPr>
              <w:t xml:space="preserve">Dev team</w:t>
            </w:r>
          </w:p>
        </w:tc>
        <w:tc>
          <w:tcPr>
            <w:tcW w:type="dxa" w:w="2326"/>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b w:val="false"/>
                <w:bCs w:val="false"/>
              </w:rPr>
              <w:t xml:space="preserve">Month 1</w:t>
            </w:r>
          </w:p>
        </w:tc>
      </w:tr>
      <w:tr>
        <w:tc>
          <w:tcPr>
            <w:tcW w:type="dxa" w:w="40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r>
              <w:rPr>
                <w:b w:val="false"/>
                <w:bCs w:val="false"/>
              </w:rPr>
              <w:t xml:space="preserve">Define Trust &amp; Safety escalation protocol on paper before any user data flows</w:t>
            </w:r>
          </w:p>
        </w:tc>
        <w:tc>
          <w:tcPr>
            <w:tcW w:type="dxa" w:w="27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r>
              <w:rPr>
                <w:b w:val="false"/>
                <w:bCs w:val="false"/>
              </w:rPr>
              <w:t xml:space="preserve">You + Trust &amp; Safety advisor (consult)</w:t>
            </w:r>
          </w:p>
        </w:tc>
        <w:tc>
          <w:tcPr>
            <w:tcW w:type="dxa" w:w="2326"/>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r>
              <w:rPr>
                <w:b w:val="false"/>
                <w:bCs w:val="false"/>
              </w:rPr>
              <w:t xml:space="preserve">Month 1</w:t>
            </w:r>
          </w:p>
        </w:tc>
      </w:tr>
      <w:tr>
        <w:tc>
          <w:tcPr>
            <w:tcW w:type="dxa" w:w="40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b w:val="false"/>
                <w:bCs w:val="false"/>
              </w:rPr>
              <w:t xml:space="preserve">Beta test with 1 Hyderabad school</w:t>
            </w:r>
          </w:p>
        </w:tc>
        <w:tc>
          <w:tcPr>
            <w:tcW w:type="dxa" w:w="27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b w:val="false"/>
                <w:bCs w:val="false"/>
              </w:rPr>
              <w:t xml:space="preserve">You (Yuvaraj)</w:t>
            </w:r>
          </w:p>
        </w:tc>
        <w:tc>
          <w:tcPr>
            <w:tcW w:type="dxa" w:w="2326"/>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b w:val="false"/>
                <w:bCs w:val="false"/>
              </w:rPr>
              <w:t xml:space="preserve">Month 1</w:t>
            </w:r>
          </w:p>
        </w:tc>
      </w:tr>
      <w:tr>
        <w:tc>
          <w:tcPr>
            <w:tcW w:type="dxa" w:w="40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r>
              <w:rPr>
                <w:b w:val="false"/>
                <w:bCs w:val="false"/>
              </w:rPr>
              <w:t xml:space="preserve">Get parent feedback specifically on the consent flow and safety messaging</w:t>
            </w:r>
          </w:p>
        </w:tc>
        <w:tc>
          <w:tcPr>
            <w:tcW w:type="dxa" w:w="27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r>
              <w:rPr>
                <w:b w:val="false"/>
                <w:bCs w:val="false"/>
              </w:rPr>
              <w:t xml:space="preserve">You (Yuvaraj)</w:t>
            </w:r>
          </w:p>
        </w:tc>
        <w:tc>
          <w:tcPr>
            <w:tcW w:type="dxa" w:w="2326"/>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r>
              <w:rPr>
                <w:b w:val="false"/>
                <w:bCs w:val="false"/>
              </w:rPr>
              <w:t xml:space="preserve">Month 1</w:t>
            </w:r>
          </w:p>
        </w:tc>
      </w:tr>
      <w:tr>
        <w:tc>
          <w:tcPr>
            <w:tcW w:type="dxa" w:w="40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b w:val="false"/>
                <w:bCs w:val="false"/>
              </w:rPr>
              <w:t xml:space="preserve">Iterate based on feedback</w:t>
            </w:r>
          </w:p>
        </w:tc>
        <w:tc>
          <w:tcPr>
            <w:tcW w:type="dxa" w:w="27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b w:val="false"/>
                <w:bCs w:val="false"/>
              </w:rPr>
              <w:t xml:space="preserve">Dev team</w:t>
            </w:r>
          </w:p>
        </w:tc>
        <w:tc>
          <w:tcPr>
            <w:tcW w:type="dxa" w:w="2326"/>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b w:val="false"/>
                <w:bCs w:val="false"/>
              </w:rPr>
              <w:t xml:space="preserve">Month 1</w:t>
            </w:r>
          </w:p>
        </w:tc>
      </w:tr>
    </w:tbl>
    <w:p>
      <w:pPr>
        <w:pStyle w:val="Heading2"/>
      </w:pPr>
      <w:r>
        <w:t xml:space="preserve">Medium-Term Actions (Months 2–4)</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000"/>
        <w:gridCol w:w="2700"/>
        <w:gridCol w:w="2326"/>
      </w:tblGrid>
      <w:tr>
        <w:trPr>
          <w:tblHeader/>
        </w:trPr>
        <w:tc>
          <w:tcPr>
            <w:tcW w:type="dxa" w:w="400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vAlign w:val="center"/>
          </w:tcPr>
          <w:p>
            <w:r>
              <w:rPr>
                <w:b/>
                <w:bCs/>
                <w:color w:val="FFFFFF"/>
              </w:rPr>
              <w:t xml:space="preserve">Task</w:t>
            </w:r>
          </w:p>
        </w:tc>
        <w:tc>
          <w:tcPr>
            <w:tcW w:type="dxa" w:w="270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vAlign w:val="center"/>
          </w:tcPr>
          <w:p>
            <w:r>
              <w:rPr>
                <w:b/>
                <w:bCs/>
                <w:color w:val="FFFFFF"/>
              </w:rPr>
              <w:t xml:space="preserve">Owner</w:t>
            </w:r>
          </w:p>
        </w:tc>
        <w:tc>
          <w:tcPr>
            <w:tcW w:type="dxa" w:w="2326"/>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vAlign w:val="center"/>
          </w:tcPr>
          <w:p>
            <w:r>
              <w:rPr>
                <w:b/>
                <w:bCs/>
                <w:color w:val="FFFFFF"/>
              </w:rPr>
              <w:t xml:space="preserve">Deadline</w:t>
            </w:r>
          </w:p>
        </w:tc>
      </w:tr>
      <w:tr>
        <w:tc>
          <w:tcPr>
            <w:tcW w:type="dxa" w:w="40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b w:val="false"/>
                <w:bCs w:val="false"/>
              </w:rPr>
              <w:t xml:space="preserve">Launch teacher dashboard</w:t>
            </w:r>
          </w:p>
        </w:tc>
        <w:tc>
          <w:tcPr>
            <w:tcW w:type="dxa" w:w="27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b w:val="false"/>
                <w:bCs w:val="false"/>
              </w:rPr>
              <w:t xml:space="preserve">Dev team</w:t>
            </w:r>
          </w:p>
        </w:tc>
        <w:tc>
          <w:tcPr>
            <w:tcW w:type="dxa" w:w="2326"/>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b w:val="false"/>
                <w:bCs w:val="false"/>
              </w:rPr>
              <w:t xml:space="preserve">Month 2</w:t>
            </w:r>
          </w:p>
        </w:tc>
      </w:tr>
      <w:tr>
        <w:tc>
          <w:tcPr>
            <w:tcW w:type="dxa" w:w="40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r>
              <w:rPr>
                <w:b w:val="false"/>
                <w:bCs w:val="false"/>
              </w:rPr>
              <w:t xml:space="preserve">Ship Telugu language support</w:t>
            </w:r>
          </w:p>
        </w:tc>
        <w:tc>
          <w:tcPr>
            <w:tcW w:type="dxa" w:w="27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r>
              <w:rPr>
                <w:b w:val="false"/>
                <w:bCs w:val="false"/>
              </w:rPr>
              <w:t xml:space="preserve">Dev team</w:t>
            </w:r>
          </w:p>
        </w:tc>
        <w:tc>
          <w:tcPr>
            <w:tcW w:type="dxa" w:w="2326"/>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r>
              <w:rPr>
                <w:b w:val="false"/>
                <w:bCs w:val="false"/>
              </w:rPr>
              <w:t xml:space="preserve">Month 2</w:t>
            </w:r>
          </w:p>
        </w:tc>
      </w:tr>
      <w:tr>
        <w:tc>
          <w:tcPr>
            <w:tcW w:type="dxa" w:w="40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b w:val="false"/>
                <w:bCs w:val="false"/>
              </w:rPr>
              <w:t xml:space="preserve">Add gamification</w:t>
            </w:r>
          </w:p>
        </w:tc>
        <w:tc>
          <w:tcPr>
            <w:tcW w:type="dxa" w:w="27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b w:val="false"/>
                <w:bCs w:val="false"/>
              </w:rPr>
              <w:t xml:space="preserve">Dev team</w:t>
            </w:r>
          </w:p>
        </w:tc>
        <w:tc>
          <w:tcPr>
            <w:tcW w:type="dxa" w:w="2326"/>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b w:val="false"/>
                <w:bCs w:val="false"/>
              </w:rPr>
              <w:t xml:space="preserve">Month 3</w:t>
            </w:r>
          </w:p>
        </w:tc>
      </w:tr>
      <w:tr>
        <w:tc>
          <w:tcPr>
            <w:tcW w:type="dxa" w:w="40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r>
              <w:rPr>
                <w:b w:val="false"/>
                <w:bCs w:val="false"/>
              </w:rPr>
              <w:t xml:space="preserve">Ship essays + opinion pieces with "See the Other Side" tool</w:t>
            </w:r>
          </w:p>
        </w:tc>
        <w:tc>
          <w:tcPr>
            <w:tcW w:type="dxa" w:w="27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r>
              <w:rPr>
                <w:b w:val="false"/>
                <w:bCs w:val="false"/>
              </w:rPr>
              <w:t xml:space="preserve">Dev team</w:t>
            </w:r>
          </w:p>
        </w:tc>
        <w:tc>
          <w:tcPr>
            <w:tcW w:type="dxa" w:w="2326"/>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r>
              <w:rPr>
                <w:b w:val="false"/>
                <w:bCs w:val="false"/>
              </w:rPr>
              <w:t xml:space="preserve">Month 3</w:t>
            </w:r>
          </w:p>
        </w:tc>
      </w:tr>
      <w:tr>
        <w:tc>
          <w:tcPr>
            <w:tcW w:type="dxa" w:w="40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b w:val="false"/>
                <w:bCs w:val="false"/>
              </w:rPr>
              <w:t xml:space="preserve">Beta test with 10 Hyderabad/Telangana schools</w:t>
            </w:r>
          </w:p>
        </w:tc>
        <w:tc>
          <w:tcPr>
            <w:tcW w:type="dxa" w:w="27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b w:val="false"/>
                <w:bCs w:val="false"/>
              </w:rPr>
              <w:t xml:space="preserve">You (Yuvaraj)</w:t>
            </w:r>
          </w:p>
        </w:tc>
        <w:tc>
          <w:tcPr>
            <w:tcW w:type="dxa" w:w="2326"/>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b w:val="false"/>
                <w:bCs w:val="false"/>
              </w:rPr>
              <w:t xml:space="preserve">Month 4</w:t>
            </w:r>
          </w:p>
        </w:tc>
      </w:tr>
      <w:tr>
        <w:tc>
          <w:tcPr>
            <w:tcW w:type="dxa" w:w="40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r>
              <w:rPr>
                <w:b w:val="false"/>
                <w:bCs w:val="false"/>
              </w:rPr>
              <w:t xml:space="preserve">Draft contest terms with a lawyer before announcing any contest</w:t>
            </w:r>
          </w:p>
        </w:tc>
        <w:tc>
          <w:tcPr>
            <w:tcW w:type="dxa" w:w="27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r>
              <w:rPr>
                <w:b w:val="false"/>
                <w:bCs w:val="false"/>
              </w:rPr>
              <w:t xml:space="preserve">You + Lawyer (consult)</w:t>
            </w:r>
          </w:p>
        </w:tc>
        <w:tc>
          <w:tcPr>
            <w:tcW w:type="dxa" w:w="2326"/>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r>
              <w:rPr>
                <w:b w:val="false"/>
                <w:bCs w:val="false"/>
              </w:rPr>
              <w:t xml:space="preserve">Month 4</w:t>
            </w:r>
          </w:p>
        </w:tc>
      </w:tr>
      <w:tr>
        <w:tc>
          <w:tcPr>
            <w:tcW w:type="dxa" w:w="40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b w:val="false"/>
                <w:bCs w:val="false"/>
              </w:rPr>
              <w:t xml:space="preserve">Prepare for public launch</w:t>
            </w:r>
          </w:p>
        </w:tc>
        <w:tc>
          <w:tcPr>
            <w:tcW w:type="dxa" w:w="27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b w:val="false"/>
                <w:bCs w:val="false"/>
              </w:rPr>
              <w:t xml:space="preserve">You + Marketing</w:t>
            </w:r>
          </w:p>
        </w:tc>
        <w:tc>
          <w:tcPr>
            <w:tcW w:type="dxa" w:w="2326"/>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b w:val="false"/>
                <w:bCs w:val="false"/>
              </w:rPr>
              <w:t xml:space="preserve">Month 4</w:t>
            </w:r>
          </w:p>
        </w:tc>
      </w:tr>
    </w:tbl>
    <w:p>
      <w:pPr>
        <w:pStyle w:val="Heading2"/>
      </w:pPr>
      <w:r>
        <w:t xml:space="preserve">What You Can Do Right Now</w:t>
      </w:r>
    </w:p>
    <w:p>
      <w:pPr>
        <w:pStyle w:val="ListParagraph"/>
        <w:numPr>
          <w:ilvl w:val="0"/>
          <w:numId w:val="2"/>
        </w:numPr>
        <w:spacing w:after="80"/>
      </w:pPr>
      <w:r>
        <w:t xml:space="preserve">Create the GitHub repo: "young-writers-platform"</w:t>
      </w:r>
    </w:p>
    <w:p>
      <w:pPr>
        <w:pStyle w:val="ListParagraph"/>
        <w:numPr>
          <w:ilvl w:val="0"/>
          <w:numId w:val="2"/>
        </w:numPr>
        <w:spacing w:after="80"/>
      </w:pPr>
      <w:r>
        <w:t xml:space="preserve">Design 4 UI mockups: writing screen, community feed, parent dashboard, and the essay/opinion scaffold — the new formats need their own mockup, not a retrofit of the story editor</w:t>
      </w:r>
    </w:p>
    <w:p>
      <w:pPr>
        <w:pStyle w:val="ListParagraph"/>
        <w:numPr>
          <w:ilvl w:val="0"/>
          <w:numId w:val="2"/>
        </w:numPr>
        <w:spacing w:after="80"/>
      </w:pPr>
      <w:r>
        <w:t xml:space="preserve">Set up the Firebase project (free tier)</w:t>
      </w:r>
    </w:p>
    <w:p>
      <w:pPr>
        <w:pStyle w:val="ListParagraph"/>
        <w:numPr>
          <w:ilvl w:val="0"/>
          <w:numId w:val="2"/>
        </w:numPr>
        <w:spacing w:after="80"/>
      </w:pPr>
      <w:r>
        <w:t xml:space="preserve">Create Instagram and a WhatsApp community presence — WhatsApp matters more than Instagram for reaching Hyderabad parents directly</w:t>
      </w:r>
    </w:p>
    <w:p>
      <w:pPr>
        <w:pStyle w:val="ListParagraph"/>
        <w:numPr>
          <w:ilvl w:val="0"/>
          <w:numId w:val="2"/>
        </w:numPr>
        <w:spacing w:after="80"/>
      </w:pPr>
      <w:r>
        <w:t xml:space="preserve">Book one initial consult with a lawyer familiar with India's DPDP Act before writing a single line of the consent flow — this is cheaper to get right early than to retrofit later</w:t>
      </w:r>
    </w:p>
    <w:p>
      <w:pPr>
        <w:pStyle w:val="ListParagraph"/>
        <w:numPr>
          <w:ilvl w:val="0"/>
          <w:numId w:val="2"/>
        </w:numPr>
        <w:spacing w:after="80"/>
      </w:pPr>
      <w:r>
        <w:t xml:space="preserve">Post one example story, one poem, and one opinion piece (with a sample counter-argument) to show parents and teachers what the new formats actually look like</w:t>
      </w:r>
    </w:p>
    <w:p>
      <w:pPr>
        <w:pStyle w:val="ListParagraph"/>
        <w:numPr>
          <w:ilvl w:val="0"/>
          <w:numId w:val="2"/>
        </w:numPr>
        <w:spacing w:after="80"/>
      </w:pPr>
      <w:r>
        <w:t xml:space="preserve">Share with 5 parent friends — specifically asking what would make them trust the safety promise, not just whether they like the writing prompts</w:t>
      </w:r>
    </w:p>
    <w:p>
      <w:pPr>
        <w:pStyle w:val="Heading1"/>
        <w:pageBreakBefore/>
      </w:pPr>
      <w:r>
        <w:t xml:space="preserve">Appendix: Tools You Can Use (No-Code / Low-Code for MVP)</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4226"/>
        <w:gridCol w:w="2200"/>
      </w:tblGrid>
      <w:tr>
        <w:trPr>
          <w:tblHeader/>
        </w:trPr>
        <w:tc>
          <w:tcPr>
            <w:tcW w:type="dxa" w:w="260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vAlign w:val="center"/>
          </w:tcPr>
          <w:p>
            <w:r>
              <w:rPr>
                <w:b/>
                <w:bCs/>
                <w:color w:val="FFFFFF"/>
              </w:rPr>
              <w:t xml:space="preserve">Tool</w:t>
            </w:r>
          </w:p>
        </w:tc>
        <w:tc>
          <w:tcPr>
            <w:tcW w:type="dxa" w:w="4226"/>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vAlign w:val="center"/>
          </w:tcPr>
          <w:p>
            <w:r>
              <w:rPr>
                <w:b/>
                <w:bCs/>
                <w:color w:val="FFFFFF"/>
              </w:rPr>
              <w:t xml:space="preserve">Purpose</w:t>
            </w:r>
          </w:p>
        </w:tc>
        <w:tc>
          <w:tcPr>
            <w:tcW w:type="dxa" w:w="220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vAlign w:val="center"/>
          </w:tcPr>
          <w:p>
            <w:r>
              <w:rPr>
                <w:b/>
                <w:bCs/>
                <w:color w:val="FFFFFF"/>
              </w:rPr>
              <w:t xml:space="preserve">Cost</w:t>
            </w:r>
          </w:p>
        </w:tc>
      </w:tr>
      <w:tr>
        <w:tc>
          <w:tcPr>
            <w:tcW w:type="dxa" w:w="26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b w:val="false"/>
                <w:bCs w:val="false"/>
              </w:rPr>
              <w:t xml:space="preserve">Glide Apps</w:t>
            </w:r>
          </w:p>
        </w:tc>
        <w:tc>
          <w:tcPr>
            <w:tcW w:type="dxa" w:w="4226"/>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b w:val="false"/>
                <w:bCs w:val="false"/>
              </w:rPr>
              <w:t xml:space="preserve">Build app without code</w:t>
            </w:r>
          </w:p>
        </w:tc>
        <w:tc>
          <w:tcPr>
            <w:tcW w:type="dxa" w:w="22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b w:val="false"/>
                <w:bCs w:val="false"/>
              </w:rPr>
              <w:t xml:space="preserve">Free tier</w:t>
            </w:r>
          </w:p>
        </w:tc>
      </w:tr>
      <w:tr>
        <w:tc>
          <w:tcPr>
            <w:tcW w:type="dxa" w:w="26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r>
              <w:rPr>
                <w:b w:val="false"/>
                <w:bCs w:val="false"/>
              </w:rPr>
              <w:t xml:space="preserve">Canva / Figma</w:t>
            </w:r>
          </w:p>
        </w:tc>
        <w:tc>
          <w:tcPr>
            <w:tcW w:type="dxa" w:w="4226"/>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r>
              <w:rPr>
                <w:b w:val="false"/>
                <w:bCs w:val="false"/>
              </w:rPr>
              <w:t xml:space="preserve">Design UI mockups</w:t>
            </w:r>
          </w:p>
        </w:tc>
        <w:tc>
          <w:tcPr>
            <w:tcW w:type="dxa" w:w="22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r>
              <w:rPr>
                <w:b w:val="false"/>
                <w:bCs w:val="false"/>
              </w:rPr>
              <w:t xml:space="preserve">Free</w:t>
            </w:r>
          </w:p>
        </w:tc>
      </w:tr>
      <w:tr>
        <w:tc>
          <w:tcPr>
            <w:tcW w:type="dxa" w:w="26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b w:val="false"/>
                <w:bCs w:val="false"/>
              </w:rPr>
              <w:t xml:space="preserve">Firebase</w:t>
            </w:r>
          </w:p>
        </w:tc>
        <w:tc>
          <w:tcPr>
            <w:tcW w:type="dxa" w:w="4226"/>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b w:val="false"/>
                <w:bCs w:val="false"/>
              </w:rPr>
              <w:t xml:space="preserve">Database + Auth</w:t>
            </w:r>
          </w:p>
        </w:tc>
        <w:tc>
          <w:tcPr>
            <w:tcW w:type="dxa" w:w="22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b w:val="false"/>
                <w:bCs w:val="false"/>
              </w:rPr>
              <w:t xml:space="preserve">Free tier</w:t>
            </w:r>
          </w:p>
        </w:tc>
      </w:tr>
      <w:tr>
        <w:tc>
          <w:tcPr>
            <w:tcW w:type="dxa" w:w="26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r>
              <w:rPr>
                <w:b w:val="false"/>
                <w:bCs w:val="false"/>
              </w:rPr>
              <w:t xml:space="preserve">Vercel</w:t>
            </w:r>
          </w:p>
        </w:tc>
        <w:tc>
          <w:tcPr>
            <w:tcW w:type="dxa" w:w="4226"/>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r>
              <w:rPr>
                <w:b w:val="false"/>
                <w:bCs w:val="false"/>
              </w:rPr>
              <w:t xml:space="preserve">Hosting</w:t>
            </w:r>
          </w:p>
        </w:tc>
        <w:tc>
          <w:tcPr>
            <w:tcW w:type="dxa" w:w="22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r>
              <w:rPr>
                <w:b w:val="false"/>
                <w:bCs w:val="false"/>
              </w:rPr>
              <w:t xml:space="preserve">Free tier</w:t>
            </w:r>
          </w:p>
        </w:tc>
      </w:tr>
      <w:tr>
        <w:tc>
          <w:tcPr>
            <w:tcW w:type="dxa" w:w="26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b w:val="false"/>
                <w:bCs w:val="false"/>
              </w:rPr>
              <w:t xml:space="preserve">A third-party identity-verification provider</w:t>
            </w:r>
          </w:p>
        </w:tc>
        <w:tc>
          <w:tcPr>
            <w:tcW w:type="dxa" w:w="4226"/>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b w:val="false"/>
                <w:bCs w:val="false"/>
              </w:rPr>
              <w:t xml:space="preserve">Verified parental consent (NEW requirement)</w:t>
            </w:r>
          </w:p>
        </w:tc>
        <w:tc>
          <w:tcPr>
            <w:tcW w:type="dxa" w:w="22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r>
              <w:rPr>
                <w:b w:val="false"/>
                <w:bCs w:val="false"/>
              </w:rPr>
              <w:t xml:space="preserve">Pay-per-verification, budget for this from day one</w:t>
            </w:r>
          </w:p>
        </w:tc>
      </w:tr>
      <w:tr>
        <w:tc>
          <w:tcPr>
            <w:tcW w:type="dxa" w:w="26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r>
              <w:rPr>
                <w:b w:val="false"/>
                <w:bCs w:val="false"/>
              </w:rPr>
              <w:t xml:space="preserve">A plagiarism / AI-text-detection API</w:t>
            </w:r>
          </w:p>
        </w:tc>
        <w:tc>
          <w:tcPr>
            <w:tcW w:type="dxa" w:w="4226"/>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r>
              <w:rPr>
                <w:b w:val="false"/>
                <w:bCs w:val="false"/>
              </w:rPr>
              <w:t xml:space="preserve">Contest integrity (NEW requirement)</w:t>
            </w:r>
          </w:p>
        </w:tc>
        <w:tc>
          <w:tcPr>
            <w:tcW w:type="dxa" w:w="22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vAlign w:val="center"/>
          </w:tcPr>
          <w:p>
            <w:r>
              <w:rPr>
                <w:b w:val="false"/>
                <w:bCs w:val="false"/>
              </w:rPr>
              <w:t xml:space="preserve">Pay-per-check, only needed once contests launch</w:t>
            </w:r>
          </w:p>
        </w:tc>
      </w:tr>
    </w:tbl>
    <w:p>
      <w:pPr>
        <w:pBdr>
          <w:left w:val="single" w:color="C0392B" w:sz="18" w:space="6"/>
        </w:pBdr>
        <w:spacing w:after="160" w:before="80"/>
      </w:pPr>
      <w:r>
        <w:rPr>
          <w:b/>
          <w:bCs/>
          <w:i/>
          <w:iCs/>
          <w:color w:val="C0392B"/>
        </w:rPr>
        <w:t xml:space="preserve">Why this was added: </w:t>
      </w:r>
      <w:r>
        <w:rPr>
          <w:i/>
          <w:iCs/>
        </w:rPr>
        <w:t xml:space="preserve">v1 claimed "$0 total cost for MVP." That's realistic for the writing/community core, but identity verification and plagiarism detection are real, ongoing line items once consent and contests are built properly — worth budgeting for rather than treating as free.</w:t>
      </w:r>
    </w:p>
    <w:p>
      <w:pPr>
        <w:pStyle w:val="Heading1"/>
      </w:pPr>
      <w:r>
        <w:t xml:space="preserve">Final Checklist</w:t>
      </w:r>
    </w:p>
    <w:p>
      <w:pPr>
        <w:pStyle w:val="ListParagraph"/>
        <w:numPr>
          <w:ilvl w:val="0"/>
          <w:numId w:val="2"/>
        </w:numPr>
        <w:spacing w:after="80"/>
      </w:pPr>
      <w:r>
        <w:t xml:space="preserve">Vision &amp; mission defined, now including literacy and critical thinking as explicit pillars</w:t>
      </w:r>
    </w:p>
    <w:p>
      <w:pPr>
        <w:pStyle w:val="ListParagraph"/>
        <w:numPr>
          <w:ilvl w:val="0"/>
          <w:numId w:val="2"/>
        </w:numPr>
        <w:spacing w:after="80"/>
      </w:pPr>
      <w:r>
        <w:t xml:space="preserve">Problem statement re-sourced with a citable, peer-reviewed reference</w:t>
      </w:r>
    </w:p>
    <w:p>
      <w:pPr>
        <w:pStyle w:val="ListParagraph"/>
        <w:numPr>
          <w:ilvl w:val="0"/>
          <w:numId w:val="2"/>
        </w:numPr>
        <w:spacing w:after="80"/>
      </w:pPr>
      <w:r>
        <w:t xml:space="preserve">Target users updated with India/Hyderabad-specific needs</w:t>
      </w:r>
    </w:p>
    <w:p>
      <w:pPr>
        <w:pStyle w:val="ListParagraph"/>
        <w:numPr>
          <w:ilvl w:val="0"/>
          <w:numId w:val="2"/>
        </w:numPr>
        <w:spacing w:after="80"/>
      </w:pPr>
      <w:r>
        <w:t xml:space="preserve">Content pillars expanded from 2 to 5 (stories, poems, essays, opinion pieces, contests)</w:t>
      </w:r>
    </w:p>
    <w:p>
      <w:pPr>
        <w:pStyle w:val="ListParagraph"/>
        <w:numPr>
          <w:ilvl w:val="0"/>
          <w:numId w:val="2"/>
        </w:numPr>
        <w:spacing w:after="80"/>
      </w:pPr>
      <w:r>
        <w:t xml:space="preserve">Use cases expanded from 6 to 10, including a Trust &amp; Safety escalation use case</w:t>
      </w:r>
    </w:p>
    <w:p>
      <w:pPr>
        <w:pStyle w:val="ListParagraph"/>
        <w:numPr>
          <w:ilvl w:val="0"/>
          <w:numId w:val="2"/>
        </w:numPr>
        <w:spacing w:after="80"/>
      </w:pPr>
      <w:r>
        <w:t xml:space="preserve">User stories expanded with 4 new epics (12 new stories)</w:t>
      </w:r>
    </w:p>
    <w:p>
      <w:pPr>
        <w:pStyle w:val="ListParagraph"/>
        <w:numPr>
          <w:ilvl w:val="0"/>
          <w:numId w:val="2"/>
        </w:numPr>
        <w:spacing w:after="80"/>
      </w:pPr>
      <w:r>
        <w:t xml:space="preserve">Core features expanded from 8 to 15</w:t>
      </w:r>
    </w:p>
    <w:p>
      <w:pPr>
        <w:pStyle w:val="ListParagraph"/>
        <w:numPr>
          <w:ilvl w:val="0"/>
          <w:numId w:val="2"/>
        </w:numPr>
        <w:spacing w:after="80"/>
      </w:pPr>
      <w:r>
        <w:t xml:space="preserve">Literacy &amp; Critical Thinking given its own framework and metrics</w:t>
      </w:r>
    </w:p>
    <w:p>
      <w:pPr>
        <w:pStyle w:val="ListParagraph"/>
        <w:numPr>
          <w:ilvl w:val="0"/>
          <w:numId w:val="2"/>
        </w:numPr>
        <w:spacing w:after="80"/>
      </w:pPr>
      <w:r>
        <w:t xml:space="preserve">Trust &amp; Safety given its own architecture, beyond "AI filters negative words"</w:t>
      </w:r>
    </w:p>
    <w:p>
      <w:pPr>
        <w:pStyle w:val="ListParagraph"/>
        <w:numPr>
          <w:ilvl w:val="0"/>
          <w:numId w:val="2"/>
        </w:numPr>
        <w:spacing w:after="80"/>
      </w:pPr>
      <w:r>
        <w:t xml:space="preserve">Global Contests given its own module, including the legal/judging/fairness questions it raises</w:t>
      </w:r>
    </w:p>
    <w:p>
      <w:pPr>
        <w:pStyle w:val="ListParagraph"/>
        <w:numPr>
          <w:ilvl w:val="0"/>
          <w:numId w:val="2"/>
        </w:numPr>
        <w:spacing w:after="80"/>
      </w:pPr>
      <w:r>
        <w:t xml:space="preserve">Regulatory &amp; Compliance section added (India DPDP Act + COPPA + UK AADC + GDPR-K)</w:t>
      </w:r>
    </w:p>
    <w:p>
      <w:pPr>
        <w:pStyle w:val="ListParagraph"/>
        <w:numPr>
          <w:ilvl w:val="0"/>
          <w:numId w:val="2"/>
        </w:numPr>
        <w:spacing w:after="80"/>
      </w:pPr>
      <w:r>
        <w:t xml:space="preserve">Accessibility &amp; Localization section added (Telugu/Hindi, dyslexia support, low-bandwidth mode)</w:t>
      </w:r>
    </w:p>
    <w:p>
      <w:pPr>
        <w:pStyle w:val="ListParagraph"/>
        <w:numPr>
          <w:ilvl w:val="0"/>
          <w:numId w:val="2"/>
        </w:numPr>
        <w:spacing w:after="80"/>
      </w:pPr>
      <w:r>
        <w:t xml:space="preserve">Monetization given a real breakdown and an AI-cost mitigation plan</w:t>
      </w:r>
    </w:p>
    <w:p>
      <w:pPr>
        <w:pStyle w:val="ListParagraph"/>
        <w:numPr>
          <w:ilvl w:val="0"/>
          <w:numId w:val="2"/>
        </w:numPr>
        <w:spacing w:after="80"/>
      </w:pPr>
      <w:r>
        <w:t xml:space="preserve">Go-to-market sequenced explicitly Hyderabad → Telangana → India → Global</w:t>
      </w:r>
    </w:p>
    <w:p>
      <w:pPr>
        <w:pStyle w:val="ListParagraph"/>
        <w:numPr>
          <w:ilvl w:val="0"/>
          <w:numId w:val="2"/>
        </w:numPr>
        <w:spacing w:after="80"/>
      </w:pPr>
      <w:r>
        <w:t xml:space="preserve">Risk assessment expanded to cover regulatory, contest-fraud, and crisis-escalation risks</w:t>
      </w:r>
    </w:p>
    <w:p>
      <w:pPr>
        <w:pStyle w:val="ListParagraph"/>
        <w:numPr>
          <w:ilvl w:val="0"/>
          <w:numId w:val="2"/>
        </w:numPr>
        <w:spacing w:after="80"/>
      </w:pPr>
      <w:r>
        <w:t xml:space="preserve">Next steps updated with India-specific legal and consent groundwork</w:t>
      </w:r>
    </w:p>
    <w:p>
      <w:pPr>
        <w:spacing w:before="400"/>
        <w:jc w:val="center"/>
      </w:pPr>
      <w:r>
        <w:rPr>
          <w:b/>
          <w:bCs/>
          <w:color w:val="1F4E79"/>
          <w:sz w:val="28"/>
          <w:szCs w:val="28"/>
        </w:rPr>
        <w:t xml:space="preserve">🚀 Ready to start building — Hyderabad-first.</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080"/>
        <w:sz w:val="16"/>
        <w:szCs w:val="16"/>
      </w:rPr>
      <w:t xml:space="preserve">Page </w:t>
    </w:r>
    <w:r>
      <w:rPr>
        <w:color w:val="80808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rPr>
        <w:color w:val="808080"/>
        <w:sz w:val="16"/>
        <w:szCs w:val="16"/>
      </w:rPr>
      <w:t xml:space="preserve">Young Writers Platform — PRD v2 (India / Hyderabad-First)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1F4E79" w:sz="6" w:space="4"/>
      </w:pBdr>
      <w:spacing w:after="200" w:before="240"/>
      <w:outlineLvl w:val="0"/>
    </w:pPr>
    <w:rPr>
      <w:rFonts w:ascii="Arial" w:cs="Arial" w:eastAsia="Arial" w:hAnsi="Arial"/>
      <w:b/>
      <w:bCs/>
      <w:color w:val="1F4E79"/>
      <w:sz w:val="32"/>
      <w:szCs w:val="32"/>
    </w:rPr>
  </w:style>
  <w:style w:type="paragraph" w:styleId="Heading2">
    <w:name w:val="Heading 2"/>
    <w:basedOn w:val="Normal"/>
    <w:next w:val="Normal"/>
    <w:qFormat/>
    <w:pPr>
      <w:spacing w:after="140" w:before="260"/>
      <w:outlineLvl w:val="1"/>
    </w:pPr>
    <w:rPr>
      <w:rFonts w:ascii="Arial" w:cs="Arial" w:eastAsia="Arial" w:hAnsi="Arial"/>
      <w:b/>
      <w:bCs/>
      <w:color w:val="1F4E79"/>
      <w:sz w:val="26"/>
      <w:szCs w:val="26"/>
    </w:rPr>
  </w:style>
  <w:style w:type="paragraph" w:styleId="Heading3">
    <w:name w:val="Heading 3"/>
    <w:basedOn w:val="Normal"/>
    <w:next w:val="Normal"/>
    <w:qFormat/>
    <w:pPr>
      <w:spacing w:after="120" w:before="180"/>
      <w:outlineLvl w:val="2"/>
    </w:pPr>
    <w:rPr>
      <w:rFonts w:ascii="Arial" w:cs="Arial" w:eastAsia="Arial" w:hAnsi="Arial"/>
      <w:b/>
      <w:bCs/>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Young Writers Platform — PRD v2 (India / Hyderabad-First)</dc:title>
  <dc:creator>Claude</dc:creator>
  <cp:lastModifiedBy>Un-named</cp:lastModifiedBy>
  <cp:revision>1</cp:revision>
  <dcterms:created xsi:type="dcterms:W3CDTF">2026-06-20T03:53:46.118Z</dcterms:created>
  <dcterms:modified xsi:type="dcterms:W3CDTF">2026-06-20T03:53:46.119Z</dcterms:modified>
</cp:coreProperties>
</file>

<file path=docProps/custom.xml><?xml version="1.0" encoding="utf-8"?>
<Properties xmlns="http://schemas.openxmlformats.org/officeDocument/2006/custom-properties" xmlns:vt="http://schemas.openxmlformats.org/officeDocument/2006/docPropsVTypes"/>
</file>