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763B1" w14:textId="35CCE255" w:rsidR="00974D6A" w:rsidRDefault="00974D6A" w:rsidP="00974D6A">
      <w:pPr>
        <w:rPr>
          <w:b/>
          <w:bCs/>
          <w:sz w:val="32"/>
          <w:szCs w:val="32"/>
        </w:rPr>
      </w:pPr>
      <w:r w:rsidRPr="00974D6A">
        <w:rPr>
          <w:b/>
          <w:bCs/>
          <w:sz w:val="32"/>
          <w:szCs w:val="32"/>
        </w:rPr>
        <w:t xml:space="preserve">Assignment 6: </w:t>
      </w:r>
      <w:r w:rsidRPr="00974D6A">
        <w:rPr>
          <w:b/>
          <w:bCs/>
          <w:sz w:val="32"/>
          <w:szCs w:val="32"/>
        </w:rPr>
        <w:t>Communication and Stakeholder Engagement</w:t>
      </w:r>
    </w:p>
    <w:p w14:paraId="7B4AD599" w14:textId="62865C97" w:rsidR="00974D6A" w:rsidRPr="00974D6A" w:rsidRDefault="00974D6A" w:rsidP="00974D6A">
      <w:pPr>
        <w:rPr>
          <w:b/>
          <w:bCs/>
          <w:sz w:val="32"/>
          <w:szCs w:val="32"/>
        </w:rPr>
      </w:pPr>
      <w:r w:rsidRPr="00974D6A">
        <w:pict w14:anchorId="7A59CFD0">
          <v:rect id="_x0000_i1065" style="width:0;height:1.5pt" o:hralign="center" o:hrstd="t" o:hr="t" fillcolor="#a0a0a0" stroked="f"/>
        </w:pict>
      </w:r>
    </w:p>
    <w:p w14:paraId="21CD9296" w14:textId="33508768" w:rsidR="00974D6A" w:rsidRPr="00974D6A" w:rsidRDefault="00974D6A" w:rsidP="00974D6A">
      <w:pPr>
        <w:rPr>
          <w:b/>
          <w:bCs/>
        </w:rPr>
      </w:pPr>
      <w:proofErr w:type="gramStart"/>
      <w:r w:rsidRPr="00974D6A">
        <w:rPr>
          <w:b/>
          <w:bCs/>
        </w:rPr>
        <w:t>Objective</w:t>
      </w:r>
      <w:r>
        <w:rPr>
          <w:b/>
          <w:bCs/>
        </w:rPr>
        <w:t xml:space="preserve"> :</w:t>
      </w:r>
      <w:proofErr w:type="gramEnd"/>
    </w:p>
    <w:p w14:paraId="667D417B" w14:textId="77777777" w:rsidR="00974D6A" w:rsidRPr="00974D6A" w:rsidRDefault="00974D6A" w:rsidP="00974D6A">
      <w:pPr>
        <w:ind w:left="720"/>
      </w:pPr>
      <w:r w:rsidRPr="00974D6A">
        <w:t>The objective of this project is to effectively communicate the goals and importance of the "Life Below Water" initiative to community stakeholders, fostering greater awareness and engagement around the preservation of aquatic ecosystems. Through this engagement, we aim to gather meaningful feedback from community members that will guide further project improvements and expand the impact of our initiative.</w:t>
      </w:r>
    </w:p>
    <w:p w14:paraId="6E460657" w14:textId="77777777" w:rsidR="00974D6A" w:rsidRPr="00974D6A" w:rsidRDefault="00974D6A" w:rsidP="00974D6A">
      <w:r w:rsidRPr="00974D6A">
        <w:pict w14:anchorId="2D31E27D">
          <v:rect id="_x0000_i1055" style="width:0;height:1.5pt" o:hralign="center" o:hrstd="t" o:hr="t" fillcolor="#a0a0a0" stroked="f"/>
        </w:pict>
      </w:r>
    </w:p>
    <w:p w14:paraId="0F6E1EB6" w14:textId="77777777" w:rsidR="00974D6A" w:rsidRPr="00974D6A" w:rsidRDefault="00974D6A" w:rsidP="00974D6A">
      <w:pPr>
        <w:rPr>
          <w:b/>
          <w:bCs/>
        </w:rPr>
      </w:pPr>
      <w:r w:rsidRPr="00974D6A">
        <w:rPr>
          <w:b/>
          <w:bCs/>
        </w:rPr>
        <w:t>Learning Outcomes</w:t>
      </w:r>
    </w:p>
    <w:p w14:paraId="0E9CDD33" w14:textId="77777777" w:rsidR="00974D6A" w:rsidRPr="00974D6A" w:rsidRDefault="00974D6A" w:rsidP="00974D6A">
      <w:pPr>
        <w:numPr>
          <w:ilvl w:val="0"/>
          <w:numId w:val="1"/>
        </w:numPr>
      </w:pPr>
      <w:r w:rsidRPr="00974D6A">
        <w:rPr>
          <w:b/>
          <w:bCs/>
        </w:rPr>
        <w:t>Developing Communication Skills</w:t>
      </w:r>
      <w:r w:rsidRPr="00974D6A">
        <w:t>: Understanding and applying effective communication strategies to engage stakeholders.</w:t>
      </w:r>
    </w:p>
    <w:p w14:paraId="32DEA008" w14:textId="77777777" w:rsidR="00974D6A" w:rsidRPr="00974D6A" w:rsidRDefault="00974D6A" w:rsidP="00974D6A">
      <w:pPr>
        <w:numPr>
          <w:ilvl w:val="0"/>
          <w:numId w:val="1"/>
        </w:numPr>
      </w:pPr>
      <w:r w:rsidRPr="00974D6A">
        <w:rPr>
          <w:b/>
          <w:bCs/>
        </w:rPr>
        <w:t>Engaging Stakeholders</w:t>
      </w:r>
      <w:r w:rsidRPr="00974D6A">
        <w:t>: Utilizing community feedback to better align project goals with stakeholder expectations.</w:t>
      </w:r>
    </w:p>
    <w:p w14:paraId="21AE16B8" w14:textId="77777777" w:rsidR="00974D6A" w:rsidRPr="00974D6A" w:rsidRDefault="00974D6A" w:rsidP="00974D6A">
      <w:pPr>
        <w:numPr>
          <w:ilvl w:val="0"/>
          <w:numId w:val="1"/>
        </w:numPr>
      </w:pPr>
      <w:r w:rsidRPr="00974D6A">
        <w:rPr>
          <w:b/>
          <w:bCs/>
        </w:rPr>
        <w:t>Applying Communication Theory</w:t>
      </w:r>
      <w:r w:rsidRPr="00974D6A">
        <w:t>: Applying key communication theories to enhance interaction and feedback.</w:t>
      </w:r>
    </w:p>
    <w:p w14:paraId="2EAA5315" w14:textId="77777777" w:rsidR="00974D6A" w:rsidRPr="00974D6A" w:rsidRDefault="00974D6A" w:rsidP="00974D6A">
      <w:pPr>
        <w:numPr>
          <w:ilvl w:val="0"/>
          <w:numId w:val="1"/>
        </w:numPr>
      </w:pPr>
      <w:proofErr w:type="spellStart"/>
      <w:r w:rsidRPr="00974D6A">
        <w:rPr>
          <w:b/>
          <w:bCs/>
        </w:rPr>
        <w:t>Analyzing</w:t>
      </w:r>
      <w:proofErr w:type="spellEnd"/>
      <w:r w:rsidRPr="00974D6A">
        <w:rPr>
          <w:b/>
          <w:bCs/>
        </w:rPr>
        <w:t xml:space="preserve"> Feedback</w:t>
      </w:r>
      <w:r w:rsidRPr="00974D6A">
        <w:t>: Building skills to evaluate and implement feedback to refine and advance project goals.</w:t>
      </w:r>
    </w:p>
    <w:p w14:paraId="574215FC" w14:textId="77777777" w:rsidR="00974D6A" w:rsidRPr="00974D6A" w:rsidRDefault="00974D6A" w:rsidP="00974D6A">
      <w:r w:rsidRPr="00974D6A">
        <w:pict w14:anchorId="6DCA94CC">
          <v:rect id="_x0000_i1056" style="width:0;height:1.5pt" o:hralign="center" o:hrstd="t" o:hr="t" fillcolor="#a0a0a0" stroked="f"/>
        </w:pict>
      </w:r>
    </w:p>
    <w:p w14:paraId="1D5237B8" w14:textId="77777777" w:rsidR="00974D6A" w:rsidRPr="00974D6A" w:rsidRDefault="00974D6A" w:rsidP="00974D6A">
      <w:pPr>
        <w:rPr>
          <w:b/>
          <w:bCs/>
        </w:rPr>
      </w:pPr>
      <w:r w:rsidRPr="00974D6A">
        <w:rPr>
          <w:b/>
          <w:bCs/>
        </w:rPr>
        <w:t>Relevant Theory</w:t>
      </w:r>
    </w:p>
    <w:p w14:paraId="76305925" w14:textId="77777777" w:rsidR="00974D6A" w:rsidRPr="00974D6A" w:rsidRDefault="00974D6A" w:rsidP="00974D6A">
      <w:pPr>
        <w:numPr>
          <w:ilvl w:val="0"/>
          <w:numId w:val="2"/>
        </w:numPr>
      </w:pPr>
      <w:r w:rsidRPr="00974D6A">
        <w:rPr>
          <w:b/>
          <w:bCs/>
        </w:rPr>
        <w:t>Stakeholder Theory</w:t>
      </w:r>
      <w:r w:rsidRPr="00974D6A">
        <w:t>: In this project, stakeholder theory is crucial as it focuses on the engagement of various groups and understanding their perspectives and influences.</w:t>
      </w:r>
    </w:p>
    <w:p w14:paraId="37D8CF56" w14:textId="77777777" w:rsidR="00974D6A" w:rsidRPr="00974D6A" w:rsidRDefault="00974D6A" w:rsidP="00974D6A">
      <w:pPr>
        <w:numPr>
          <w:ilvl w:val="0"/>
          <w:numId w:val="2"/>
        </w:numPr>
      </w:pPr>
      <w:r w:rsidRPr="00974D6A">
        <w:rPr>
          <w:b/>
          <w:bCs/>
        </w:rPr>
        <w:t>Two-Way Communication Model</w:t>
      </w:r>
      <w:r w:rsidRPr="00974D6A">
        <w:t>: Used to facilitate an exchange of ideas, enabling us to receive valuable insights and concerns from stakeholders.</w:t>
      </w:r>
    </w:p>
    <w:p w14:paraId="1396E97E" w14:textId="77777777" w:rsidR="00974D6A" w:rsidRPr="00974D6A" w:rsidRDefault="00974D6A" w:rsidP="00974D6A">
      <w:pPr>
        <w:numPr>
          <w:ilvl w:val="0"/>
          <w:numId w:val="2"/>
        </w:numPr>
      </w:pPr>
      <w:r w:rsidRPr="00974D6A">
        <w:rPr>
          <w:b/>
          <w:bCs/>
        </w:rPr>
        <w:t>Elaboration Likelihood Model (ELM)</w:t>
      </w:r>
      <w:r w:rsidRPr="00974D6A">
        <w:t>: This model helped target messages specifically for different stakeholder groups to ensure that our communication was engaging and impactful.</w:t>
      </w:r>
    </w:p>
    <w:p w14:paraId="1F8832AF" w14:textId="77777777" w:rsidR="00974D6A" w:rsidRPr="00974D6A" w:rsidRDefault="00974D6A" w:rsidP="00974D6A">
      <w:r w:rsidRPr="00974D6A">
        <w:rPr>
          <w:b/>
          <w:bCs/>
        </w:rPr>
        <w:t>Communication Techniques Employed:</w:t>
      </w:r>
    </w:p>
    <w:p w14:paraId="470D27FC" w14:textId="77777777" w:rsidR="00974D6A" w:rsidRPr="00974D6A" w:rsidRDefault="00974D6A" w:rsidP="00974D6A">
      <w:pPr>
        <w:numPr>
          <w:ilvl w:val="1"/>
          <w:numId w:val="2"/>
        </w:numPr>
      </w:pPr>
      <w:r w:rsidRPr="00974D6A">
        <w:rPr>
          <w:b/>
          <w:bCs/>
        </w:rPr>
        <w:t>Active Listening</w:t>
      </w:r>
      <w:r w:rsidRPr="00974D6A">
        <w:t>: Essential for capturing stakeholder feedback and understanding community concerns.</w:t>
      </w:r>
    </w:p>
    <w:p w14:paraId="5EC3C22A" w14:textId="77777777" w:rsidR="00974D6A" w:rsidRPr="00974D6A" w:rsidRDefault="00974D6A" w:rsidP="00974D6A">
      <w:pPr>
        <w:numPr>
          <w:ilvl w:val="1"/>
          <w:numId w:val="2"/>
        </w:numPr>
      </w:pPr>
      <w:r w:rsidRPr="00974D6A">
        <w:rPr>
          <w:b/>
          <w:bCs/>
        </w:rPr>
        <w:t>Visual Communication</w:t>
      </w:r>
      <w:r w:rsidRPr="00974D6A">
        <w:t>: Effective use of visuals and website content to simplify complex issues, making it easier for community members to understand and engage with the project.</w:t>
      </w:r>
    </w:p>
    <w:p w14:paraId="16FCBA60" w14:textId="77777777" w:rsidR="00974D6A" w:rsidRPr="00974D6A" w:rsidRDefault="00974D6A" w:rsidP="00974D6A">
      <w:r w:rsidRPr="00974D6A">
        <w:pict w14:anchorId="0FBB4994">
          <v:rect id="_x0000_i1057" style="width:0;height:1.5pt" o:hralign="center" o:hrstd="t" o:hr="t" fillcolor="#a0a0a0" stroked="f"/>
        </w:pict>
      </w:r>
    </w:p>
    <w:p w14:paraId="7886A4AD" w14:textId="77777777" w:rsidR="00974D6A" w:rsidRPr="00974D6A" w:rsidRDefault="00974D6A" w:rsidP="00974D6A">
      <w:pPr>
        <w:rPr>
          <w:b/>
          <w:bCs/>
        </w:rPr>
      </w:pPr>
      <w:r w:rsidRPr="00974D6A">
        <w:rPr>
          <w:b/>
          <w:bCs/>
        </w:rPr>
        <w:t>Procedure</w:t>
      </w:r>
    </w:p>
    <w:p w14:paraId="60687CB4" w14:textId="77777777" w:rsidR="00974D6A" w:rsidRPr="00974D6A" w:rsidRDefault="00974D6A" w:rsidP="00974D6A">
      <w:pPr>
        <w:numPr>
          <w:ilvl w:val="0"/>
          <w:numId w:val="3"/>
        </w:numPr>
      </w:pPr>
      <w:r w:rsidRPr="00974D6A">
        <w:rPr>
          <w:b/>
          <w:bCs/>
        </w:rPr>
        <w:lastRenderedPageBreak/>
        <w:t>Community Presentation Preparation</w:t>
      </w:r>
      <w:r w:rsidRPr="00974D6A">
        <w:t>: Aimed at showcasing project goals and the impact of pollution on aquatic life, we prepared a community presentation using simple language and engaging visuals.</w:t>
      </w:r>
    </w:p>
    <w:p w14:paraId="2384E8F9" w14:textId="77777777" w:rsidR="00974D6A" w:rsidRPr="00974D6A" w:rsidRDefault="00974D6A" w:rsidP="00974D6A">
      <w:pPr>
        <w:numPr>
          <w:ilvl w:val="0"/>
          <w:numId w:val="3"/>
        </w:numPr>
      </w:pPr>
      <w:r w:rsidRPr="00974D6A">
        <w:rPr>
          <w:b/>
          <w:bCs/>
        </w:rPr>
        <w:t>Website Development</w:t>
      </w:r>
      <w:r w:rsidRPr="00974D6A">
        <w:t>: Created a project website with information on the current state of aquatic ecosystems, proposed solutions, and ways for the community to support the project.</w:t>
      </w:r>
    </w:p>
    <w:p w14:paraId="3CEA5B4B" w14:textId="77777777" w:rsidR="00974D6A" w:rsidRPr="00974D6A" w:rsidRDefault="00974D6A" w:rsidP="00974D6A">
      <w:pPr>
        <w:numPr>
          <w:ilvl w:val="0"/>
          <w:numId w:val="3"/>
        </w:numPr>
      </w:pPr>
      <w:r w:rsidRPr="00974D6A">
        <w:rPr>
          <w:b/>
          <w:bCs/>
        </w:rPr>
        <w:t>Organizing Stakeholder Engagement Activities</w:t>
      </w:r>
      <w:r w:rsidRPr="00974D6A">
        <w:t>: Workshops, meetings, and interviews were held with community members, environmental advocates, and key stakeholders to encourage participation and gather feedback.</w:t>
      </w:r>
    </w:p>
    <w:p w14:paraId="05BD26FD" w14:textId="77777777" w:rsidR="00974D6A" w:rsidRPr="00974D6A" w:rsidRDefault="00974D6A" w:rsidP="00974D6A">
      <w:pPr>
        <w:numPr>
          <w:ilvl w:val="0"/>
          <w:numId w:val="3"/>
        </w:numPr>
      </w:pPr>
      <w:r w:rsidRPr="00974D6A">
        <w:rPr>
          <w:b/>
          <w:bCs/>
        </w:rPr>
        <w:t>Feedback Collection</w:t>
      </w:r>
      <w:r w:rsidRPr="00974D6A">
        <w:t>: During presentations, feedback forms were distributed to gather immediate reactions. The website also featured an option for visitors to leave suggestions and ideas.</w:t>
      </w:r>
    </w:p>
    <w:p w14:paraId="448D6A1D" w14:textId="77777777" w:rsidR="00974D6A" w:rsidRPr="00974D6A" w:rsidRDefault="00974D6A" w:rsidP="00974D6A">
      <w:pPr>
        <w:numPr>
          <w:ilvl w:val="0"/>
          <w:numId w:val="3"/>
        </w:numPr>
      </w:pPr>
      <w:proofErr w:type="spellStart"/>
      <w:r w:rsidRPr="00974D6A">
        <w:rPr>
          <w:b/>
          <w:bCs/>
        </w:rPr>
        <w:t>Analyzing</w:t>
      </w:r>
      <w:proofErr w:type="spellEnd"/>
      <w:r w:rsidRPr="00974D6A">
        <w:rPr>
          <w:b/>
          <w:bCs/>
        </w:rPr>
        <w:t xml:space="preserve"> Feedback and Adjusting the Project</w:t>
      </w:r>
      <w:r w:rsidRPr="00974D6A">
        <w:t xml:space="preserve">: Feedback was categorized, </w:t>
      </w:r>
      <w:proofErr w:type="spellStart"/>
      <w:r w:rsidRPr="00974D6A">
        <w:t>analyzed</w:t>
      </w:r>
      <w:proofErr w:type="spellEnd"/>
      <w:r w:rsidRPr="00974D6A">
        <w:t>, and used to make adjustments, including adding more interactive content to the website and planning for regular project updates.</w:t>
      </w:r>
    </w:p>
    <w:p w14:paraId="002CA8D7" w14:textId="77777777" w:rsidR="00974D6A" w:rsidRPr="00974D6A" w:rsidRDefault="00974D6A" w:rsidP="00974D6A">
      <w:r w:rsidRPr="00974D6A">
        <w:pict w14:anchorId="1F0262CC">
          <v:rect id="_x0000_i1058" style="width:0;height:1.5pt" o:hralign="center" o:hrstd="t" o:hr="t" fillcolor="#a0a0a0" stroked="f"/>
        </w:pict>
      </w:r>
    </w:p>
    <w:p w14:paraId="4C55EC76" w14:textId="77777777" w:rsidR="00974D6A" w:rsidRPr="00974D6A" w:rsidRDefault="00974D6A" w:rsidP="00974D6A">
      <w:pPr>
        <w:rPr>
          <w:b/>
          <w:bCs/>
        </w:rPr>
      </w:pPr>
      <w:r w:rsidRPr="00974D6A">
        <w:rPr>
          <w:b/>
          <w:bCs/>
        </w:rPr>
        <w:t>Test Cases</w:t>
      </w:r>
    </w:p>
    <w:p w14:paraId="175D5917" w14:textId="77777777" w:rsidR="00974D6A" w:rsidRPr="00974D6A" w:rsidRDefault="00974D6A" w:rsidP="00974D6A">
      <w:pPr>
        <w:numPr>
          <w:ilvl w:val="0"/>
          <w:numId w:val="4"/>
        </w:numPr>
      </w:pPr>
      <w:r w:rsidRPr="00974D6A">
        <w:rPr>
          <w:b/>
          <w:bCs/>
        </w:rPr>
        <w:t>Case 1: Presentation to Local Environmental Group</w:t>
      </w:r>
    </w:p>
    <w:p w14:paraId="732F90A2" w14:textId="77777777" w:rsidR="00974D6A" w:rsidRPr="00974D6A" w:rsidRDefault="00974D6A" w:rsidP="00974D6A">
      <w:pPr>
        <w:numPr>
          <w:ilvl w:val="1"/>
          <w:numId w:val="4"/>
        </w:numPr>
      </w:pPr>
      <w:r w:rsidRPr="00974D6A">
        <w:rPr>
          <w:b/>
          <w:bCs/>
        </w:rPr>
        <w:t>Objective</w:t>
      </w:r>
      <w:r w:rsidRPr="00974D6A">
        <w:t>: To gauge the group's interest and gather feedback.</w:t>
      </w:r>
    </w:p>
    <w:p w14:paraId="02CC896C" w14:textId="77777777" w:rsidR="00974D6A" w:rsidRPr="00974D6A" w:rsidRDefault="00974D6A" w:rsidP="00974D6A">
      <w:pPr>
        <w:numPr>
          <w:ilvl w:val="1"/>
          <w:numId w:val="4"/>
        </w:numPr>
      </w:pPr>
      <w:r w:rsidRPr="00974D6A">
        <w:rPr>
          <w:b/>
          <w:bCs/>
        </w:rPr>
        <w:t>Expected Outcome</w:t>
      </w:r>
      <w:r w:rsidRPr="00974D6A">
        <w:t>: Constructive feedback, including suggestions for broader community engagement.</w:t>
      </w:r>
    </w:p>
    <w:p w14:paraId="7BC09D5E" w14:textId="77777777" w:rsidR="00974D6A" w:rsidRPr="00974D6A" w:rsidRDefault="00974D6A" w:rsidP="00974D6A">
      <w:pPr>
        <w:numPr>
          <w:ilvl w:val="1"/>
          <w:numId w:val="4"/>
        </w:numPr>
      </w:pPr>
      <w:r w:rsidRPr="00974D6A">
        <w:rPr>
          <w:b/>
          <w:bCs/>
        </w:rPr>
        <w:t>Results</w:t>
      </w:r>
      <w:r w:rsidRPr="00974D6A">
        <w:t>: The group recommended including visuals of local aquatic life to resonate with the audience.</w:t>
      </w:r>
    </w:p>
    <w:p w14:paraId="276214A4" w14:textId="77777777" w:rsidR="00974D6A" w:rsidRPr="00974D6A" w:rsidRDefault="00974D6A" w:rsidP="00974D6A">
      <w:pPr>
        <w:numPr>
          <w:ilvl w:val="0"/>
          <w:numId w:val="4"/>
        </w:numPr>
      </w:pPr>
      <w:r w:rsidRPr="00974D6A">
        <w:rPr>
          <w:b/>
          <w:bCs/>
        </w:rPr>
        <w:t>Case 2: Website Feedback Form</w:t>
      </w:r>
    </w:p>
    <w:p w14:paraId="78BE9AEF" w14:textId="77777777" w:rsidR="00974D6A" w:rsidRPr="00974D6A" w:rsidRDefault="00974D6A" w:rsidP="00974D6A">
      <w:pPr>
        <w:numPr>
          <w:ilvl w:val="1"/>
          <w:numId w:val="4"/>
        </w:numPr>
      </w:pPr>
      <w:r w:rsidRPr="00974D6A">
        <w:rPr>
          <w:b/>
          <w:bCs/>
        </w:rPr>
        <w:t>Objective</w:t>
      </w:r>
      <w:r w:rsidRPr="00974D6A">
        <w:t>: Assess the effectiveness of the website in conveying information.</w:t>
      </w:r>
    </w:p>
    <w:p w14:paraId="434ACE57" w14:textId="77777777" w:rsidR="00974D6A" w:rsidRPr="00974D6A" w:rsidRDefault="00974D6A" w:rsidP="00974D6A">
      <w:pPr>
        <w:numPr>
          <w:ilvl w:val="1"/>
          <w:numId w:val="4"/>
        </w:numPr>
      </w:pPr>
      <w:r w:rsidRPr="00974D6A">
        <w:rPr>
          <w:b/>
          <w:bCs/>
        </w:rPr>
        <w:t>Expected Outcome</w:t>
      </w:r>
      <w:r w:rsidRPr="00974D6A">
        <w:t>: Positive feedback on clarity and accessibility.</w:t>
      </w:r>
    </w:p>
    <w:p w14:paraId="27DAC1D7" w14:textId="4DA08E8E" w:rsidR="00974D6A" w:rsidRPr="00974D6A" w:rsidRDefault="00974D6A" w:rsidP="00974D6A">
      <w:pPr>
        <w:numPr>
          <w:ilvl w:val="1"/>
          <w:numId w:val="4"/>
        </w:numPr>
      </w:pPr>
      <w:r w:rsidRPr="00974D6A">
        <w:rPr>
          <w:b/>
          <w:bCs/>
        </w:rPr>
        <w:t>Results</w:t>
      </w:r>
      <w:r w:rsidRPr="00974D6A">
        <w:t xml:space="preserve">: Feedback highlighted the need for </w:t>
      </w:r>
      <w:r>
        <w:t xml:space="preserve">more clarity in our event </w:t>
      </w:r>
      <w:r w:rsidRPr="00974D6A">
        <w:t xml:space="preserve">section and </w:t>
      </w:r>
      <w:r>
        <w:t>other sections are good.</w:t>
      </w:r>
    </w:p>
    <w:p w14:paraId="0E4B0D9B" w14:textId="77777777" w:rsidR="00974D6A" w:rsidRPr="00974D6A" w:rsidRDefault="00974D6A" w:rsidP="00974D6A">
      <w:pPr>
        <w:numPr>
          <w:ilvl w:val="0"/>
          <w:numId w:val="4"/>
        </w:numPr>
      </w:pPr>
      <w:r w:rsidRPr="00974D6A">
        <w:rPr>
          <w:b/>
          <w:bCs/>
        </w:rPr>
        <w:t>Case 3: Community Awareness Workshop</w:t>
      </w:r>
    </w:p>
    <w:p w14:paraId="7055A522" w14:textId="77777777" w:rsidR="00974D6A" w:rsidRPr="00974D6A" w:rsidRDefault="00974D6A" w:rsidP="00974D6A">
      <w:pPr>
        <w:numPr>
          <w:ilvl w:val="1"/>
          <w:numId w:val="4"/>
        </w:numPr>
      </w:pPr>
      <w:r w:rsidRPr="00974D6A">
        <w:rPr>
          <w:b/>
          <w:bCs/>
        </w:rPr>
        <w:t>Objective</w:t>
      </w:r>
      <w:r w:rsidRPr="00974D6A">
        <w:t>: Engage community members and encourage participation.</w:t>
      </w:r>
    </w:p>
    <w:p w14:paraId="20AD018A" w14:textId="77777777" w:rsidR="00974D6A" w:rsidRPr="00974D6A" w:rsidRDefault="00974D6A" w:rsidP="00974D6A">
      <w:pPr>
        <w:numPr>
          <w:ilvl w:val="1"/>
          <w:numId w:val="4"/>
        </w:numPr>
      </w:pPr>
      <w:r w:rsidRPr="00974D6A">
        <w:rPr>
          <w:b/>
          <w:bCs/>
        </w:rPr>
        <w:t>Expected Outcome</w:t>
      </w:r>
      <w:r w:rsidRPr="00974D6A">
        <w:t>: Increased support and additional suggestions.</w:t>
      </w:r>
    </w:p>
    <w:p w14:paraId="2820CC19" w14:textId="77777777" w:rsidR="00974D6A" w:rsidRPr="00974D6A" w:rsidRDefault="00974D6A" w:rsidP="00974D6A">
      <w:pPr>
        <w:numPr>
          <w:ilvl w:val="1"/>
          <w:numId w:val="4"/>
        </w:numPr>
      </w:pPr>
      <w:r w:rsidRPr="00974D6A">
        <w:rPr>
          <w:b/>
          <w:bCs/>
        </w:rPr>
        <w:t>Results</w:t>
      </w:r>
      <w:r w:rsidRPr="00974D6A">
        <w:t>: Attendees requested more details on the impact of specific pollutants in local water sources.</w:t>
      </w:r>
    </w:p>
    <w:p w14:paraId="0D42A112" w14:textId="77777777" w:rsidR="00974D6A" w:rsidRPr="00974D6A" w:rsidRDefault="00974D6A" w:rsidP="00974D6A">
      <w:r w:rsidRPr="00974D6A">
        <w:pict w14:anchorId="3994F025">
          <v:rect id="_x0000_i1059" style="width:0;height:1.5pt" o:hralign="center" o:hrstd="t" o:hr="t" fillcolor="#a0a0a0" stroked="f"/>
        </w:pict>
      </w:r>
    </w:p>
    <w:p w14:paraId="5029D5AD" w14:textId="6F5A2964" w:rsidR="00974D6A" w:rsidRPr="00974D6A" w:rsidRDefault="00974D6A" w:rsidP="00974D6A">
      <w:pPr>
        <w:rPr>
          <w:b/>
          <w:bCs/>
        </w:rPr>
      </w:pPr>
      <w:proofErr w:type="gramStart"/>
      <w:r w:rsidRPr="00974D6A">
        <w:rPr>
          <w:b/>
          <w:bCs/>
        </w:rPr>
        <w:t>Conclusion</w:t>
      </w:r>
      <w:r>
        <w:rPr>
          <w:b/>
          <w:bCs/>
        </w:rPr>
        <w:t xml:space="preserve"> :</w:t>
      </w:r>
      <w:proofErr w:type="gramEnd"/>
    </w:p>
    <w:p w14:paraId="6FF73924" w14:textId="77777777" w:rsidR="00974D6A" w:rsidRPr="00974D6A" w:rsidRDefault="00974D6A" w:rsidP="00974D6A">
      <w:pPr>
        <w:ind w:left="720"/>
      </w:pPr>
      <w:r w:rsidRPr="00974D6A">
        <w:t xml:space="preserve">This project highlighted the importance of effective communication and stakeholder engagement in raising awareness for the "Life Below Water" initiative. Through our </w:t>
      </w:r>
      <w:r w:rsidRPr="00974D6A">
        <w:lastRenderedPageBreak/>
        <w:t>interactions, we were able to gain valuable insights and support from the community. Adjustments based on stakeholder feedback included enhancing the visual content on our website, simplifying project details, and adding interactive features to engage more effectively with the audience. This project also demonstrated the effectiveness of two-way communication in building a supportive community network dedicated to environmental conservation.</w:t>
      </w:r>
    </w:p>
    <w:p w14:paraId="3176C89D" w14:textId="77777777" w:rsidR="00B17FAB" w:rsidRDefault="00B17FAB"/>
    <w:sectPr w:rsidR="00B17FAB" w:rsidSect="009F5F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0EB3"/>
    <w:multiLevelType w:val="multilevel"/>
    <w:tmpl w:val="1A00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B458F"/>
    <w:multiLevelType w:val="multilevel"/>
    <w:tmpl w:val="9878C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D64A4"/>
    <w:multiLevelType w:val="multilevel"/>
    <w:tmpl w:val="6ED0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67E2E"/>
    <w:multiLevelType w:val="multilevel"/>
    <w:tmpl w:val="0366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693566">
    <w:abstractNumId w:val="2"/>
  </w:num>
  <w:num w:numId="2" w16cid:durableId="1644459521">
    <w:abstractNumId w:val="0"/>
  </w:num>
  <w:num w:numId="3" w16cid:durableId="1562474571">
    <w:abstractNumId w:val="3"/>
  </w:num>
  <w:num w:numId="4" w16cid:durableId="146068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6A"/>
    <w:rsid w:val="001857B9"/>
    <w:rsid w:val="00974D6A"/>
    <w:rsid w:val="009F5F81"/>
    <w:rsid w:val="00B1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3770"/>
  <w15:chartTrackingRefBased/>
  <w15:docId w15:val="{1B4A264A-961D-4F4E-9F2E-6148081D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9329">
      <w:bodyDiv w:val="1"/>
      <w:marLeft w:val="0"/>
      <w:marRight w:val="0"/>
      <w:marTop w:val="0"/>
      <w:marBottom w:val="0"/>
      <w:divBdr>
        <w:top w:val="none" w:sz="0" w:space="0" w:color="auto"/>
        <w:left w:val="none" w:sz="0" w:space="0" w:color="auto"/>
        <w:bottom w:val="none" w:sz="0" w:space="0" w:color="auto"/>
        <w:right w:val="none" w:sz="0" w:space="0" w:color="auto"/>
      </w:divBdr>
    </w:div>
    <w:div w:id="16290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Shinde</dc:creator>
  <cp:keywords/>
  <dc:description/>
  <cp:lastModifiedBy>Tushar Shinde</cp:lastModifiedBy>
  <cp:revision>3</cp:revision>
  <dcterms:created xsi:type="dcterms:W3CDTF">2024-11-08T02:05:00Z</dcterms:created>
  <dcterms:modified xsi:type="dcterms:W3CDTF">2024-11-08T02:07:00Z</dcterms:modified>
</cp:coreProperties>
</file>