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258E" w14:textId="17193BD3" w:rsidR="00A27B71" w:rsidRDefault="003C6155" w:rsidP="003C6155">
      <w:pPr>
        <w:jc w:val="center"/>
        <w:rPr>
          <w:rFonts w:ascii="Times New Roman" w:hAnsi="Times New Roman" w:cs="Times New Roman"/>
          <w:b/>
          <w:bCs/>
          <w:sz w:val="24"/>
          <w:szCs w:val="24"/>
        </w:rPr>
      </w:pPr>
      <w:r w:rsidRPr="003C6155">
        <w:rPr>
          <w:rFonts w:ascii="Times New Roman" w:hAnsi="Times New Roman" w:cs="Times New Roman"/>
          <w:b/>
          <w:bCs/>
          <w:sz w:val="24"/>
          <w:szCs w:val="24"/>
        </w:rPr>
        <w:t>CECS 44</w:t>
      </w:r>
      <w:r w:rsidR="00D17AC3">
        <w:rPr>
          <w:rFonts w:ascii="Times New Roman" w:hAnsi="Times New Roman" w:cs="Times New Roman"/>
          <w:b/>
          <w:bCs/>
          <w:sz w:val="24"/>
          <w:szCs w:val="24"/>
        </w:rPr>
        <w:t>3</w:t>
      </w:r>
      <w:r w:rsidRPr="003C6155">
        <w:rPr>
          <w:rFonts w:ascii="Times New Roman" w:hAnsi="Times New Roman" w:cs="Times New Roman"/>
          <w:b/>
          <w:bCs/>
          <w:sz w:val="24"/>
          <w:szCs w:val="24"/>
        </w:rPr>
        <w:t xml:space="preserve"> Syllabus: Software Project Management &amp; Testing</w:t>
      </w:r>
    </w:p>
    <w:p w14:paraId="6F82F8B2" w14:textId="3AF54598" w:rsidR="003C6155" w:rsidRPr="003C6155" w:rsidRDefault="003C6155" w:rsidP="003C6155">
      <w:pPr>
        <w:jc w:val="center"/>
        <w:rPr>
          <w:rFonts w:ascii="Times New Roman" w:hAnsi="Times New Roman" w:cs="Times New Roman"/>
          <w:i/>
          <w:iCs/>
          <w:sz w:val="24"/>
          <w:szCs w:val="24"/>
        </w:rPr>
      </w:pPr>
      <w:r w:rsidRPr="003C6155">
        <w:rPr>
          <w:rFonts w:ascii="Times New Roman" w:hAnsi="Times New Roman" w:cs="Times New Roman"/>
          <w:i/>
          <w:iCs/>
          <w:sz w:val="24"/>
          <w:szCs w:val="24"/>
        </w:rPr>
        <w:t>“Where Software Engineering Meets Business Environment</w:t>
      </w:r>
      <w:r w:rsidR="008E2FB7">
        <w:rPr>
          <w:rFonts w:ascii="Times New Roman" w:hAnsi="Times New Roman" w:cs="Times New Roman"/>
          <w:i/>
          <w:iCs/>
          <w:sz w:val="24"/>
          <w:szCs w:val="24"/>
        </w:rPr>
        <w:t>s.</w:t>
      </w:r>
      <w:r w:rsidRPr="003C6155">
        <w:rPr>
          <w:rFonts w:ascii="Times New Roman" w:hAnsi="Times New Roman" w:cs="Times New Roman"/>
          <w:i/>
          <w:iCs/>
          <w:sz w:val="24"/>
          <w:szCs w:val="24"/>
        </w:rPr>
        <w:t>”</w:t>
      </w:r>
    </w:p>
    <w:p w14:paraId="7A38C7B5" w14:textId="7FC6CC35" w:rsidR="009F336F" w:rsidRDefault="003C6155" w:rsidP="003C6155">
      <w:pPr>
        <w:pStyle w:val="NoSpacing"/>
      </w:pPr>
      <w:r w:rsidRPr="003C6155">
        <w:t xml:space="preserve">Instructor: </w:t>
      </w:r>
      <w:r w:rsidRPr="003C6155">
        <w:tab/>
        <w:t>Jamal A. Madni</w:t>
      </w:r>
    </w:p>
    <w:p w14:paraId="0894FB41" w14:textId="770858F2" w:rsidR="00CD1D06" w:rsidRDefault="00CD1D06" w:rsidP="003C6155">
      <w:pPr>
        <w:pStyle w:val="NoSpacing"/>
      </w:pPr>
      <w:r>
        <w:t>Email:</w:t>
      </w:r>
      <w:r>
        <w:tab/>
      </w:r>
      <w:r>
        <w:tab/>
      </w:r>
      <w:hyperlink r:id="rId5" w:history="1">
        <w:r w:rsidRPr="00CE5999">
          <w:rPr>
            <w:rStyle w:val="Hyperlink"/>
          </w:rPr>
          <w:t>jamal.a.madni@gmail.com</w:t>
        </w:r>
      </w:hyperlink>
      <w:r>
        <w:t xml:space="preserve"> </w:t>
      </w:r>
    </w:p>
    <w:p w14:paraId="1649220B" w14:textId="1DCAC95F" w:rsidR="00CD1D06" w:rsidRDefault="00CD1D06" w:rsidP="003C6155">
      <w:pPr>
        <w:pStyle w:val="NoSpacing"/>
      </w:pPr>
      <w:r>
        <w:t>Office Hours:</w:t>
      </w:r>
      <w:r>
        <w:tab/>
        <w:t>Available Upon Request</w:t>
      </w:r>
    </w:p>
    <w:p w14:paraId="558BFCEC" w14:textId="56E3BF8F" w:rsidR="003C6155" w:rsidRPr="003C6155" w:rsidRDefault="003C6155" w:rsidP="003C6155">
      <w:pPr>
        <w:pStyle w:val="NoSpacing"/>
      </w:pPr>
      <w:r w:rsidRPr="003C6155">
        <w:t xml:space="preserve">Units: </w:t>
      </w:r>
      <w:r w:rsidRPr="003C6155">
        <w:tab/>
      </w:r>
      <w:r w:rsidRPr="003C6155">
        <w:tab/>
        <w:t>3</w:t>
      </w:r>
    </w:p>
    <w:p w14:paraId="12C7EE5E" w14:textId="1B103776" w:rsidR="008F0853" w:rsidRDefault="003C6155" w:rsidP="003C6155">
      <w:pPr>
        <w:pStyle w:val="NoSpacing"/>
      </w:pPr>
      <w:r w:rsidRPr="003C6155">
        <w:t xml:space="preserve">Prerequisites: </w:t>
      </w:r>
      <w:r w:rsidRPr="003C6155">
        <w:tab/>
        <w:t>CECS 343</w:t>
      </w:r>
    </w:p>
    <w:p w14:paraId="5C063233" w14:textId="3C777F95" w:rsidR="003C6155" w:rsidRPr="003C6155" w:rsidRDefault="003C6155" w:rsidP="003C6155">
      <w:pPr>
        <w:pStyle w:val="NoSpacing"/>
      </w:pPr>
      <w:r w:rsidRPr="003C6155">
        <w:t>S</w:t>
      </w:r>
      <w:r w:rsidR="00D17AC3">
        <w:t>chedule</w:t>
      </w:r>
      <w:r w:rsidRPr="003C6155">
        <w:t>:</w:t>
      </w:r>
      <w:r w:rsidRPr="003C6155">
        <w:tab/>
        <w:t>Tu-Th</w:t>
      </w:r>
      <w:r w:rsidR="00BA34A4">
        <w:t>,</w:t>
      </w:r>
      <w:r w:rsidRPr="003C6155">
        <w:t xml:space="preserve"> 11 – 12:15 </w:t>
      </w:r>
    </w:p>
    <w:p w14:paraId="5E22B74E" w14:textId="3E18BF55" w:rsidR="003C6155" w:rsidRPr="003C6155" w:rsidRDefault="003C6155" w:rsidP="003C6155">
      <w:pPr>
        <w:pStyle w:val="NoSpacing"/>
      </w:pPr>
      <w:r w:rsidRPr="003C6155">
        <w:tab/>
      </w:r>
      <w:r w:rsidRPr="003C6155">
        <w:tab/>
      </w:r>
    </w:p>
    <w:p w14:paraId="71A7E1CB" w14:textId="77777777" w:rsidR="009F336F" w:rsidRDefault="009F336F" w:rsidP="003C6155">
      <w:pPr>
        <w:pStyle w:val="NoSpacing"/>
      </w:pPr>
    </w:p>
    <w:p w14:paraId="6DB2B98C" w14:textId="1901B5CB" w:rsidR="003C6155" w:rsidRDefault="003C6155" w:rsidP="003C6155">
      <w:pPr>
        <w:pStyle w:val="NoSpacing"/>
      </w:pPr>
      <w:r w:rsidRPr="003C6155">
        <w:t>References:</w:t>
      </w:r>
      <w:r w:rsidRPr="003C6155">
        <w:tab/>
        <w:t>Software Engineering: A Practitioner’s Approach. 8</w:t>
      </w:r>
      <w:r w:rsidRPr="003C6155">
        <w:rPr>
          <w:vertAlign w:val="superscript"/>
        </w:rPr>
        <w:t>th</w:t>
      </w:r>
      <w:r w:rsidRPr="003C6155">
        <w:t xml:space="preserve"> Ed. Roger Pressma</w:t>
      </w:r>
      <w:r>
        <w:t>n</w:t>
      </w:r>
    </w:p>
    <w:p w14:paraId="2A8B1798" w14:textId="0EAA62D4" w:rsidR="003C6155" w:rsidRDefault="003C6155" w:rsidP="003C6155">
      <w:pPr>
        <w:pStyle w:val="NoSpacing"/>
      </w:pPr>
    </w:p>
    <w:p w14:paraId="3E5EA476" w14:textId="4803F016" w:rsidR="00CD1D06" w:rsidRDefault="008F0853" w:rsidP="009D1453">
      <w:pPr>
        <w:ind w:left="1440" w:hanging="1440"/>
        <w:jc w:val="both"/>
      </w:pPr>
      <w:r>
        <w:t>Purpose</w:t>
      </w:r>
      <w:r w:rsidR="003C6155">
        <w:t>:</w:t>
      </w:r>
      <w:r w:rsidR="003C6155">
        <w:tab/>
        <w:t>This course continues the introduction to software engineering student</w:t>
      </w:r>
      <w:r w:rsidR="0048344C">
        <w:t>s</w:t>
      </w:r>
      <w:r w:rsidR="003C6155">
        <w:t xml:space="preserve"> received in CECS 343 but focuses on the software development lifecycle in action. This course exposes students to </w:t>
      </w:r>
      <w:r w:rsidR="003C6155" w:rsidRPr="00CD1D06">
        <w:rPr>
          <w:b/>
          <w:bCs/>
          <w:u w:val="single"/>
        </w:rPr>
        <w:t>concepts not found in any other CS course in th</w:t>
      </w:r>
      <w:r w:rsidR="001D510C" w:rsidRPr="00CD1D06">
        <w:rPr>
          <w:b/>
          <w:bCs/>
          <w:u w:val="single"/>
        </w:rPr>
        <w:t>e</w:t>
      </w:r>
      <w:r w:rsidR="003C6155" w:rsidRPr="00CD1D06">
        <w:rPr>
          <w:b/>
          <w:bCs/>
          <w:u w:val="single"/>
        </w:rPr>
        <w:t xml:space="preserve"> department</w:t>
      </w:r>
      <w:r w:rsidR="003C6155">
        <w:t xml:space="preserve">. </w:t>
      </w:r>
      <w:r w:rsidR="003C6155" w:rsidRPr="003C6155">
        <w:rPr>
          <w:b/>
          <w:bCs/>
          <w:u w:val="single"/>
        </w:rPr>
        <w:t>Software development is engineering but it is also a business</w:t>
      </w:r>
      <w:r w:rsidR="003C6155">
        <w:t xml:space="preserve"> and proper project management techniques along with strategic software testing are essential to project success. Graduates today are expected to be proficient throughout the software lifecycle as testing represents as much as 40% of </w:t>
      </w:r>
      <w:r w:rsidR="009D1453">
        <w:t xml:space="preserve">the </w:t>
      </w:r>
      <w:r w:rsidR="003C6155">
        <w:t>software development effort.</w:t>
      </w:r>
      <w:r w:rsidR="009D1453">
        <w:t xml:space="preserve"> </w:t>
      </w:r>
    </w:p>
    <w:p w14:paraId="2650558D" w14:textId="0C9D6758" w:rsidR="00CD1D06" w:rsidRDefault="009D1453" w:rsidP="00CD1D06">
      <w:pPr>
        <w:ind w:left="1440"/>
        <w:jc w:val="both"/>
      </w:pPr>
      <w:r>
        <w:t xml:space="preserve">Furthermore, students will be expected to </w:t>
      </w:r>
      <w:r w:rsidRPr="009D1453">
        <w:rPr>
          <w:b/>
          <w:bCs/>
          <w:u w:val="single"/>
        </w:rPr>
        <w:t>“do well by doing good.”</w:t>
      </w:r>
      <w:r>
        <w:t xml:space="preserve"> The capstone project will be a real-world business application </w:t>
      </w:r>
      <w:r w:rsidR="00BB54D5">
        <w:t>with</w:t>
      </w:r>
      <w:r>
        <w:t>in the Long Beach community that either: a.) aids the operations of a small business suffering in the economic downturn, b.) provides logistics, awareness and/or support services for COVID-19 health &amp; safety,</w:t>
      </w:r>
      <w:r w:rsidR="00802473">
        <w:t xml:space="preserve"> or</w:t>
      </w:r>
      <w:r>
        <w:t xml:space="preserve"> c.) aids organizations in their implementation of social justice </w:t>
      </w:r>
      <w:r w:rsidR="00037DFE">
        <w:t>initiatives</w:t>
      </w:r>
      <w:r>
        <w:t>. Students will cultivate client relationship</w:t>
      </w:r>
      <w:r w:rsidR="00CD1D06">
        <w:t>s</w:t>
      </w:r>
      <w:r>
        <w:t xml:space="preserve"> </w:t>
      </w:r>
      <w:r w:rsidR="00CD1D06">
        <w:t>&amp;</w:t>
      </w:r>
      <w:r>
        <w:t xml:space="preserve"> architect requirements/design/implementation to client needs. </w:t>
      </w:r>
    </w:p>
    <w:p w14:paraId="3125651A" w14:textId="77777777" w:rsidR="008F0853" w:rsidRPr="008F0853" w:rsidRDefault="008F0853" w:rsidP="008F0853">
      <w:pPr>
        <w:ind w:left="1440" w:hanging="1440"/>
        <w:jc w:val="both"/>
      </w:pPr>
      <w:r>
        <w:t>Outcome:</w:t>
      </w:r>
      <w:r>
        <w:tab/>
        <w:t xml:space="preserve">The goal of the class is ultimately to have students better armed with a meaningful, tangible and practical technical experience to </w:t>
      </w:r>
      <w:r w:rsidRPr="00CD1D06">
        <w:rPr>
          <w:b/>
          <w:bCs/>
          <w:u w:val="single"/>
        </w:rPr>
        <w:t>make them more attractive candidates in the job market</w:t>
      </w:r>
      <w:r>
        <w:t>. If done well, this experience will lead to the development of a self-contained software product with a true value proposition, having applied real-world software management techniques while navigating diverse team dynamics.</w:t>
      </w:r>
    </w:p>
    <w:p w14:paraId="60B964B0" w14:textId="17DA803B" w:rsidR="003C6155" w:rsidRDefault="003C6155" w:rsidP="000E0A39">
      <w:pPr>
        <w:ind w:left="1440" w:hanging="1440"/>
        <w:jc w:val="both"/>
      </w:pPr>
      <w:r>
        <w:t>Description:</w:t>
      </w:r>
      <w:r>
        <w:tab/>
        <w:t>The concepts of software project management. Software product and process metrics, team organization, diversity and dynamics, estimation and scheduling techniques for software projects, software development risks. The concepts of software testing as applied throughout the development lifecycle. Quality concepts, review techniques, quality assurance, testing strategies for procedural, object-oriented, web-based and mobile applications. Unit level testing: black-box testing, glass-box testing, code coverage, testing platforms. Integration testing. Regression testing.</w:t>
      </w:r>
    </w:p>
    <w:p w14:paraId="399E08E7" w14:textId="5D612005" w:rsidR="003C6155" w:rsidRDefault="003C6155" w:rsidP="003C6155">
      <w:pPr>
        <w:pStyle w:val="NoSpacing"/>
      </w:pPr>
      <w:r>
        <w:t>Grading:</w:t>
      </w:r>
      <w:r w:rsidR="009D1453">
        <w:tab/>
      </w:r>
      <w:r w:rsidR="009D1453" w:rsidRPr="00CD1D06">
        <w:rPr>
          <w:b/>
          <w:bCs/>
        </w:rPr>
        <w:t>30%</w:t>
      </w:r>
      <w:r w:rsidR="009D1453">
        <w:tab/>
      </w:r>
      <w:r w:rsidR="009D1453" w:rsidRPr="00CD1D06">
        <w:rPr>
          <w:i/>
          <w:iCs/>
          <w:u w:val="single"/>
        </w:rPr>
        <w:t xml:space="preserve">Final Project Code &amp; </w:t>
      </w:r>
      <w:r w:rsidR="00987A70">
        <w:rPr>
          <w:i/>
          <w:iCs/>
          <w:u w:val="single"/>
        </w:rPr>
        <w:t>Artifacts</w:t>
      </w:r>
      <w:r w:rsidR="009D1453">
        <w:t xml:space="preserve"> (i.e., </w:t>
      </w:r>
      <w:r w:rsidR="00BB3BB7">
        <w:t>test c</w:t>
      </w:r>
      <w:r w:rsidR="009D1453">
        <w:t>ases, scripts,</w:t>
      </w:r>
      <w:r w:rsidR="00BB3BB7">
        <w:t xml:space="preserve"> user manual,</w:t>
      </w:r>
      <w:r w:rsidR="009D1453">
        <w:t xml:space="preserve"> etc.)</w:t>
      </w:r>
    </w:p>
    <w:p w14:paraId="7FA92918" w14:textId="7E73BE71" w:rsidR="009D1453" w:rsidRDefault="009D1453" w:rsidP="003C6155">
      <w:pPr>
        <w:pStyle w:val="NoSpacing"/>
      </w:pPr>
      <w:r>
        <w:tab/>
      </w:r>
      <w:r>
        <w:tab/>
      </w:r>
      <w:r w:rsidR="00987A70">
        <w:rPr>
          <w:b/>
          <w:bCs/>
        </w:rPr>
        <w:t>2</w:t>
      </w:r>
      <w:r w:rsidRPr="00CD1D06">
        <w:rPr>
          <w:b/>
          <w:bCs/>
        </w:rPr>
        <w:t>0%</w:t>
      </w:r>
      <w:r>
        <w:tab/>
      </w:r>
      <w:r w:rsidRPr="00CD1D06">
        <w:rPr>
          <w:i/>
          <w:iCs/>
          <w:u w:val="single"/>
        </w:rPr>
        <w:t>Final Project Presentation &amp; A</w:t>
      </w:r>
      <w:r w:rsidR="00987A70">
        <w:rPr>
          <w:i/>
          <w:iCs/>
          <w:u w:val="single"/>
        </w:rPr>
        <w:t>nalysis</w:t>
      </w:r>
      <w:r>
        <w:t xml:space="preserve"> (i.e., PowerPoint slides, </w:t>
      </w:r>
      <w:r w:rsidR="00BB3BB7">
        <w:t>demo</w:t>
      </w:r>
      <w:r>
        <w:t>, etc.)</w:t>
      </w:r>
    </w:p>
    <w:p w14:paraId="6164104F" w14:textId="5E49990F" w:rsidR="009D1453" w:rsidRDefault="009D1453" w:rsidP="003C6155">
      <w:pPr>
        <w:pStyle w:val="NoSpacing"/>
      </w:pPr>
      <w:r>
        <w:tab/>
      </w:r>
      <w:r>
        <w:tab/>
      </w:r>
      <w:r w:rsidR="001510DC">
        <w:rPr>
          <w:b/>
          <w:bCs/>
        </w:rPr>
        <w:t>2</w:t>
      </w:r>
      <w:r w:rsidRPr="00CD1D06">
        <w:rPr>
          <w:b/>
          <w:bCs/>
        </w:rPr>
        <w:t>0%</w:t>
      </w:r>
      <w:r>
        <w:tab/>
      </w:r>
      <w:r w:rsidRPr="00CD1D06">
        <w:rPr>
          <w:i/>
          <w:iCs/>
          <w:u w:val="single"/>
        </w:rPr>
        <w:t>Weekly Status Reports</w:t>
      </w:r>
      <w:r w:rsidR="008654C6">
        <w:t xml:space="preserve"> (i.e., course concepts applied in business rhythm/format)</w:t>
      </w:r>
    </w:p>
    <w:p w14:paraId="5B5CBD7E" w14:textId="62E2D661" w:rsidR="009D1453" w:rsidRDefault="009D1453" w:rsidP="003C6155">
      <w:pPr>
        <w:pStyle w:val="NoSpacing"/>
      </w:pPr>
      <w:r>
        <w:tab/>
      </w:r>
      <w:r>
        <w:tab/>
      </w:r>
      <w:r w:rsidR="00987A70">
        <w:rPr>
          <w:b/>
          <w:bCs/>
        </w:rPr>
        <w:t>3</w:t>
      </w:r>
      <w:r w:rsidRPr="00CD1D06">
        <w:rPr>
          <w:b/>
          <w:bCs/>
        </w:rPr>
        <w:t>0%</w:t>
      </w:r>
      <w:r>
        <w:tab/>
      </w:r>
      <w:r w:rsidRPr="00CD1D06">
        <w:rPr>
          <w:i/>
          <w:iCs/>
          <w:u w:val="single"/>
        </w:rPr>
        <w:t>Individual Performance</w:t>
      </w:r>
      <w:r>
        <w:t xml:space="preserve"> (i.e., </w:t>
      </w:r>
      <w:r w:rsidR="002A425B">
        <w:t>f</w:t>
      </w:r>
      <w:r w:rsidR="00FD728E">
        <w:t xml:space="preserve">inal </w:t>
      </w:r>
      <w:r w:rsidR="002A425B">
        <w:t>e</w:t>
      </w:r>
      <w:r>
        <w:t xml:space="preserve">xam, </w:t>
      </w:r>
      <w:r w:rsidR="002A425B">
        <w:t>p</w:t>
      </w:r>
      <w:r>
        <w:t xml:space="preserve">articipation, </w:t>
      </w:r>
      <w:r w:rsidR="002A425B">
        <w:t>360-degree a</w:t>
      </w:r>
      <w:r>
        <w:t>ssessment)</w:t>
      </w:r>
    </w:p>
    <w:p w14:paraId="6A35939C" w14:textId="246CBA64" w:rsidR="009D1453" w:rsidRDefault="009D1453" w:rsidP="003C6155">
      <w:pPr>
        <w:pStyle w:val="NoSpacing"/>
      </w:pPr>
    </w:p>
    <w:p w14:paraId="59F7F139" w14:textId="4F693310" w:rsidR="000F52C5" w:rsidRDefault="00E71559" w:rsidP="000F52C5">
      <w:pPr>
        <w:pStyle w:val="NoSpacing"/>
        <w:ind w:left="1440" w:hanging="1440"/>
        <w:jc w:val="both"/>
      </w:pPr>
      <w:r>
        <w:lastRenderedPageBreak/>
        <w:t>Rhythm</w:t>
      </w:r>
      <w:r w:rsidR="000F52C5">
        <w:t>:</w:t>
      </w:r>
      <w:r w:rsidR="000F52C5">
        <w:tab/>
        <w:t xml:space="preserve">Students will be expected to form groups of 3 – 4 members and this group will serve as one’s project team for duration of the semester. The first two weeks of the course will be focused on doing customer discovery for selecting a real-world project and will involve 10 interviews. Furthermore, weekly status reports will be due on Friday of each week (excluding first week), with format discussed in weekly </w:t>
      </w:r>
      <w:r w:rsidR="004437A4">
        <w:t>class</w:t>
      </w:r>
      <w:r w:rsidR="000F52C5">
        <w:t xml:space="preserve"> sessions. </w:t>
      </w:r>
    </w:p>
    <w:p w14:paraId="1F890BD3" w14:textId="77777777" w:rsidR="000F52C5" w:rsidRDefault="000F52C5" w:rsidP="003C6155">
      <w:pPr>
        <w:pStyle w:val="NoSpacing"/>
      </w:pPr>
    </w:p>
    <w:p w14:paraId="4C7D9148" w14:textId="6B0658DE" w:rsidR="000F52C5" w:rsidRDefault="009D1453" w:rsidP="003C6155">
      <w:pPr>
        <w:pStyle w:val="NoSpacing"/>
      </w:pPr>
      <w:r>
        <w:t>Curriculum:</w:t>
      </w:r>
      <w:r w:rsidR="000F52C5">
        <w:tab/>
        <w:t>Tentative and can adjust depending on speaker availability.</w:t>
      </w:r>
      <w:r w:rsidR="000E0A39">
        <w:t xml:space="preserve"> </w:t>
      </w:r>
    </w:p>
    <w:p w14:paraId="6D8C3A87" w14:textId="77777777" w:rsidR="000F52C5" w:rsidRPr="000F52C5" w:rsidRDefault="000F52C5" w:rsidP="003C6155">
      <w:pPr>
        <w:pStyle w:val="NoSpacing"/>
        <w:rPr>
          <w:sz w:val="8"/>
          <w:szCs w:val="8"/>
        </w:rPr>
      </w:pPr>
    </w:p>
    <w:tbl>
      <w:tblPr>
        <w:tblStyle w:val="TableGrid"/>
        <w:tblW w:w="0" w:type="auto"/>
        <w:tblLook w:val="04A0" w:firstRow="1" w:lastRow="0" w:firstColumn="1" w:lastColumn="0" w:noHBand="0" w:noVBand="1"/>
      </w:tblPr>
      <w:tblGrid>
        <w:gridCol w:w="1255"/>
        <w:gridCol w:w="6300"/>
        <w:gridCol w:w="1795"/>
      </w:tblGrid>
      <w:tr w:rsidR="009D1453" w14:paraId="1E13AEEA" w14:textId="77777777" w:rsidTr="00CD1D06">
        <w:tc>
          <w:tcPr>
            <w:tcW w:w="1255" w:type="dxa"/>
          </w:tcPr>
          <w:p w14:paraId="14672F08" w14:textId="70665452" w:rsidR="009D1453" w:rsidRPr="009D1453" w:rsidRDefault="009D1453" w:rsidP="009D1453">
            <w:pPr>
              <w:pStyle w:val="NoSpacing"/>
              <w:jc w:val="center"/>
              <w:rPr>
                <w:rFonts w:ascii="Times New Roman" w:hAnsi="Times New Roman" w:cs="Times New Roman"/>
                <w:b/>
                <w:bCs/>
                <w:sz w:val="24"/>
                <w:szCs w:val="24"/>
              </w:rPr>
            </w:pPr>
            <w:r w:rsidRPr="009D1453">
              <w:rPr>
                <w:rFonts w:ascii="Times New Roman" w:hAnsi="Times New Roman" w:cs="Times New Roman"/>
                <w:b/>
                <w:bCs/>
                <w:sz w:val="24"/>
                <w:szCs w:val="24"/>
              </w:rPr>
              <w:t>Date</w:t>
            </w:r>
          </w:p>
        </w:tc>
        <w:tc>
          <w:tcPr>
            <w:tcW w:w="6300" w:type="dxa"/>
          </w:tcPr>
          <w:p w14:paraId="558414BB" w14:textId="546163E4" w:rsidR="009D1453" w:rsidRPr="009D1453" w:rsidRDefault="009D1453" w:rsidP="009D1453">
            <w:pPr>
              <w:pStyle w:val="NoSpacing"/>
              <w:jc w:val="center"/>
              <w:rPr>
                <w:rFonts w:ascii="Times New Roman" w:hAnsi="Times New Roman" w:cs="Times New Roman"/>
                <w:b/>
                <w:bCs/>
                <w:sz w:val="24"/>
                <w:szCs w:val="24"/>
              </w:rPr>
            </w:pPr>
            <w:r w:rsidRPr="009D1453">
              <w:rPr>
                <w:rFonts w:ascii="Times New Roman" w:hAnsi="Times New Roman" w:cs="Times New Roman"/>
                <w:b/>
                <w:bCs/>
                <w:sz w:val="24"/>
                <w:szCs w:val="24"/>
              </w:rPr>
              <w:t>Topic</w:t>
            </w:r>
            <w:r w:rsidR="00F969FF">
              <w:rPr>
                <w:rFonts w:ascii="Times New Roman" w:hAnsi="Times New Roman" w:cs="Times New Roman"/>
                <w:b/>
                <w:bCs/>
                <w:sz w:val="24"/>
                <w:szCs w:val="24"/>
              </w:rPr>
              <w:t>(s)</w:t>
            </w:r>
          </w:p>
        </w:tc>
        <w:tc>
          <w:tcPr>
            <w:tcW w:w="1795" w:type="dxa"/>
          </w:tcPr>
          <w:p w14:paraId="471C2712" w14:textId="77A7B400" w:rsidR="009D1453" w:rsidRPr="009D1453" w:rsidRDefault="009D1453" w:rsidP="009D1453">
            <w:pPr>
              <w:pStyle w:val="NoSpacing"/>
              <w:jc w:val="center"/>
              <w:rPr>
                <w:rFonts w:ascii="Times New Roman" w:hAnsi="Times New Roman" w:cs="Times New Roman"/>
                <w:b/>
                <w:bCs/>
                <w:sz w:val="24"/>
                <w:szCs w:val="24"/>
              </w:rPr>
            </w:pPr>
            <w:r w:rsidRPr="009D1453">
              <w:rPr>
                <w:rFonts w:ascii="Times New Roman" w:hAnsi="Times New Roman" w:cs="Times New Roman"/>
                <w:b/>
                <w:bCs/>
                <w:sz w:val="24"/>
                <w:szCs w:val="24"/>
              </w:rPr>
              <w:t>Chapter</w:t>
            </w:r>
            <w:r w:rsidR="00F969FF">
              <w:rPr>
                <w:rFonts w:ascii="Times New Roman" w:hAnsi="Times New Roman" w:cs="Times New Roman"/>
                <w:b/>
                <w:bCs/>
                <w:sz w:val="24"/>
                <w:szCs w:val="24"/>
              </w:rPr>
              <w:t>(s)</w:t>
            </w:r>
          </w:p>
        </w:tc>
      </w:tr>
      <w:tr w:rsidR="009D1453" w14:paraId="64D5FB31" w14:textId="77777777" w:rsidTr="00CD1D06">
        <w:tc>
          <w:tcPr>
            <w:tcW w:w="1255" w:type="dxa"/>
          </w:tcPr>
          <w:p w14:paraId="742A0485" w14:textId="77ED29A5" w:rsidR="009D1453" w:rsidRDefault="00D17AC3" w:rsidP="003D4674">
            <w:pPr>
              <w:pStyle w:val="NoSpacing"/>
              <w:jc w:val="center"/>
            </w:pPr>
            <w:r>
              <w:t>8/24</w:t>
            </w:r>
          </w:p>
        </w:tc>
        <w:tc>
          <w:tcPr>
            <w:tcW w:w="6300" w:type="dxa"/>
          </w:tcPr>
          <w:p w14:paraId="0AFC6765" w14:textId="41685017" w:rsidR="009D1453" w:rsidRDefault="009D1453" w:rsidP="003D4674">
            <w:pPr>
              <w:pStyle w:val="NoSpacing"/>
              <w:jc w:val="center"/>
            </w:pPr>
            <w:r>
              <w:t>Syllabus &amp; Course Intro</w:t>
            </w:r>
          </w:p>
        </w:tc>
        <w:tc>
          <w:tcPr>
            <w:tcW w:w="1795" w:type="dxa"/>
          </w:tcPr>
          <w:p w14:paraId="10173196" w14:textId="078FEA79" w:rsidR="009D1453" w:rsidRDefault="009D1453" w:rsidP="003D4674">
            <w:pPr>
              <w:pStyle w:val="NoSpacing"/>
              <w:jc w:val="center"/>
            </w:pPr>
            <w:r>
              <w:t>N/A</w:t>
            </w:r>
          </w:p>
        </w:tc>
      </w:tr>
      <w:tr w:rsidR="0032099C" w14:paraId="39E28EE9" w14:textId="77777777" w:rsidTr="00CD1D06">
        <w:tc>
          <w:tcPr>
            <w:tcW w:w="1255" w:type="dxa"/>
          </w:tcPr>
          <w:p w14:paraId="00126D62" w14:textId="249DC3D2" w:rsidR="0032099C" w:rsidRDefault="0032099C" w:rsidP="0032099C">
            <w:pPr>
              <w:pStyle w:val="NoSpacing"/>
              <w:jc w:val="center"/>
            </w:pPr>
            <w:r>
              <w:t>8/26</w:t>
            </w:r>
          </w:p>
        </w:tc>
        <w:tc>
          <w:tcPr>
            <w:tcW w:w="6300" w:type="dxa"/>
          </w:tcPr>
          <w:p w14:paraId="5DFAEF43" w14:textId="7A02FF67" w:rsidR="0032099C" w:rsidRDefault="0032099C" w:rsidP="0032099C">
            <w:pPr>
              <w:pStyle w:val="NoSpacing"/>
              <w:jc w:val="center"/>
            </w:pPr>
            <w:r>
              <w:t>Software Engineering, Process Structure, Process Models</w:t>
            </w:r>
          </w:p>
        </w:tc>
        <w:tc>
          <w:tcPr>
            <w:tcW w:w="1795" w:type="dxa"/>
          </w:tcPr>
          <w:p w14:paraId="7EB9D30D" w14:textId="71BE01DA" w:rsidR="0032099C" w:rsidRDefault="0032099C" w:rsidP="0032099C">
            <w:pPr>
              <w:pStyle w:val="NoSpacing"/>
              <w:jc w:val="center"/>
            </w:pPr>
            <w:r>
              <w:t>2 – 4</w:t>
            </w:r>
          </w:p>
        </w:tc>
      </w:tr>
      <w:tr w:rsidR="0032099C" w14:paraId="2C06A8F2" w14:textId="77777777" w:rsidTr="00CD1D06">
        <w:tc>
          <w:tcPr>
            <w:tcW w:w="1255" w:type="dxa"/>
          </w:tcPr>
          <w:p w14:paraId="43915DC8" w14:textId="2DF59EDF" w:rsidR="0032099C" w:rsidRDefault="0032099C" w:rsidP="0032099C">
            <w:pPr>
              <w:pStyle w:val="NoSpacing"/>
              <w:jc w:val="center"/>
            </w:pPr>
            <w:r>
              <w:t>8/31</w:t>
            </w:r>
          </w:p>
        </w:tc>
        <w:tc>
          <w:tcPr>
            <w:tcW w:w="6300" w:type="dxa"/>
          </w:tcPr>
          <w:p w14:paraId="3AC79307" w14:textId="1454B626" w:rsidR="0032099C" w:rsidRDefault="0032099C" w:rsidP="0032099C">
            <w:pPr>
              <w:pStyle w:val="NoSpacing"/>
              <w:jc w:val="center"/>
            </w:pPr>
            <w:r>
              <w:t>Agile Development, Human Aspects of Software Engineering</w:t>
            </w:r>
          </w:p>
        </w:tc>
        <w:tc>
          <w:tcPr>
            <w:tcW w:w="1795" w:type="dxa"/>
          </w:tcPr>
          <w:p w14:paraId="1560576D" w14:textId="78B33B29" w:rsidR="0032099C" w:rsidRDefault="0032099C" w:rsidP="0032099C">
            <w:pPr>
              <w:pStyle w:val="NoSpacing"/>
              <w:jc w:val="center"/>
            </w:pPr>
            <w:r>
              <w:t>5 – 6</w:t>
            </w:r>
          </w:p>
        </w:tc>
      </w:tr>
      <w:tr w:rsidR="0032099C" w14:paraId="407A9632" w14:textId="77777777" w:rsidTr="00CD1D06">
        <w:tc>
          <w:tcPr>
            <w:tcW w:w="1255" w:type="dxa"/>
          </w:tcPr>
          <w:p w14:paraId="168C162C" w14:textId="07E20B07" w:rsidR="0032099C" w:rsidRDefault="0032099C" w:rsidP="0032099C">
            <w:pPr>
              <w:pStyle w:val="NoSpacing"/>
              <w:jc w:val="center"/>
            </w:pPr>
            <w:r>
              <w:t>9/2</w:t>
            </w:r>
          </w:p>
        </w:tc>
        <w:tc>
          <w:tcPr>
            <w:tcW w:w="6300" w:type="dxa"/>
          </w:tcPr>
          <w:p w14:paraId="173B49B0" w14:textId="60F1611C" w:rsidR="0032099C" w:rsidRDefault="0032099C" w:rsidP="0032099C">
            <w:pPr>
              <w:pStyle w:val="NoSpacing"/>
              <w:jc w:val="center"/>
            </w:pPr>
            <w:r>
              <w:t>Requirements Modeling</w:t>
            </w:r>
          </w:p>
        </w:tc>
        <w:tc>
          <w:tcPr>
            <w:tcW w:w="1795" w:type="dxa"/>
          </w:tcPr>
          <w:p w14:paraId="5886A526" w14:textId="2DF4328A" w:rsidR="0032099C" w:rsidRDefault="0032099C" w:rsidP="0032099C">
            <w:pPr>
              <w:pStyle w:val="NoSpacing"/>
              <w:jc w:val="center"/>
            </w:pPr>
            <w:r>
              <w:t>8 – 11</w:t>
            </w:r>
          </w:p>
        </w:tc>
      </w:tr>
      <w:tr w:rsidR="0032099C" w14:paraId="766332D1" w14:textId="77777777" w:rsidTr="00CD1D06">
        <w:tc>
          <w:tcPr>
            <w:tcW w:w="1255" w:type="dxa"/>
          </w:tcPr>
          <w:p w14:paraId="72EA94E5" w14:textId="1780B2C4" w:rsidR="0032099C" w:rsidRDefault="0032099C" w:rsidP="0032099C">
            <w:pPr>
              <w:pStyle w:val="NoSpacing"/>
              <w:jc w:val="center"/>
            </w:pPr>
            <w:r>
              <w:t>9/7</w:t>
            </w:r>
          </w:p>
        </w:tc>
        <w:tc>
          <w:tcPr>
            <w:tcW w:w="6300" w:type="dxa"/>
          </w:tcPr>
          <w:p w14:paraId="2C5F0729" w14:textId="1CBEC73E" w:rsidR="0032099C" w:rsidRDefault="0032099C" w:rsidP="0032099C">
            <w:pPr>
              <w:pStyle w:val="NoSpacing"/>
              <w:jc w:val="center"/>
            </w:pPr>
            <w:r>
              <w:t>Software Design Concepts</w:t>
            </w:r>
          </w:p>
        </w:tc>
        <w:tc>
          <w:tcPr>
            <w:tcW w:w="1795" w:type="dxa"/>
          </w:tcPr>
          <w:p w14:paraId="54A26E02" w14:textId="1BF459D6" w:rsidR="0032099C" w:rsidRDefault="0032099C" w:rsidP="0032099C">
            <w:pPr>
              <w:pStyle w:val="NoSpacing"/>
              <w:jc w:val="center"/>
            </w:pPr>
            <w:r>
              <w:t xml:space="preserve">12 – 18 </w:t>
            </w:r>
          </w:p>
        </w:tc>
      </w:tr>
      <w:tr w:rsidR="0032099C" w14:paraId="3FD9554F" w14:textId="77777777" w:rsidTr="00CD1D06">
        <w:tc>
          <w:tcPr>
            <w:tcW w:w="1255" w:type="dxa"/>
          </w:tcPr>
          <w:p w14:paraId="39E0CB84" w14:textId="3E84424F" w:rsidR="0032099C" w:rsidRDefault="0032099C" w:rsidP="0032099C">
            <w:pPr>
              <w:pStyle w:val="NoSpacing"/>
              <w:jc w:val="center"/>
            </w:pPr>
            <w:r>
              <w:t>9/9</w:t>
            </w:r>
          </w:p>
        </w:tc>
        <w:tc>
          <w:tcPr>
            <w:tcW w:w="6300" w:type="dxa"/>
          </w:tcPr>
          <w:p w14:paraId="7FEC4823" w14:textId="5F5685D1" w:rsidR="0032099C" w:rsidRDefault="0032099C" w:rsidP="0032099C">
            <w:pPr>
              <w:pStyle w:val="NoSpacing"/>
              <w:jc w:val="center"/>
            </w:pPr>
            <w:r>
              <w:t>Product Metrics</w:t>
            </w:r>
          </w:p>
        </w:tc>
        <w:tc>
          <w:tcPr>
            <w:tcW w:w="1795" w:type="dxa"/>
          </w:tcPr>
          <w:p w14:paraId="269867F8" w14:textId="7FA5D223" w:rsidR="0032099C" w:rsidRDefault="0032099C" w:rsidP="0032099C">
            <w:pPr>
              <w:pStyle w:val="NoSpacing"/>
              <w:jc w:val="center"/>
            </w:pPr>
            <w:r>
              <w:t>30</w:t>
            </w:r>
          </w:p>
        </w:tc>
      </w:tr>
      <w:tr w:rsidR="0032099C" w14:paraId="1EFA50A0" w14:textId="77777777" w:rsidTr="00CD1D06">
        <w:tc>
          <w:tcPr>
            <w:tcW w:w="1255" w:type="dxa"/>
          </w:tcPr>
          <w:p w14:paraId="0FAA84BB" w14:textId="17695691" w:rsidR="0032099C" w:rsidRDefault="0032099C" w:rsidP="0032099C">
            <w:pPr>
              <w:pStyle w:val="NoSpacing"/>
              <w:jc w:val="center"/>
            </w:pPr>
            <w:r>
              <w:t>9/14</w:t>
            </w:r>
          </w:p>
        </w:tc>
        <w:tc>
          <w:tcPr>
            <w:tcW w:w="6300" w:type="dxa"/>
          </w:tcPr>
          <w:p w14:paraId="1BB2A2EC" w14:textId="79AACC41" w:rsidR="0032099C" w:rsidRDefault="0032099C" w:rsidP="0032099C">
            <w:pPr>
              <w:pStyle w:val="NoSpacing"/>
              <w:jc w:val="center"/>
            </w:pPr>
            <w:r>
              <w:t>Project Management Concepts</w:t>
            </w:r>
          </w:p>
        </w:tc>
        <w:tc>
          <w:tcPr>
            <w:tcW w:w="1795" w:type="dxa"/>
          </w:tcPr>
          <w:p w14:paraId="2F20F8EC" w14:textId="264717D8" w:rsidR="0032099C" w:rsidRDefault="0032099C" w:rsidP="0032099C">
            <w:pPr>
              <w:pStyle w:val="NoSpacing"/>
              <w:jc w:val="center"/>
            </w:pPr>
            <w:r>
              <w:t>31</w:t>
            </w:r>
          </w:p>
        </w:tc>
      </w:tr>
      <w:tr w:rsidR="0032099C" w14:paraId="015F31E1" w14:textId="77777777" w:rsidTr="00CD1D06">
        <w:tc>
          <w:tcPr>
            <w:tcW w:w="1255" w:type="dxa"/>
          </w:tcPr>
          <w:p w14:paraId="03F3CA45" w14:textId="69A7B324" w:rsidR="0032099C" w:rsidRDefault="0032099C" w:rsidP="0032099C">
            <w:pPr>
              <w:pStyle w:val="NoSpacing"/>
              <w:jc w:val="center"/>
            </w:pPr>
            <w:r>
              <w:t>9/16</w:t>
            </w:r>
          </w:p>
        </w:tc>
        <w:tc>
          <w:tcPr>
            <w:tcW w:w="6300" w:type="dxa"/>
          </w:tcPr>
          <w:p w14:paraId="3AA358C3" w14:textId="6154C9E2" w:rsidR="0032099C" w:rsidRDefault="0032099C" w:rsidP="0032099C">
            <w:pPr>
              <w:pStyle w:val="NoSpacing"/>
              <w:jc w:val="center"/>
            </w:pPr>
            <w:r>
              <w:t>Process &amp; Project Metrics</w:t>
            </w:r>
          </w:p>
        </w:tc>
        <w:tc>
          <w:tcPr>
            <w:tcW w:w="1795" w:type="dxa"/>
          </w:tcPr>
          <w:p w14:paraId="27910450" w14:textId="65589A93" w:rsidR="0032099C" w:rsidRDefault="0032099C" w:rsidP="0032099C">
            <w:pPr>
              <w:pStyle w:val="NoSpacing"/>
              <w:jc w:val="center"/>
            </w:pPr>
            <w:r>
              <w:t>32</w:t>
            </w:r>
          </w:p>
        </w:tc>
      </w:tr>
      <w:tr w:rsidR="0032099C" w14:paraId="65112253" w14:textId="77777777" w:rsidTr="00CD1D06">
        <w:tc>
          <w:tcPr>
            <w:tcW w:w="1255" w:type="dxa"/>
          </w:tcPr>
          <w:p w14:paraId="4F97E883" w14:textId="0750BC5D" w:rsidR="0032099C" w:rsidRDefault="0032099C" w:rsidP="0032099C">
            <w:pPr>
              <w:pStyle w:val="NoSpacing"/>
              <w:jc w:val="center"/>
            </w:pPr>
            <w:r>
              <w:t>9/21</w:t>
            </w:r>
          </w:p>
        </w:tc>
        <w:tc>
          <w:tcPr>
            <w:tcW w:w="6300" w:type="dxa"/>
          </w:tcPr>
          <w:p w14:paraId="11BFD75D" w14:textId="0902C553" w:rsidR="0032099C" w:rsidRDefault="0032099C" w:rsidP="0032099C">
            <w:pPr>
              <w:pStyle w:val="NoSpacing"/>
              <w:jc w:val="center"/>
            </w:pPr>
            <w:r>
              <w:t>Estimation for Software Projects</w:t>
            </w:r>
          </w:p>
        </w:tc>
        <w:tc>
          <w:tcPr>
            <w:tcW w:w="1795" w:type="dxa"/>
          </w:tcPr>
          <w:p w14:paraId="07B5D09F" w14:textId="49162AA6" w:rsidR="0032099C" w:rsidRDefault="0032099C" w:rsidP="0032099C">
            <w:pPr>
              <w:pStyle w:val="NoSpacing"/>
              <w:jc w:val="center"/>
            </w:pPr>
            <w:r>
              <w:t>33</w:t>
            </w:r>
          </w:p>
        </w:tc>
      </w:tr>
      <w:tr w:rsidR="0032099C" w14:paraId="16BE551D" w14:textId="77777777" w:rsidTr="00CD1D06">
        <w:tc>
          <w:tcPr>
            <w:tcW w:w="1255" w:type="dxa"/>
          </w:tcPr>
          <w:p w14:paraId="5D5EBDB1" w14:textId="405CFF36" w:rsidR="0032099C" w:rsidRDefault="0032099C" w:rsidP="0032099C">
            <w:pPr>
              <w:pStyle w:val="NoSpacing"/>
              <w:jc w:val="center"/>
            </w:pPr>
            <w:r>
              <w:t>9/23</w:t>
            </w:r>
          </w:p>
        </w:tc>
        <w:tc>
          <w:tcPr>
            <w:tcW w:w="6300" w:type="dxa"/>
          </w:tcPr>
          <w:p w14:paraId="16A00C97" w14:textId="29416CCB" w:rsidR="0032099C" w:rsidRDefault="0032099C" w:rsidP="0032099C">
            <w:pPr>
              <w:pStyle w:val="NoSpacing"/>
              <w:jc w:val="center"/>
            </w:pPr>
            <w:r>
              <w:t>Project Scheduling</w:t>
            </w:r>
          </w:p>
        </w:tc>
        <w:tc>
          <w:tcPr>
            <w:tcW w:w="1795" w:type="dxa"/>
          </w:tcPr>
          <w:p w14:paraId="150FB5CE" w14:textId="281F8C9A" w:rsidR="0032099C" w:rsidRDefault="0032099C" w:rsidP="0032099C">
            <w:pPr>
              <w:pStyle w:val="NoSpacing"/>
              <w:jc w:val="center"/>
            </w:pPr>
            <w:r>
              <w:t>34</w:t>
            </w:r>
          </w:p>
        </w:tc>
      </w:tr>
      <w:tr w:rsidR="0032099C" w14:paraId="764FB3DD" w14:textId="77777777" w:rsidTr="00CD1D06">
        <w:tc>
          <w:tcPr>
            <w:tcW w:w="1255" w:type="dxa"/>
          </w:tcPr>
          <w:p w14:paraId="1ED3F2A2" w14:textId="688E59B5" w:rsidR="0032099C" w:rsidRDefault="0032099C" w:rsidP="0032099C">
            <w:pPr>
              <w:pStyle w:val="NoSpacing"/>
              <w:jc w:val="center"/>
            </w:pPr>
            <w:r>
              <w:t>9/28</w:t>
            </w:r>
          </w:p>
        </w:tc>
        <w:tc>
          <w:tcPr>
            <w:tcW w:w="6300" w:type="dxa"/>
          </w:tcPr>
          <w:p w14:paraId="440FF410" w14:textId="08341BFA" w:rsidR="0032099C" w:rsidRDefault="0032099C" w:rsidP="0032099C">
            <w:pPr>
              <w:pStyle w:val="NoSpacing"/>
              <w:jc w:val="center"/>
            </w:pPr>
            <w:r>
              <w:t>Risk Management</w:t>
            </w:r>
          </w:p>
        </w:tc>
        <w:tc>
          <w:tcPr>
            <w:tcW w:w="1795" w:type="dxa"/>
          </w:tcPr>
          <w:p w14:paraId="3312E108" w14:textId="7B297881" w:rsidR="0032099C" w:rsidRDefault="0032099C" w:rsidP="0032099C">
            <w:pPr>
              <w:pStyle w:val="NoSpacing"/>
              <w:jc w:val="center"/>
            </w:pPr>
            <w:r>
              <w:t>35</w:t>
            </w:r>
          </w:p>
        </w:tc>
      </w:tr>
      <w:tr w:rsidR="0032099C" w14:paraId="1E1B08AB" w14:textId="77777777" w:rsidTr="00CD1D06">
        <w:tc>
          <w:tcPr>
            <w:tcW w:w="1255" w:type="dxa"/>
          </w:tcPr>
          <w:p w14:paraId="6AB41BD2" w14:textId="085CA429" w:rsidR="0032099C" w:rsidRDefault="0032099C" w:rsidP="0032099C">
            <w:pPr>
              <w:pStyle w:val="NoSpacing"/>
              <w:jc w:val="center"/>
            </w:pPr>
            <w:r>
              <w:t>9/30</w:t>
            </w:r>
          </w:p>
        </w:tc>
        <w:tc>
          <w:tcPr>
            <w:tcW w:w="6300" w:type="dxa"/>
          </w:tcPr>
          <w:p w14:paraId="1A9C2EEB" w14:textId="1A7403DC" w:rsidR="0032099C" w:rsidRDefault="0032099C" w:rsidP="0032099C">
            <w:pPr>
              <w:pStyle w:val="NoSpacing"/>
              <w:jc w:val="center"/>
            </w:pPr>
            <w:r>
              <w:t>Maintenance &amp; Re-Engineering</w:t>
            </w:r>
          </w:p>
        </w:tc>
        <w:tc>
          <w:tcPr>
            <w:tcW w:w="1795" w:type="dxa"/>
          </w:tcPr>
          <w:p w14:paraId="74C0A8DC" w14:textId="69E1460C" w:rsidR="0032099C" w:rsidRDefault="0032099C" w:rsidP="0032099C">
            <w:pPr>
              <w:pStyle w:val="NoSpacing"/>
              <w:jc w:val="center"/>
            </w:pPr>
            <w:r>
              <w:t>36</w:t>
            </w:r>
          </w:p>
        </w:tc>
      </w:tr>
      <w:tr w:rsidR="0032099C" w14:paraId="1C588118" w14:textId="77777777" w:rsidTr="00430487">
        <w:tc>
          <w:tcPr>
            <w:tcW w:w="1255" w:type="dxa"/>
            <w:shd w:val="clear" w:color="auto" w:fill="auto"/>
          </w:tcPr>
          <w:p w14:paraId="0E284EA2" w14:textId="61EB9AA6" w:rsidR="0032099C" w:rsidRDefault="0032099C" w:rsidP="0032099C">
            <w:pPr>
              <w:pStyle w:val="NoSpacing"/>
              <w:jc w:val="center"/>
            </w:pPr>
            <w:r>
              <w:t>10/5</w:t>
            </w:r>
          </w:p>
        </w:tc>
        <w:tc>
          <w:tcPr>
            <w:tcW w:w="6300" w:type="dxa"/>
          </w:tcPr>
          <w:p w14:paraId="3B5D4D68" w14:textId="49C96C7E" w:rsidR="0032099C" w:rsidRPr="009F336F" w:rsidRDefault="0032099C" w:rsidP="0032099C">
            <w:pPr>
              <w:pStyle w:val="NoSpacing"/>
              <w:jc w:val="center"/>
              <w:rPr>
                <w:i/>
                <w:iCs/>
              </w:rPr>
            </w:pPr>
            <w:r>
              <w:t>Quality Concepts</w:t>
            </w:r>
          </w:p>
        </w:tc>
        <w:tc>
          <w:tcPr>
            <w:tcW w:w="1795" w:type="dxa"/>
          </w:tcPr>
          <w:p w14:paraId="056F5D3C" w14:textId="6104C517" w:rsidR="0032099C" w:rsidRDefault="0032099C" w:rsidP="0032099C">
            <w:pPr>
              <w:pStyle w:val="NoSpacing"/>
              <w:jc w:val="center"/>
            </w:pPr>
            <w:r>
              <w:t>19</w:t>
            </w:r>
          </w:p>
        </w:tc>
      </w:tr>
      <w:tr w:rsidR="0032099C" w14:paraId="71FB0ADE" w14:textId="77777777" w:rsidTr="00103C14">
        <w:tc>
          <w:tcPr>
            <w:tcW w:w="1255" w:type="dxa"/>
          </w:tcPr>
          <w:p w14:paraId="7045B1B1" w14:textId="6D8D7EAC" w:rsidR="0032099C" w:rsidRDefault="0032099C" w:rsidP="0032099C">
            <w:pPr>
              <w:pStyle w:val="NoSpacing"/>
              <w:jc w:val="center"/>
            </w:pPr>
            <w:r>
              <w:t>10/7</w:t>
            </w:r>
          </w:p>
        </w:tc>
        <w:tc>
          <w:tcPr>
            <w:tcW w:w="6300" w:type="dxa"/>
          </w:tcPr>
          <w:p w14:paraId="3CBEB60F" w14:textId="0C4BCCBD" w:rsidR="0032099C" w:rsidRDefault="0032099C" w:rsidP="0032099C">
            <w:pPr>
              <w:pStyle w:val="NoSpacing"/>
              <w:jc w:val="center"/>
            </w:pPr>
            <w:r>
              <w:t>Review Techniques</w:t>
            </w:r>
          </w:p>
        </w:tc>
        <w:tc>
          <w:tcPr>
            <w:tcW w:w="1795" w:type="dxa"/>
          </w:tcPr>
          <w:p w14:paraId="7B5B2082" w14:textId="630A72B8" w:rsidR="0032099C" w:rsidRDefault="0032099C" w:rsidP="0032099C">
            <w:pPr>
              <w:pStyle w:val="NoSpacing"/>
              <w:jc w:val="center"/>
            </w:pPr>
            <w:r>
              <w:t>20</w:t>
            </w:r>
          </w:p>
        </w:tc>
      </w:tr>
      <w:tr w:rsidR="0032099C" w14:paraId="67241340" w14:textId="77777777" w:rsidTr="00103C14">
        <w:tc>
          <w:tcPr>
            <w:tcW w:w="1255" w:type="dxa"/>
          </w:tcPr>
          <w:p w14:paraId="46DCD95D" w14:textId="5EBFED60" w:rsidR="0032099C" w:rsidRDefault="0032099C" w:rsidP="0032099C">
            <w:pPr>
              <w:pStyle w:val="NoSpacing"/>
              <w:jc w:val="center"/>
            </w:pPr>
            <w:r>
              <w:t>10/12</w:t>
            </w:r>
          </w:p>
        </w:tc>
        <w:tc>
          <w:tcPr>
            <w:tcW w:w="6300" w:type="dxa"/>
          </w:tcPr>
          <w:p w14:paraId="218BA239" w14:textId="02219365" w:rsidR="0032099C" w:rsidRDefault="0032099C" w:rsidP="0032099C">
            <w:pPr>
              <w:pStyle w:val="NoSpacing"/>
              <w:jc w:val="center"/>
            </w:pPr>
            <w:r>
              <w:t>Software Quality Assurance</w:t>
            </w:r>
          </w:p>
        </w:tc>
        <w:tc>
          <w:tcPr>
            <w:tcW w:w="1795" w:type="dxa"/>
          </w:tcPr>
          <w:p w14:paraId="04DB2B98" w14:textId="37E3174A" w:rsidR="0032099C" w:rsidRDefault="0032099C" w:rsidP="0032099C">
            <w:pPr>
              <w:pStyle w:val="NoSpacing"/>
              <w:jc w:val="center"/>
            </w:pPr>
            <w:r>
              <w:t>21</w:t>
            </w:r>
          </w:p>
        </w:tc>
      </w:tr>
      <w:tr w:rsidR="0032099C" w14:paraId="34AEDA6D" w14:textId="77777777" w:rsidTr="00430487">
        <w:tc>
          <w:tcPr>
            <w:tcW w:w="1255" w:type="dxa"/>
            <w:shd w:val="clear" w:color="auto" w:fill="FFFFFF" w:themeFill="background1"/>
          </w:tcPr>
          <w:p w14:paraId="0A5D3556" w14:textId="4F8D581B" w:rsidR="0032099C" w:rsidRDefault="0032099C" w:rsidP="0032099C">
            <w:pPr>
              <w:pStyle w:val="NoSpacing"/>
              <w:jc w:val="center"/>
            </w:pPr>
            <w:r>
              <w:t>10/14</w:t>
            </w:r>
          </w:p>
        </w:tc>
        <w:tc>
          <w:tcPr>
            <w:tcW w:w="6300" w:type="dxa"/>
          </w:tcPr>
          <w:p w14:paraId="34D3DFE3" w14:textId="3124DC81" w:rsidR="0032099C" w:rsidRPr="009F336F" w:rsidRDefault="0032099C" w:rsidP="0032099C">
            <w:pPr>
              <w:pStyle w:val="NoSpacing"/>
              <w:jc w:val="center"/>
              <w:rPr>
                <w:i/>
                <w:iCs/>
              </w:rPr>
            </w:pPr>
            <w:r>
              <w:t>Software Testing Strategies</w:t>
            </w:r>
          </w:p>
        </w:tc>
        <w:tc>
          <w:tcPr>
            <w:tcW w:w="1795" w:type="dxa"/>
          </w:tcPr>
          <w:p w14:paraId="3F40D16B" w14:textId="29EA2104" w:rsidR="0032099C" w:rsidRDefault="0032099C" w:rsidP="0032099C">
            <w:pPr>
              <w:pStyle w:val="NoSpacing"/>
              <w:jc w:val="center"/>
            </w:pPr>
            <w:r>
              <w:t>22</w:t>
            </w:r>
          </w:p>
        </w:tc>
      </w:tr>
      <w:tr w:rsidR="0032099C" w14:paraId="59B467FC" w14:textId="77777777" w:rsidTr="00CD1D06">
        <w:tc>
          <w:tcPr>
            <w:tcW w:w="1255" w:type="dxa"/>
          </w:tcPr>
          <w:p w14:paraId="051BA733" w14:textId="1EF7A361" w:rsidR="0032099C" w:rsidRDefault="0032099C" w:rsidP="0032099C">
            <w:pPr>
              <w:pStyle w:val="NoSpacing"/>
              <w:jc w:val="center"/>
            </w:pPr>
            <w:r>
              <w:t>10/19</w:t>
            </w:r>
          </w:p>
        </w:tc>
        <w:tc>
          <w:tcPr>
            <w:tcW w:w="6300" w:type="dxa"/>
          </w:tcPr>
          <w:p w14:paraId="10EA02C8" w14:textId="4F6348BF" w:rsidR="0032099C" w:rsidRDefault="0032099C" w:rsidP="0032099C">
            <w:pPr>
              <w:pStyle w:val="NoSpacing"/>
              <w:jc w:val="center"/>
            </w:pPr>
            <w:r>
              <w:t>Testing Conventional Applications</w:t>
            </w:r>
          </w:p>
        </w:tc>
        <w:tc>
          <w:tcPr>
            <w:tcW w:w="1795" w:type="dxa"/>
          </w:tcPr>
          <w:p w14:paraId="7C796F6B" w14:textId="7B1835A7" w:rsidR="0032099C" w:rsidRDefault="0032099C" w:rsidP="0032099C">
            <w:pPr>
              <w:pStyle w:val="NoSpacing"/>
              <w:jc w:val="center"/>
            </w:pPr>
            <w:r>
              <w:t>23</w:t>
            </w:r>
          </w:p>
        </w:tc>
      </w:tr>
      <w:tr w:rsidR="0032099C" w14:paraId="6603431A" w14:textId="77777777" w:rsidTr="00CD1D06">
        <w:tc>
          <w:tcPr>
            <w:tcW w:w="1255" w:type="dxa"/>
          </w:tcPr>
          <w:p w14:paraId="79062228" w14:textId="56E46E41" w:rsidR="0032099C" w:rsidRDefault="0032099C" w:rsidP="0032099C">
            <w:pPr>
              <w:pStyle w:val="NoSpacing"/>
              <w:jc w:val="center"/>
            </w:pPr>
            <w:r>
              <w:t>10/21</w:t>
            </w:r>
          </w:p>
        </w:tc>
        <w:tc>
          <w:tcPr>
            <w:tcW w:w="6300" w:type="dxa"/>
          </w:tcPr>
          <w:p w14:paraId="7B596325" w14:textId="2AC621A0" w:rsidR="0032099C" w:rsidRDefault="0032099C" w:rsidP="0032099C">
            <w:pPr>
              <w:pStyle w:val="NoSpacing"/>
              <w:jc w:val="center"/>
            </w:pPr>
            <w:r>
              <w:t>Testing Object-Oriented Applications</w:t>
            </w:r>
          </w:p>
        </w:tc>
        <w:tc>
          <w:tcPr>
            <w:tcW w:w="1795" w:type="dxa"/>
          </w:tcPr>
          <w:p w14:paraId="2F3D8425" w14:textId="67D77C29" w:rsidR="0032099C" w:rsidRDefault="0032099C" w:rsidP="0032099C">
            <w:pPr>
              <w:pStyle w:val="NoSpacing"/>
              <w:jc w:val="center"/>
            </w:pPr>
            <w:r>
              <w:t>24</w:t>
            </w:r>
          </w:p>
        </w:tc>
      </w:tr>
      <w:tr w:rsidR="0032099C" w14:paraId="25032542" w14:textId="77777777" w:rsidTr="00F00A75">
        <w:tc>
          <w:tcPr>
            <w:tcW w:w="1255" w:type="dxa"/>
          </w:tcPr>
          <w:p w14:paraId="2632171C" w14:textId="09C843A3" w:rsidR="0032099C" w:rsidRDefault="0032099C" w:rsidP="0032099C">
            <w:pPr>
              <w:pStyle w:val="NoSpacing"/>
              <w:jc w:val="center"/>
            </w:pPr>
            <w:r>
              <w:t>10/26</w:t>
            </w:r>
          </w:p>
        </w:tc>
        <w:tc>
          <w:tcPr>
            <w:tcW w:w="6300" w:type="dxa"/>
          </w:tcPr>
          <w:p w14:paraId="6AAD5EC4" w14:textId="6AA424BC" w:rsidR="0032099C" w:rsidRDefault="0032099C" w:rsidP="0032099C">
            <w:pPr>
              <w:pStyle w:val="NoSpacing"/>
              <w:jc w:val="center"/>
            </w:pPr>
            <w:r>
              <w:t>Testing Web Applications</w:t>
            </w:r>
          </w:p>
        </w:tc>
        <w:tc>
          <w:tcPr>
            <w:tcW w:w="1795" w:type="dxa"/>
          </w:tcPr>
          <w:p w14:paraId="18197DFE" w14:textId="59DACE23" w:rsidR="0032099C" w:rsidRDefault="0032099C" w:rsidP="0032099C">
            <w:pPr>
              <w:pStyle w:val="NoSpacing"/>
              <w:jc w:val="center"/>
            </w:pPr>
            <w:r>
              <w:t>25</w:t>
            </w:r>
          </w:p>
        </w:tc>
      </w:tr>
      <w:tr w:rsidR="0032099C" w14:paraId="0018F68D" w14:textId="77777777" w:rsidTr="00F00A75">
        <w:tc>
          <w:tcPr>
            <w:tcW w:w="1255" w:type="dxa"/>
          </w:tcPr>
          <w:p w14:paraId="04B9205C" w14:textId="6FEB147F" w:rsidR="0032099C" w:rsidRDefault="0032099C" w:rsidP="0032099C">
            <w:pPr>
              <w:pStyle w:val="NoSpacing"/>
              <w:jc w:val="center"/>
            </w:pPr>
            <w:r>
              <w:t>10/28</w:t>
            </w:r>
          </w:p>
        </w:tc>
        <w:tc>
          <w:tcPr>
            <w:tcW w:w="6300" w:type="dxa"/>
          </w:tcPr>
          <w:p w14:paraId="4D1B128F" w14:textId="6C8AA833" w:rsidR="0032099C" w:rsidRDefault="0032099C" w:rsidP="0032099C">
            <w:pPr>
              <w:pStyle w:val="NoSpacing"/>
              <w:jc w:val="center"/>
            </w:pPr>
            <w:r>
              <w:t>Testing Mobile Applications</w:t>
            </w:r>
          </w:p>
        </w:tc>
        <w:tc>
          <w:tcPr>
            <w:tcW w:w="1795" w:type="dxa"/>
          </w:tcPr>
          <w:p w14:paraId="22A3C713" w14:textId="6E4B71AE" w:rsidR="0032099C" w:rsidRDefault="0032099C" w:rsidP="0032099C">
            <w:pPr>
              <w:pStyle w:val="NoSpacing"/>
              <w:jc w:val="center"/>
            </w:pPr>
            <w:r>
              <w:t>26</w:t>
            </w:r>
          </w:p>
        </w:tc>
      </w:tr>
      <w:tr w:rsidR="0032099C" w14:paraId="2F4D4DDB" w14:textId="77777777" w:rsidTr="00F00A75">
        <w:tc>
          <w:tcPr>
            <w:tcW w:w="1255" w:type="dxa"/>
            <w:shd w:val="clear" w:color="auto" w:fill="auto"/>
          </w:tcPr>
          <w:p w14:paraId="58B7401C" w14:textId="73BE6F14" w:rsidR="0032099C" w:rsidRDefault="0032099C" w:rsidP="0032099C">
            <w:pPr>
              <w:pStyle w:val="NoSpacing"/>
              <w:jc w:val="center"/>
            </w:pPr>
            <w:r>
              <w:t>11/2</w:t>
            </w:r>
          </w:p>
        </w:tc>
        <w:tc>
          <w:tcPr>
            <w:tcW w:w="6300" w:type="dxa"/>
          </w:tcPr>
          <w:p w14:paraId="0923578E" w14:textId="76E20BD1" w:rsidR="0032099C" w:rsidRDefault="0032099C" w:rsidP="0032099C">
            <w:pPr>
              <w:pStyle w:val="NoSpacing"/>
              <w:jc w:val="center"/>
            </w:pPr>
            <w:r w:rsidRPr="0092501C">
              <w:t>Security Engineering</w:t>
            </w:r>
          </w:p>
        </w:tc>
        <w:tc>
          <w:tcPr>
            <w:tcW w:w="1795" w:type="dxa"/>
          </w:tcPr>
          <w:p w14:paraId="2BE29A7C" w14:textId="7C1C7A4D" w:rsidR="0032099C" w:rsidRDefault="0032099C" w:rsidP="0032099C">
            <w:pPr>
              <w:pStyle w:val="NoSpacing"/>
              <w:jc w:val="center"/>
            </w:pPr>
            <w:r w:rsidRPr="0092501C">
              <w:t>27</w:t>
            </w:r>
          </w:p>
        </w:tc>
      </w:tr>
      <w:tr w:rsidR="0032099C" w14:paraId="22C60D4D" w14:textId="77777777" w:rsidTr="00F00A75">
        <w:tc>
          <w:tcPr>
            <w:tcW w:w="1255" w:type="dxa"/>
            <w:shd w:val="clear" w:color="auto" w:fill="auto"/>
          </w:tcPr>
          <w:p w14:paraId="43B096FC" w14:textId="7652F8F8" w:rsidR="0032099C" w:rsidRDefault="0032099C" w:rsidP="0032099C">
            <w:pPr>
              <w:pStyle w:val="NoSpacing"/>
              <w:jc w:val="center"/>
            </w:pPr>
            <w:r>
              <w:t>11/4</w:t>
            </w:r>
          </w:p>
        </w:tc>
        <w:tc>
          <w:tcPr>
            <w:tcW w:w="6300" w:type="dxa"/>
          </w:tcPr>
          <w:p w14:paraId="689D25E0" w14:textId="1696D422" w:rsidR="0032099C" w:rsidRDefault="0032099C" w:rsidP="0032099C">
            <w:pPr>
              <w:pStyle w:val="NoSpacing"/>
              <w:jc w:val="center"/>
            </w:pPr>
            <w:r w:rsidRPr="0092501C">
              <w:t>Formal Modeling &amp; Verification</w:t>
            </w:r>
          </w:p>
        </w:tc>
        <w:tc>
          <w:tcPr>
            <w:tcW w:w="1795" w:type="dxa"/>
          </w:tcPr>
          <w:p w14:paraId="6FC2E487" w14:textId="5A39ACB8" w:rsidR="0032099C" w:rsidRDefault="0032099C" w:rsidP="0032099C">
            <w:pPr>
              <w:pStyle w:val="NoSpacing"/>
              <w:jc w:val="center"/>
            </w:pPr>
            <w:r w:rsidRPr="0092501C">
              <w:t>28</w:t>
            </w:r>
          </w:p>
        </w:tc>
      </w:tr>
      <w:tr w:rsidR="0032099C" w14:paraId="7A7F8ABD" w14:textId="77777777" w:rsidTr="001510DC">
        <w:tc>
          <w:tcPr>
            <w:tcW w:w="1255" w:type="dxa"/>
            <w:shd w:val="clear" w:color="auto" w:fill="auto"/>
          </w:tcPr>
          <w:p w14:paraId="22F8F900" w14:textId="25B5225C" w:rsidR="0032099C" w:rsidRDefault="0032099C" w:rsidP="0032099C">
            <w:pPr>
              <w:pStyle w:val="NoSpacing"/>
              <w:jc w:val="center"/>
            </w:pPr>
            <w:r>
              <w:t>11/9</w:t>
            </w:r>
          </w:p>
        </w:tc>
        <w:tc>
          <w:tcPr>
            <w:tcW w:w="6300" w:type="dxa"/>
            <w:shd w:val="clear" w:color="auto" w:fill="auto"/>
          </w:tcPr>
          <w:p w14:paraId="4475270D" w14:textId="71A3E5D5" w:rsidR="0032099C" w:rsidRDefault="0032099C" w:rsidP="0032099C">
            <w:pPr>
              <w:pStyle w:val="NoSpacing"/>
              <w:jc w:val="center"/>
            </w:pPr>
            <w:r w:rsidRPr="0092501C">
              <w:t>Software Configuration Management</w:t>
            </w:r>
          </w:p>
        </w:tc>
        <w:tc>
          <w:tcPr>
            <w:tcW w:w="1795" w:type="dxa"/>
            <w:shd w:val="clear" w:color="auto" w:fill="auto"/>
          </w:tcPr>
          <w:p w14:paraId="5D680473" w14:textId="396CB96F" w:rsidR="0032099C" w:rsidRDefault="0032099C" w:rsidP="0032099C">
            <w:pPr>
              <w:pStyle w:val="NoSpacing"/>
              <w:jc w:val="center"/>
            </w:pPr>
            <w:r w:rsidRPr="0092501C">
              <w:t>29</w:t>
            </w:r>
          </w:p>
        </w:tc>
      </w:tr>
      <w:tr w:rsidR="0032099C" w14:paraId="1745431E" w14:textId="77777777" w:rsidTr="001510DC">
        <w:tc>
          <w:tcPr>
            <w:tcW w:w="1255" w:type="dxa"/>
            <w:shd w:val="clear" w:color="auto" w:fill="auto"/>
          </w:tcPr>
          <w:p w14:paraId="09FA6222" w14:textId="2C37ED3D" w:rsidR="0032099C" w:rsidRDefault="0032099C" w:rsidP="0032099C">
            <w:pPr>
              <w:pStyle w:val="NoSpacing"/>
              <w:jc w:val="center"/>
            </w:pPr>
            <w:r>
              <w:t>11/11</w:t>
            </w:r>
          </w:p>
        </w:tc>
        <w:tc>
          <w:tcPr>
            <w:tcW w:w="6300" w:type="dxa"/>
            <w:shd w:val="clear" w:color="auto" w:fill="auto"/>
          </w:tcPr>
          <w:p w14:paraId="6593745D" w14:textId="1B129751" w:rsidR="0032099C" w:rsidRDefault="0032099C" w:rsidP="0032099C">
            <w:pPr>
              <w:pStyle w:val="NoSpacing"/>
              <w:jc w:val="center"/>
            </w:pPr>
            <w:r w:rsidRPr="0092501C">
              <w:t>Software Process Improvement &amp; Emerging Trends</w:t>
            </w:r>
          </w:p>
        </w:tc>
        <w:tc>
          <w:tcPr>
            <w:tcW w:w="1795" w:type="dxa"/>
            <w:shd w:val="clear" w:color="auto" w:fill="auto"/>
          </w:tcPr>
          <w:p w14:paraId="64E3EE99" w14:textId="47BEF492" w:rsidR="0032099C" w:rsidRDefault="0032099C" w:rsidP="0032099C">
            <w:pPr>
              <w:pStyle w:val="NoSpacing"/>
              <w:jc w:val="center"/>
            </w:pPr>
            <w:r w:rsidRPr="0092501C">
              <w:t xml:space="preserve">37 – 38 </w:t>
            </w:r>
          </w:p>
        </w:tc>
      </w:tr>
      <w:tr w:rsidR="0032099C" w14:paraId="76D1D7E9" w14:textId="77777777" w:rsidTr="001510DC">
        <w:tc>
          <w:tcPr>
            <w:tcW w:w="1255" w:type="dxa"/>
          </w:tcPr>
          <w:p w14:paraId="572CA014" w14:textId="0A0AB367" w:rsidR="0032099C" w:rsidRDefault="0032099C" w:rsidP="0032099C">
            <w:pPr>
              <w:pStyle w:val="NoSpacing"/>
              <w:jc w:val="center"/>
            </w:pPr>
            <w:bookmarkStart w:id="0" w:name="_Hlk80621094"/>
            <w:r>
              <w:t>11/16</w:t>
            </w:r>
          </w:p>
        </w:tc>
        <w:tc>
          <w:tcPr>
            <w:tcW w:w="6300" w:type="dxa"/>
            <w:shd w:val="clear" w:color="auto" w:fill="auto"/>
          </w:tcPr>
          <w:p w14:paraId="3786CA5E" w14:textId="77777777" w:rsidR="0032099C" w:rsidRPr="0043021C" w:rsidRDefault="0032099C" w:rsidP="0032099C">
            <w:pPr>
              <w:pStyle w:val="NoSpacing"/>
              <w:jc w:val="center"/>
              <w:rPr>
                <w:b/>
                <w:bCs/>
              </w:rPr>
            </w:pPr>
            <w:r w:rsidRPr="0043021C">
              <w:rPr>
                <w:b/>
                <w:bCs/>
              </w:rPr>
              <w:t>Guest Speaker:</w:t>
            </w:r>
          </w:p>
          <w:p w14:paraId="6605F25C" w14:textId="14C44336" w:rsidR="0032099C" w:rsidRDefault="0032099C" w:rsidP="0032099C">
            <w:pPr>
              <w:pStyle w:val="NoSpacing"/>
              <w:jc w:val="center"/>
            </w:pPr>
            <w:r>
              <w:rPr>
                <w:i/>
                <w:iCs/>
              </w:rPr>
              <w:t>Mishaal Aleem, NASA</w:t>
            </w:r>
          </w:p>
        </w:tc>
        <w:tc>
          <w:tcPr>
            <w:tcW w:w="1795" w:type="dxa"/>
          </w:tcPr>
          <w:p w14:paraId="0D2F9E20" w14:textId="2D67AA4C" w:rsidR="0032099C" w:rsidRDefault="0032099C" w:rsidP="0032099C">
            <w:pPr>
              <w:pStyle w:val="NoSpacing"/>
              <w:jc w:val="center"/>
            </w:pPr>
            <w:r>
              <w:t>N/A</w:t>
            </w:r>
          </w:p>
        </w:tc>
      </w:tr>
      <w:tr w:rsidR="0032099C" w14:paraId="031971A3" w14:textId="77777777" w:rsidTr="001510DC">
        <w:tc>
          <w:tcPr>
            <w:tcW w:w="1255" w:type="dxa"/>
          </w:tcPr>
          <w:p w14:paraId="6B54FEE0" w14:textId="0B3DE9F8" w:rsidR="0032099C" w:rsidRDefault="0032099C" w:rsidP="0032099C">
            <w:pPr>
              <w:pStyle w:val="NoSpacing"/>
              <w:jc w:val="center"/>
            </w:pPr>
            <w:r>
              <w:t>11/18</w:t>
            </w:r>
          </w:p>
        </w:tc>
        <w:tc>
          <w:tcPr>
            <w:tcW w:w="6300" w:type="dxa"/>
            <w:shd w:val="clear" w:color="auto" w:fill="auto"/>
          </w:tcPr>
          <w:p w14:paraId="3A1CC12C" w14:textId="77777777" w:rsidR="0032099C" w:rsidRDefault="0032099C" w:rsidP="0032099C">
            <w:pPr>
              <w:pStyle w:val="NoSpacing"/>
              <w:jc w:val="center"/>
              <w:rPr>
                <w:b/>
                <w:bCs/>
              </w:rPr>
            </w:pPr>
            <w:r>
              <w:rPr>
                <w:b/>
                <w:bCs/>
              </w:rPr>
              <w:t>Guest Speaker:</w:t>
            </w:r>
          </w:p>
          <w:p w14:paraId="36C2D3AF" w14:textId="64BC2952" w:rsidR="0032099C" w:rsidRDefault="0032099C" w:rsidP="0032099C">
            <w:pPr>
              <w:pStyle w:val="NoSpacing"/>
              <w:jc w:val="center"/>
            </w:pPr>
            <w:r>
              <w:rPr>
                <w:i/>
                <w:iCs/>
              </w:rPr>
              <w:t>Andrew Rubinger</w:t>
            </w:r>
            <w:r>
              <w:rPr>
                <w:i/>
                <w:iCs/>
              </w:rPr>
              <w:t xml:space="preserve">, </w:t>
            </w:r>
            <w:r>
              <w:rPr>
                <w:i/>
                <w:iCs/>
              </w:rPr>
              <w:t>Apple</w:t>
            </w:r>
          </w:p>
        </w:tc>
        <w:tc>
          <w:tcPr>
            <w:tcW w:w="1795" w:type="dxa"/>
          </w:tcPr>
          <w:p w14:paraId="6B3FA13C" w14:textId="731446F7" w:rsidR="0032099C" w:rsidRDefault="0032099C" w:rsidP="0032099C">
            <w:pPr>
              <w:pStyle w:val="NoSpacing"/>
              <w:jc w:val="center"/>
            </w:pPr>
            <w:r>
              <w:t>N/A</w:t>
            </w:r>
          </w:p>
        </w:tc>
      </w:tr>
      <w:bookmarkEnd w:id="0"/>
      <w:tr w:rsidR="0032099C" w14:paraId="75CD308D" w14:textId="77777777" w:rsidTr="00E0297E">
        <w:tc>
          <w:tcPr>
            <w:tcW w:w="1255" w:type="dxa"/>
            <w:shd w:val="clear" w:color="auto" w:fill="FFC000"/>
          </w:tcPr>
          <w:p w14:paraId="7B61D492" w14:textId="4037DEF7" w:rsidR="0032099C" w:rsidRDefault="0032099C" w:rsidP="0032099C">
            <w:pPr>
              <w:pStyle w:val="NoSpacing"/>
              <w:jc w:val="center"/>
            </w:pPr>
            <w:r>
              <w:t>11/23</w:t>
            </w:r>
          </w:p>
        </w:tc>
        <w:tc>
          <w:tcPr>
            <w:tcW w:w="6300" w:type="dxa"/>
            <w:shd w:val="clear" w:color="auto" w:fill="FFC000"/>
          </w:tcPr>
          <w:p w14:paraId="7324D4C1" w14:textId="4E93C4CC" w:rsidR="0032099C" w:rsidRDefault="0032099C" w:rsidP="0032099C">
            <w:pPr>
              <w:pStyle w:val="NoSpacing"/>
              <w:jc w:val="center"/>
            </w:pPr>
            <w:r>
              <w:t>Thanksgiving Break</w:t>
            </w:r>
          </w:p>
        </w:tc>
        <w:tc>
          <w:tcPr>
            <w:tcW w:w="1795" w:type="dxa"/>
            <w:shd w:val="clear" w:color="auto" w:fill="FFC000"/>
          </w:tcPr>
          <w:p w14:paraId="6702E9B8" w14:textId="3E518FDE" w:rsidR="0032099C" w:rsidRDefault="0032099C" w:rsidP="0032099C">
            <w:pPr>
              <w:pStyle w:val="NoSpacing"/>
              <w:jc w:val="center"/>
            </w:pPr>
            <w:r>
              <w:t>N/A</w:t>
            </w:r>
          </w:p>
        </w:tc>
      </w:tr>
      <w:tr w:rsidR="0032099C" w14:paraId="4BA49760" w14:textId="77777777" w:rsidTr="00E0297E">
        <w:tc>
          <w:tcPr>
            <w:tcW w:w="1255" w:type="dxa"/>
            <w:shd w:val="clear" w:color="auto" w:fill="FFC000"/>
          </w:tcPr>
          <w:p w14:paraId="5BCC82F6" w14:textId="1A752CAC" w:rsidR="0032099C" w:rsidRDefault="0032099C" w:rsidP="0032099C">
            <w:pPr>
              <w:pStyle w:val="NoSpacing"/>
              <w:jc w:val="center"/>
            </w:pPr>
            <w:r>
              <w:t>11/25</w:t>
            </w:r>
          </w:p>
        </w:tc>
        <w:tc>
          <w:tcPr>
            <w:tcW w:w="6300" w:type="dxa"/>
            <w:shd w:val="clear" w:color="auto" w:fill="FFC000"/>
          </w:tcPr>
          <w:p w14:paraId="4FC90D61" w14:textId="06D02D28" w:rsidR="0032099C" w:rsidRDefault="0032099C" w:rsidP="0032099C">
            <w:pPr>
              <w:pStyle w:val="NoSpacing"/>
              <w:jc w:val="center"/>
            </w:pPr>
            <w:r>
              <w:t>Thanksgiving Break</w:t>
            </w:r>
          </w:p>
        </w:tc>
        <w:tc>
          <w:tcPr>
            <w:tcW w:w="1795" w:type="dxa"/>
            <w:shd w:val="clear" w:color="auto" w:fill="FFC000"/>
          </w:tcPr>
          <w:p w14:paraId="6F131F4C" w14:textId="0A325CC5" w:rsidR="0032099C" w:rsidRDefault="0032099C" w:rsidP="0032099C">
            <w:pPr>
              <w:pStyle w:val="NoSpacing"/>
              <w:jc w:val="center"/>
            </w:pPr>
            <w:r>
              <w:t>N/A</w:t>
            </w:r>
          </w:p>
        </w:tc>
      </w:tr>
      <w:tr w:rsidR="0032099C" w14:paraId="10BD30B4" w14:textId="77777777" w:rsidTr="001510DC">
        <w:tc>
          <w:tcPr>
            <w:tcW w:w="1255" w:type="dxa"/>
            <w:shd w:val="clear" w:color="auto" w:fill="auto"/>
          </w:tcPr>
          <w:p w14:paraId="045025F4" w14:textId="614A59D9" w:rsidR="0032099C" w:rsidRDefault="0032099C" w:rsidP="0032099C">
            <w:pPr>
              <w:pStyle w:val="NoSpacing"/>
              <w:jc w:val="center"/>
            </w:pPr>
            <w:bookmarkStart w:id="1" w:name="_Hlk80621202"/>
            <w:r>
              <w:t>11/30</w:t>
            </w:r>
          </w:p>
        </w:tc>
        <w:tc>
          <w:tcPr>
            <w:tcW w:w="6300" w:type="dxa"/>
            <w:shd w:val="clear" w:color="auto" w:fill="auto"/>
          </w:tcPr>
          <w:p w14:paraId="1E4E786A" w14:textId="77777777" w:rsidR="0032099C" w:rsidRPr="0043021C" w:rsidRDefault="0032099C" w:rsidP="0032099C">
            <w:pPr>
              <w:pStyle w:val="NoSpacing"/>
              <w:jc w:val="center"/>
              <w:rPr>
                <w:b/>
                <w:bCs/>
              </w:rPr>
            </w:pPr>
            <w:r w:rsidRPr="0043021C">
              <w:rPr>
                <w:b/>
                <w:bCs/>
              </w:rPr>
              <w:t>Guest Speaker:</w:t>
            </w:r>
          </w:p>
          <w:p w14:paraId="11CCC095" w14:textId="57841FC5" w:rsidR="0032099C" w:rsidRPr="00370CED" w:rsidRDefault="0032099C" w:rsidP="0032099C">
            <w:pPr>
              <w:pStyle w:val="NoSpacing"/>
              <w:jc w:val="center"/>
              <w:rPr>
                <w:i/>
                <w:iCs/>
              </w:rPr>
            </w:pPr>
            <w:r>
              <w:rPr>
                <w:i/>
                <w:iCs/>
              </w:rPr>
              <w:t>Ibrahim Khalife, Lockheed Martin</w:t>
            </w:r>
          </w:p>
        </w:tc>
        <w:tc>
          <w:tcPr>
            <w:tcW w:w="1795" w:type="dxa"/>
            <w:shd w:val="clear" w:color="auto" w:fill="auto"/>
          </w:tcPr>
          <w:p w14:paraId="7704DDC8" w14:textId="1EF32899" w:rsidR="0032099C" w:rsidRDefault="0032099C" w:rsidP="0032099C">
            <w:pPr>
              <w:pStyle w:val="NoSpacing"/>
              <w:jc w:val="center"/>
            </w:pPr>
            <w:r>
              <w:t>N/A</w:t>
            </w:r>
          </w:p>
        </w:tc>
      </w:tr>
      <w:tr w:rsidR="0032099C" w14:paraId="528E9049" w14:textId="77777777" w:rsidTr="001510DC">
        <w:tc>
          <w:tcPr>
            <w:tcW w:w="1255" w:type="dxa"/>
            <w:shd w:val="clear" w:color="auto" w:fill="auto"/>
          </w:tcPr>
          <w:p w14:paraId="4502245C" w14:textId="5C7FC0A2" w:rsidR="0032099C" w:rsidRDefault="0032099C" w:rsidP="0032099C">
            <w:pPr>
              <w:pStyle w:val="NoSpacing"/>
              <w:jc w:val="center"/>
            </w:pPr>
            <w:r>
              <w:t>12/2</w:t>
            </w:r>
          </w:p>
        </w:tc>
        <w:tc>
          <w:tcPr>
            <w:tcW w:w="6300" w:type="dxa"/>
            <w:shd w:val="clear" w:color="auto" w:fill="auto"/>
          </w:tcPr>
          <w:p w14:paraId="02487604" w14:textId="77777777" w:rsidR="0032099C" w:rsidRDefault="0032099C" w:rsidP="0032099C">
            <w:pPr>
              <w:pStyle w:val="NoSpacing"/>
              <w:jc w:val="center"/>
              <w:rPr>
                <w:b/>
                <w:bCs/>
              </w:rPr>
            </w:pPr>
            <w:r>
              <w:rPr>
                <w:b/>
                <w:bCs/>
              </w:rPr>
              <w:t>Guest Speaker:</w:t>
            </w:r>
          </w:p>
          <w:p w14:paraId="7E39B562" w14:textId="58B0B66A" w:rsidR="0032099C" w:rsidRPr="0043021C" w:rsidRDefault="0032099C" w:rsidP="0032099C">
            <w:pPr>
              <w:pStyle w:val="NoSpacing"/>
              <w:jc w:val="center"/>
              <w:rPr>
                <w:i/>
                <w:iCs/>
              </w:rPr>
            </w:pPr>
            <w:r>
              <w:rPr>
                <w:i/>
                <w:iCs/>
              </w:rPr>
              <w:t>Andy LoPresto, Facebook</w:t>
            </w:r>
          </w:p>
        </w:tc>
        <w:tc>
          <w:tcPr>
            <w:tcW w:w="1795" w:type="dxa"/>
            <w:shd w:val="clear" w:color="auto" w:fill="auto"/>
          </w:tcPr>
          <w:p w14:paraId="06F07A40" w14:textId="4880CA2D" w:rsidR="0032099C" w:rsidRDefault="0032099C" w:rsidP="0032099C">
            <w:pPr>
              <w:pStyle w:val="NoSpacing"/>
              <w:jc w:val="center"/>
            </w:pPr>
            <w:r>
              <w:t>N/A</w:t>
            </w:r>
          </w:p>
        </w:tc>
      </w:tr>
      <w:bookmarkEnd w:id="1"/>
      <w:tr w:rsidR="0032099C" w14:paraId="55CA8F2E" w14:textId="77777777" w:rsidTr="001510DC">
        <w:tc>
          <w:tcPr>
            <w:tcW w:w="1255" w:type="dxa"/>
            <w:shd w:val="clear" w:color="auto" w:fill="auto"/>
          </w:tcPr>
          <w:p w14:paraId="54984E3B" w14:textId="1C72F113" w:rsidR="0032099C" w:rsidRDefault="0032099C" w:rsidP="0032099C">
            <w:pPr>
              <w:pStyle w:val="NoSpacing"/>
              <w:jc w:val="center"/>
            </w:pPr>
            <w:r>
              <w:t>12/7</w:t>
            </w:r>
          </w:p>
        </w:tc>
        <w:tc>
          <w:tcPr>
            <w:tcW w:w="6300" w:type="dxa"/>
            <w:shd w:val="clear" w:color="auto" w:fill="auto"/>
          </w:tcPr>
          <w:p w14:paraId="71FE18F4" w14:textId="160B03C6" w:rsidR="0032099C" w:rsidRDefault="0032099C" w:rsidP="0032099C">
            <w:pPr>
              <w:pStyle w:val="NoSpacing"/>
              <w:jc w:val="center"/>
            </w:pPr>
            <w:r>
              <w:t>Final Project Pitches</w:t>
            </w:r>
          </w:p>
        </w:tc>
        <w:tc>
          <w:tcPr>
            <w:tcW w:w="1795" w:type="dxa"/>
            <w:shd w:val="clear" w:color="auto" w:fill="auto"/>
          </w:tcPr>
          <w:p w14:paraId="3C103B95" w14:textId="344D02B0" w:rsidR="0032099C" w:rsidRDefault="0032099C" w:rsidP="0032099C">
            <w:pPr>
              <w:pStyle w:val="NoSpacing"/>
              <w:jc w:val="center"/>
            </w:pPr>
            <w:r>
              <w:t>N/A</w:t>
            </w:r>
          </w:p>
        </w:tc>
      </w:tr>
      <w:tr w:rsidR="0032099C" w14:paraId="7CCD037B" w14:textId="77777777" w:rsidTr="001510DC">
        <w:tc>
          <w:tcPr>
            <w:tcW w:w="1255" w:type="dxa"/>
            <w:shd w:val="clear" w:color="auto" w:fill="auto"/>
          </w:tcPr>
          <w:p w14:paraId="5010CF22" w14:textId="65331E50" w:rsidR="0032099C" w:rsidRDefault="0032099C" w:rsidP="0032099C">
            <w:pPr>
              <w:pStyle w:val="NoSpacing"/>
              <w:jc w:val="center"/>
            </w:pPr>
            <w:r>
              <w:t>12/9</w:t>
            </w:r>
          </w:p>
        </w:tc>
        <w:tc>
          <w:tcPr>
            <w:tcW w:w="6300" w:type="dxa"/>
            <w:shd w:val="clear" w:color="auto" w:fill="auto"/>
          </w:tcPr>
          <w:p w14:paraId="2FE71CE0" w14:textId="55F9B2F7" w:rsidR="0032099C" w:rsidRDefault="0032099C" w:rsidP="0032099C">
            <w:pPr>
              <w:pStyle w:val="NoSpacing"/>
              <w:jc w:val="center"/>
            </w:pPr>
            <w:r>
              <w:t>Final Project Pitches</w:t>
            </w:r>
          </w:p>
        </w:tc>
        <w:tc>
          <w:tcPr>
            <w:tcW w:w="1795" w:type="dxa"/>
            <w:shd w:val="clear" w:color="auto" w:fill="auto"/>
          </w:tcPr>
          <w:p w14:paraId="504B88D4" w14:textId="05B42FE7" w:rsidR="0032099C" w:rsidRDefault="0032099C" w:rsidP="0032099C">
            <w:pPr>
              <w:pStyle w:val="NoSpacing"/>
              <w:jc w:val="center"/>
            </w:pPr>
            <w:r>
              <w:t>N/A</w:t>
            </w:r>
          </w:p>
        </w:tc>
      </w:tr>
    </w:tbl>
    <w:p w14:paraId="297B131F" w14:textId="613FE378" w:rsidR="009D1453" w:rsidRDefault="009D1453" w:rsidP="003C6155">
      <w:pPr>
        <w:pStyle w:val="NoSpacing"/>
      </w:pPr>
    </w:p>
    <w:sectPr w:rsidR="009D1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11065"/>
    <w:multiLevelType w:val="multilevel"/>
    <w:tmpl w:val="035C526C"/>
    <w:lvl w:ilvl="0">
      <w:start w:val="1"/>
      <w:numFmt w:val="lowerRoman"/>
      <w:lvlText w:val="%1."/>
      <w:lvlJc w:val="righ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55"/>
    <w:rsid w:val="00037DFE"/>
    <w:rsid w:val="000E0A39"/>
    <w:rsid w:val="000F52C5"/>
    <w:rsid w:val="001510DC"/>
    <w:rsid w:val="001D510C"/>
    <w:rsid w:val="002A425B"/>
    <w:rsid w:val="0032099C"/>
    <w:rsid w:val="00370CED"/>
    <w:rsid w:val="003C6155"/>
    <w:rsid w:val="003D4674"/>
    <w:rsid w:val="0043021C"/>
    <w:rsid w:val="00430487"/>
    <w:rsid w:val="004437A4"/>
    <w:rsid w:val="0048344C"/>
    <w:rsid w:val="006D7FA3"/>
    <w:rsid w:val="007574F6"/>
    <w:rsid w:val="00802473"/>
    <w:rsid w:val="008654C6"/>
    <w:rsid w:val="008E2FB7"/>
    <w:rsid w:val="008F0853"/>
    <w:rsid w:val="00970940"/>
    <w:rsid w:val="00987A70"/>
    <w:rsid w:val="009D1453"/>
    <w:rsid w:val="009F336F"/>
    <w:rsid w:val="00A27B71"/>
    <w:rsid w:val="00B034BE"/>
    <w:rsid w:val="00B22E9C"/>
    <w:rsid w:val="00BA34A4"/>
    <w:rsid w:val="00BB3BB7"/>
    <w:rsid w:val="00BB4652"/>
    <w:rsid w:val="00BB54D5"/>
    <w:rsid w:val="00CD1D06"/>
    <w:rsid w:val="00D17AC3"/>
    <w:rsid w:val="00E0297E"/>
    <w:rsid w:val="00E71559"/>
    <w:rsid w:val="00E720FD"/>
    <w:rsid w:val="00F969FF"/>
    <w:rsid w:val="00FD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5386"/>
  <w15:chartTrackingRefBased/>
  <w15:docId w15:val="{D1036525-30A0-4D2F-853B-BD516E55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55"/>
    <w:pPr>
      <w:suppressAutoHyphens/>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C6155"/>
    <w:pPr>
      <w:spacing w:after="0" w:line="240" w:lineRule="auto"/>
    </w:pPr>
  </w:style>
  <w:style w:type="table" w:styleId="TableGrid">
    <w:name w:val="Table Grid"/>
    <w:basedOn w:val="TableNormal"/>
    <w:uiPriority w:val="39"/>
    <w:rsid w:val="009D1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1D06"/>
    <w:rPr>
      <w:color w:val="0563C1" w:themeColor="hyperlink"/>
      <w:u w:val="single"/>
    </w:rPr>
  </w:style>
  <w:style w:type="character" w:styleId="UnresolvedMention">
    <w:name w:val="Unresolved Mention"/>
    <w:basedOn w:val="DefaultParagraphFont"/>
    <w:uiPriority w:val="99"/>
    <w:semiHidden/>
    <w:unhideWhenUsed/>
    <w:rsid w:val="00CD1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mal.a.mad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Madni</dc:creator>
  <cp:keywords/>
  <dc:description/>
  <cp:lastModifiedBy>Jamal Madni</cp:lastModifiedBy>
  <cp:revision>35</cp:revision>
  <dcterms:created xsi:type="dcterms:W3CDTF">2021-01-19T16:02:00Z</dcterms:created>
  <dcterms:modified xsi:type="dcterms:W3CDTF">2021-08-23T21:49:00Z</dcterms:modified>
</cp:coreProperties>
</file>