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AgentOps Investigator</w:t>
      </w:r>
    </w:p>
    <w:p>
      <w:r>
        <w:t>Build-ready Product Requirements Document  •  Version 1.0  •  17 October 2026</w:t>
      </w:r>
    </w:p>
    <w:p>
      <w:r>
        <w:t>Open-source, evidence-first multi-agent incident investigation for Python services, initially local-first and subsequently deployed on AWS.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Build a system that ingests a production alert, gathers logs/metrics/deployment evidence, generates competing root-cause hypotheses, tests those hypotheses against telemetry, and produces an auditable incident report.</w:t>
      </w:r>
    </w:p>
    <w:p>
      <w:pPr>
        <w:pStyle w:val="ListBullet"/>
      </w:pPr>
      <w:r>
        <w:t>Primary objective: demonstrate robust multi-agent engineering, context management, observability, security, and evaluation for an AI systems engineering portfolio.</w:t>
      </w:r>
    </w:p>
    <w:p>
      <w:pPr>
        <w:pStyle w:val="ListBullet"/>
      </w:pPr>
      <w:r>
        <w:t>Differentiation: reproducible incident benchmark, provenance for every finding, transparent comparison of deterministic, single-agent, and multi-agent methods.</w:t>
      </w:r>
    </w:p>
    <w:p>
      <w:pPr>
        <w:pStyle w:val="Heading1"/>
      </w:pPr>
      <w:r>
        <w:t>2. Problem and users</w:t>
      </w:r>
    </w:p>
    <w:p>
      <w:pPr>
        <w:pStyle w:val="ListBullet"/>
      </w:pPr>
      <w:r>
        <w:t>Target user: SRE, backend/platform engineer, or on-call developer operating Python microservices.</w:t>
      </w:r>
    </w:p>
    <w:p>
      <w:pPr>
        <w:pStyle w:val="ListBullet"/>
      </w:pPr>
      <w:r>
        <w:t>Today, incidents require switching between monitoring, logs, deployment history, and code; manual correlation is slow and findings are difficult to reproduce.</w:t>
      </w:r>
    </w:p>
    <w:p>
      <w:pPr>
        <w:pStyle w:val="ListBullet"/>
      </w:pPr>
      <w:r>
        <w:t>Job-to-be-done: Given an alert and read-only service access, identify likely root cause with supporting evidence and actionable next checks.</w:t>
      </w:r>
    </w:p>
    <w:p>
      <w:pPr>
        <w:pStyle w:val="Heading1"/>
      </w:pPr>
      <w:r>
        <w:t>3. Goals, non-goals and scope</w:t>
      </w:r>
    </w:p>
    <w:p>
      <w:pPr>
        <w:pStyle w:val="ListBullet"/>
      </w:pPr>
      <w:r>
        <w:t>P0: complete read-only investigation for a seeded incident; persist every workflow step; cite exact evidence; offer ranked hypotheses and uncertainty.</w:t>
      </w:r>
    </w:p>
    <w:p>
      <w:pPr>
        <w:pStyle w:val="ListBullet"/>
      </w:pPr>
      <w:r>
        <w:t>P0: support alert intake, bounded parallel agents, traceability, timeouts, retries, and approval gates for any later write operation.</w:t>
      </w:r>
    </w:p>
    <w:p>
      <w:pPr>
        <w:pStyle w:val="ListBullet"/>
      </w:pPr>
      <w:r>
        <w:t>P1: AWS CloudWatch integration, incident comparison, evaluations, dashboard and report export.</w:t>
      </w:r>
    </w:p>
    <w:p>
      <w:pPr>
        <w:pStyle w:val="ListBullet"/>
      </w:pPr>
      <w:r>
        <w:t>Non-goals for MVP: autonomous production remediation, arbitrary shell access, Kubernetes support, generic coding agent, enterprise multi-tenancy, full SIEM replacement.</w:t>
      </w:r>
    </w:p>
    <w:p>
      <w:pPr>
        <w:pStyle w:val="Heading1"/>
      </w:pPr>
      <w:r>
        <w:t>4. User stories and acceptance</w:t>
      </w:r>
    </w:p>
    <w:p>
      <w:pPr>
        <w:pStyle w:val="ListBullet"/>
      </w:pPr>
      <w:r>
        <w:t>As an on-call engineer, I can submit a service, alert time window, symptom and optional trace ID and receive a tracked investigation ID.</w:t>
      </w:r>
    </w:p>
    <w:p>
      <w:pPr>
        <w:pStyle w:val="ListBullet"/>
      </w:pPr>
      <w:r>
        <w:t>I can see each agent’s status, tool calls, evidence references, failures, and token/cost usage.</w:t>
      </w:r>
    </w:p>
    <w:p>
      <w:pPr>
        <w:pStyle w:val="ListBullet"/>
      </w:pPr>
      <w:r>
        <w:t>I can review the top three hypotheses with confidence rationale, supporting/contradicting evidence, and proposed validation steps.</w:t>
      </w:r>
    </w:p>
    <w:p>
      <w:pPr>
        <w:pStyle w:val="ListBullet"/>
      </w:pPr>
      <w:r>
        <w:t>I can mark a finding correct/incorrect and export a report; evaluations capture the feedback.</w:t>
      </w:r>
    </w:p>
    <w:p>
      <w:pPr>
        <w:pStyle w:val="ListBullet"/>
      </w:pPr>
      <w:r>
        <w:t>Acceptance: no uncited definitive causal claims; all evidence has source/time/identifier; no destructive tool execution.</w:t>
      </w:r>
    </w:p>
    <w:p>
      <w:pPr>
        <w:pStyle w:val="Heading1"/>
      </w:pPr>
      <w:r>
        <w:t>5. Reference incident scenarios</w:t>
      </w:r>
    </w:p>
    <w:p>
      <w:pPr>
        <w:pStyle w:val="ListBullet"/>
      </w:pPr>
      <w:r>
        <w:t>A: deploy introduces N+1 database queries, raising p95 latency.</w:t>
      </w:r>
    </w:p>
    <w:p>
      <w:pPr>
        <w:pStyle w:val="ListBullet"/>
      </w:pPr>
      <w:r>
        <w:t>B: connection pool exhaustion after concurrency spike.</w:t>
      </w:r>
    </w:p>
    <w:p>
      <w:pPr>
        <w:pStyle w:val="ListBullet"/>
      </w:pPr>
      <w:r>
        <w:t>C: upstream dependency times out and retry storm amplifies failures.</w:t>
      </w:r>
    </w:p>
    <w:p>
      <w:pPr>
        <w:pStyle w:val="ListBullet"/>
      </w:pPr>
      <w:r>
        <w:t>D: invalid environment variable causes elevated 5xx after deployment.</w:t>
      </w:r>
    </w:p>
    <w:p>
      <w:pPr>
        <w:pStyle w:val="ListBullet"/>
      </w:pPr>
      <w:r>
        <w:t>E: CPU saturation causes queue buildup without deployment.</w:t>
      </w:r>
    </w:p>
    <w:p>
      <w:pPr>
        <w:pStyle w:val="ListBullet"/>
      </w:pPr>
      <w:r>
        <w:t>F: misleading coincident deployment; true cause is external dependency.</w:t>
      </w:r>
    </w:p>
    <w:p>
      <w:pPr>
        <w:pStyle w:val="ListBullet"/>
      </w:pPr>
      <w:r>
        <w:t>Seed 30+ incidents across categories, severity, ambiguity, and negative controls; keep ground-truth causal annotations outside agent context.</w:t>
      </w:r>
    </w:p>
    <w:p>
      <w:pPr>
        <w:pStyle w:val="Heading1"/>
      </w:pPr>
      <w:r>
        <w:t>6. Functional requirements</w:t>
      </w:r>
    </w:p>
    <w:p>
      <w:pPr>
        <w:pStyle w:val="ListBullet"/>
      </w:pPr>
      <w:r>
        <w:t>FR-01 Intake: POST /v1/incidents with service_id, symptom, start/end timestamps, severity and optional trace_id.</w:t>
      </w:r>
    </w:p>
    <w:p>
      <w:pPr>
        <w:pStyle w:val="ListBullet"/>
      </w:pPr>
      <w:r>
        <w:t>FR-02 Coordinator: initialize state, allocate budgets, dispatch agents, merge results, terminate on deadline or completion.</w:t>
      </w:r>
    </w:p>
    <w:p>
      <w:pPr>
        <w:pStyle w:val="ListBullet"/>
      </w:pPr>
      <w:r>
        <w:t>FR-03 Telemetry tools: structured query interface for logs, time-series metrics, traces, deployments and service dependency graph.</w:t>
      </w:r>
    </w:p>
    <w:p>
      <w:pPr>
        <w:pStyle w:val="ListBullet"/>
      </w:pPr>
      <w:r>
        <w:t>FR-04 Agents: Triage defines scope; Logs investigates errors; Metrics analyzes anomalies; Deploy examines changes; Dependency investigates upstream/downstream; Verifier challenges hypotheses; Reporter composes output.</w:t>
      </w:r>
    </w:p>
    <w:p>
      <w:pPr>
        <w:pStyle w:val="ListBullet"/>
      </w:pPr>
      <w:r>
        <w:t>FR-05 Hypotheses: each has statement, mechanism, confidence band, evidence IDs, contradictions, verification tests and status.</w:t>
      </w:r>
    </w:p>
    <w:p>
      <w:pPr>
        <w:pStyle w:val="ListBullet"/>
      </w:pPr>
      <w:r>
        <w:t>FR-06 Reports: timeline, impacted services, findings, unresolved unknowns, safe recommended actions and source references.</w:t>
      </w:r>
    </w:p>
    <w:p>
      <w:pPr>
        <w:pStyle w:val="ListBullet"/>
      </w:pPr>
      <w:r>
        <w:t>FR-07 Human feedback: approve/reject findings; annotate ground truth; record decisions.</w:t>
      </w:r>
    </w:p>
    <w:p>
      <w:pPr>
        <w:pStyle w:val="ListBullet"/>
      </w:pPr>
      <w:r>
        <w:t>FR-08 Replay: deterministic fixture-based rerun using pinned inputs, tool outputs and model configuration.</w:t>
      </w:r>
    </w:p>
    <w:p>
      <w:pPr>
        <w:pStyle w:val="Heading1"/>
      </w:pPr>
      <w:r>
        <w:t>7. Multi-agent architecture</w:t>
      </w:r>
    </w:p>
    <w:p>
      <w:pPr>
        <w:pStyle w:val="ListBullet"/>
      </w:pPr>
      <w:r>
        <w:t>API → durable incident store → workflow orchestrator → specialist agents → typed read-only tools → evidence store → hypothesis verifier → report generator.</w:t>
      </w:r>
    </w:p>
    <w:p>
      <w:pPr>
        <w:pStyle w:val="ListBullet"/>
      </w:pPr>
      <w:r>
        <w:t>Prefer supervisor-directed parallel fan-out of independent specialists; use barrier/partial-results aggregation with per-agent deadlines.</w:t>
      </w:r>
    </w:p>
    <w:p>
      <w:pPr>
        <w:pStyle w:val="ListBullet"/>
      </w:pPr>
      <w:r>
        <w:t>Use LangGraph for durable graph/state checkpoints, but keep domain contracts and tools framework-agnostic.</w:t>
      </w:r>
    </w:p>
    <w:p>
      <w:pPr>
        <w:pStyle w:val="ListBullet"/>
      </w:pPr>
      <w:r>
        <w:t>Use deterministic routing for predictable stages; use LLM reasoning only for investigation synthesis, tool selection within allowlists and hypothesis analysis.</w:t>
      </w:r>
    </w:p>
    <w:p>
      <w:pPr>
        <w:pStyle w:val="ListBullet"/>
      </w:pPr>
      <w:r>
        <w:t>Each agent receives a bounded scoped context; shared facts are immutable evidence references rather than free-form chat histories.</w:t>
      </w:r>
    </w:p>
    <w:p>
      <w:pPr>
        <w:pStyle w:val="Heading1"/>
      </w:pPr>
      <w:r>
        <w:t>8. State machine and recovery</w:t>
      </w:r>
    </w:p>
    <w:p>
      <w:pPr>
        <w:pStyle w:val="ListBullet"/>
      </w:pPr>
      <w:r>
        <w:t>States: CREATED → TRIAGING → COLLECTING → HYPOTHESIZING → VERIFYING → REPORTING → COMPLETED; alternate PARTIAL, FAILED, CANCELLED.</w:t>
      </w:r>
    </w:p>
    <w:p>
      <w:pPr>
        <w:pStyle w:val="ListBullet"/>
      </w:pPr>
      <w:r>
        <w:t>Persist checkpoints and transitions with idempotency keys; a resumed worker must not duplicate side effects.</w:t>
      </w:r>
    </w:p>
    <w:p>
      <w:pPr>
        <w:pStyle w:val="ListBullet"/>
      </w:pPr>
      <w:r>
        <w:t>Tool failures: retry transient errors with exponential backoff/jitter, cap attempts; schema errors fail fast.</w:t>
      </w:r>
    </w:p>
    <w:p>
      <w:pPr>
        <w:pStyle w:val="ListBullet"/>
      </w:pPr>
      <w:r>
        <w:t>When one specialist fails, continue with partial results and explicitly disclose missing evidence.</w:t>
      </w:r>
    </w:p>
    <w:p>
      <w:pPr>
        <w:pStyle w:val="ListBullet"/>
      </w:pPr>
      <w:r>
        <w:t>Cancellation propagates to pending work; workflow deadline and per-tool timeouts enforced.</w:t>
      </w:r>
    </w:p>
    <w:p>
      <w:pPr>
        <w:pStyle w:val="Heading1"/>
      </w:pPr>
      <w:r>
        <w:t>9. Data model</w:t>
      </w:r>
    </w:p>
    <w:p>
      <w:pPr>
        <w:pStyle w:val="ListBullet"/>
      </w:pPr>
      <w:r>
        <w:t>incidents(id, service_id, symptom, severity, window_start, window_end, state, created_at, completed_at).</w:t>
      </w:r>
    </w:p>
    <w:p>
      <w:pPr>
        <w:pStyle w:val="ListBullet"/>
      </w:pPr>
      <w:r>
        <w:t>investigation_runs(id, incident_id, graph_version, model_config_hash, status, started_at, ended_at, budget_usd).</w:t>
      </w:r>
    </w:p>
    <w:p>
      <w:pPr>
        <w:pStyle w:val="ListBullet"/>
      </w:pPr>
      <w:r>
        <w:t>agent_runs(id, investigation_run_id, role, state, attempts, started_at, ended_at, error_code).</w:t>
      </w:r>
    </w:p>
    <w:p>
      <w:pPr>
        <w:pStyle w:val="ListBullet"/>
      </w:pPr>
      <w:r>
        <w:t>tool_calls(id, agent_run_id, tool_name, args_hash, status, duration_ms, output_ref, trace_id).</w:t>
      </w:r>
    </w:p>
    <w:p>
      <w:pPr>
        <w:pStyle w:val="ListBullet"/>
      </w:pPr>
      <w:r>
        <w:t>evidence(id, incident_id, source_type, source_locator, event_time, collected_at, payload_hash, excerpt, metadata_json).</w:t>
      </w:r>
    </w:p>
    <w:p>
      <w:pPr>
        <w:pStyle w:val="ListBullet"/>
      </w:pPr>
      <w:r>
        <w:t>hypotheses(id, run_id, statement, confidence_band, status, supporting_evidence_ids, contradicting_evidence_ids).</w:t>
      </w:r>
    </w:p>
    <w:p>
      <w:pPr>
        <w:pStyle w:val="ListBullet"/>
      </w:pPr>
      <w:r>
        <w:t>reports(id, run_id, version, markdown, approved_at); evaluations(id, run_id, scenario_id, metric_name, metric_value).</w:t>
      </w:r>
    </w:p>
    <w:p>
      <w:pPr>
        <w:pStyle w:val="Heading1"/>
      </w:pPr>
      <w:r>
        <w:t>10. API contracts</w:t>
      </w:r>
    </w:p>
    <w:p>
      <w:pPr>
        <w:pStyle w:val="ListBullet"/>
      </w:pPr>
      <w:r>
        <w:t>POST /v1/incidents → 202 {incident_id, run_id, status_url}; validate UTC time window, authorized service and payload size.</w:t>
      </w:r>
    </w:p>
    <w:p>
      <w:pPr>
        <w:pStyle w:val="ListBullet"/>
      </w:pPr>
      <w:r>
        <w:t>GET /v1/incidents/{id} → status, stages, hypotheses, report reference.</w:t>
      </w:r>
    </w:p>
    <w:p>
      <w:pPr>
        <w:pStyle w:val="ListBullet"/>
      </w:pPr>
      <w:r>
        <w:t>GET /v1/incidents/{id}/events → paginated event timeline or SSE stream.</w:t>
      </w:r>
    </w:p>
    <w:p>
      <w:pPr>
        <w:pStyle w:val="ListBullet"/>
      </w:pPr>
      <w:r>
        <w:t>POST /v1/incidents/{id}/cancel → idempotent cancellation.</w:t>
      </w:r>
    </w:p>
    <w:p>
      <w:pPr>
        <w:pStyle w:val="ListBullet"/>
      </w:pPr>
      <w:r>
        <w:t>GET /v1/incidents/{id}/report → structured JSON/Markdown.</w:t>
      </w:r>
    </w:p>
    <w:p>
      <w:pPr>
        <w:pStyle w:val="ListBullet"/>
      </w:pPr>
      <w:r>
        <w:t>POST /v1/incidents/{id}/feedback → ground truth, rating, reviewer note.</w:t>
      </w:r>
    </w:p>
    <w:p>
      <w:pPr>
        <w:pStyle w:val="ListBullet"/>
      </w:pPr>
      <w:r>
        <w:t>GET /healthz and /readyz; OpenAPI generated from typed Pydantic models.</w:t>
      </w:r>
    </w:p>
    <w:p>
      <w:pPr>
        <w:pStyle w:val="Heading1"/>
      </w:pPr>
      <w:r>
        <w:t>11. Context engineering</w:t>
      </w:r>
    </w:p>
    <w:p>
      <w:pPr>
        <w:pStyle w:val="ListBullet"/>
      </w:pPr>
      <w:r>
        <w:t>Build context packets from incident summary, service topology, anomaly summaries and evidence IDs.</w:t>
      </w:r>
    </w:p>
    <w:p>
      <w:pPr>
        <w:pStyle w:val="ListBullet"/>
      </w:pPr>
      <w:r>
        <w:t>Enforce per-agent token budgets; summarize verbose log clusters; deduplicate near-identical events; preserve raw records in evidence store.</w:t>
      </w:r>
    </w:p>
    <w:p>
      <w:pPr>
        <w:pStyle w:val="ListBullet"/>
      </w:pPr>
      <w:r>
        <w:t>Retrieval priority: alert-aligned time window, causal topology proximity, anomaly severity, then recency.</w:t>
      </w:r>
    </w:p>
    <w:p>
      <w:pPr>
        <w:pStyle w:val="ListBullet"/>
      </w:pPr>
      <w:r>
        <w:t>Never summarize away timestamps, source IDs or counterevidence; track truncation and dropped items.</w:t>
      </w:r>
    </w:p>
    <w:p>
      <w:pPr>
        <w:pStyle w:val="ListBullet"/>
      </w:pPr>
      <w:r>
        <w:t>Use pgvector only after baseline structured/time-filtered retrieval; benchmark whether embeddings improve accuracy.</w:t>
      </w:r>
    </w:p>
    <w:p>
      <w:pPr>
        <w:pStyle w:val="Heading1"/>
      </w:pPr>
      <w:r>
        <w:t>12. Observability and evaluation</w:t>
      </w:r>
    </w:p>
    <w:p>
      <w:pPr>
        <w:pStyle w:val="ListBullet"/>
      </w:pPr>
      <w:r>
        <w:t>Instrument API request → graph execution → agent span → tool span → model span with OpenTelemetry trace propagation.</w:t>
      </w:r>
    </w:p>
    <w:p>
      <w:pPr>
        <w:pStyle w:val="ListBullet"/>
      </w:pPr>
      <w:r>
        <w:t>Capture wall time, queue time, tokens, estimated model cost, tool error rates, retries, context size, hypothesis revisions and approval events.</w:t>
      </w:r>
    </w:p>
    <w:p>
      <w:pPr>
        <w:pStyle w:val="ListBullet"/>
      </w:pPr>
      <w:r>
        <w:t>Prometheus/Grafana for infrastructure; Langfuse for LLM traces/evaluation; avoid logging secrets or raw sensitive payloads.</w:t>
      </w:r>
    </w:p>
    <w:p>
      <w:pPr>
        <w:pStyle w:val="ListBullet"/>
      </w:pPr>
      <w:r>
        <w:t>Metrics: top-1 root-cause accuracy, top-3 recall, evidence precision, unsupported-claim rate, completion rate, p50/p95 latency, cost per case and recovery success.</w:t>
      </w:r>
    </w:p>
    <w:p>
      <w:pPr>
        <w:pStyle w:val="ListBullet"/>
      </w:pPr>
      <w:r>
        <w:t>Compare: deterministic rules baseline, one tool-using agent, multi-agent system; same 30+ holdout cases, fixed budgets and model settings.</w:t>
      </w:r>
    </w:p>
    <w:p>
      <w:pPr>
        <w:pStyle w:val="ListBullet"/>
      </w:pPr>
      <w:r>
        <w:t>Provisional targets: top-1 ≥80%, evidence-backed findings ≥95%, recoverable-fault success ≥90%, agent/tool trace coverage 100%; revise after pilot baseline.</w:t>
      </w:r>
    </w:p>
    <w:p>
      <w:pPr>
        <w:pStyle w:val="Heading1"/>
      </w:pPr>
      <w:r>
        <w:t>13. Security and governance</w:t>
      </w:r>
    </w:p>
    <w:p>
      <w:pPr>
        <w:pStyle w:val="ListBullet"/>
      </w:pPr>
      <w:r>
        <w:t>Read-only least-privilege IAM for telemetry; explicit tool allowlists; no arbitrary command execution or secret retrieval.</w:t>
      </w:r>
    </w:p>
    <w:p>
      <w:pPr>
        <w:pStyle w:val="ListBullet"/>
      </w:pPr>
      <w:r>
        <w:t>Treat logs and repository text as untrusted data, never as agent instructions; test prompt injection and data exfiltration attempts.</w:t>
      </w:r>
    </w:p>
    <w:p>
      <w:pPr>
        <w:pStyle w:val="ListBullet"/>
      </w:pPr>
      <w:r>
        <w:t>Tenant/service authorization at API and tool layers; redact credentials/PII before model calls and tracing.</w:t>
      </w:r>
    </w:p>
    <w:p>
      <w:pPr>
        <w:pStyle w:val="ListBullet"/>
      </w:pPr>
      <w:r>
        <w:t>Record model/tool versions, actor, approval and evidence provenance for audits.</w:t>
      </w:r>
    </w:p>
    <w:p>
      <w:pPr>
        <w:pStyle w:val="ListBullet"/>
      </w:pPr>
      <w:r>
        <w:t>Remediation remains recommendations-only in MVP; future writes require scoped human approval and rollback plan.</w:t>
      </w:r>
    </w:p>
    <w:p>
      <w:pPr>
        <w:pStyle w:val="Heading1"/>
      </w:pPr>
      <w:r>
        <w:t>14. Technical stack and deployment</w:t>
      </w:r>
    </w:p>
    <w:p>
      <w:pPr>
        <w:pStyle w:val="ListBullet"/>
      </w:pPr>
      <w:r>
        <w:t>Local: Python 3.12+, FastAPI, Pydantic, LangGraph, PostgreSQL, Redis if needed, Docker Compose, OpenTelemetry collector, Prometheus/Grafana, Langfuse.</w:t>
      </w:r>
    </w:p>
    <w:p>
      <w:pPr>
        <w:pStyle w:val="ListBullet"/>
      </w:pPr>
      <w:r>
        <w:t>Model access: LiteLLM abstraction; start with a single dependable model, later compare models by cost and reliability.</w:t>
      </w:r>
    </w:p>
    <w:p>
      <w:pPr>
        <w:pStyle w:val="ListBullet"/>
      </w:pPr>
      <w:r>
        <w:t>Simulation: three FastAPI services, PostgreSQL, load generator, OpenTelemetry instrumentation, seeded fault toggles and synthetic logs.</w:t>
      </w:r>
    </w:p>
    <w:p>
      <w:pPr>
        <w:pStyle w:val="ListBullet"/>
      </w:pPr>
      <w:r>
        <w:t>AWS phase: ECS Fargate API/worker, RDS PostgreSQL, SQS job queue, CloudWatch read-only connector, Secrets Manager, ALB, IAM and IaC.</w:t>
      </w:r>
    </w:p>
    <w:p>
      <w:pPr>
        <w:pStyle w:val="ListBullet"/>
      </w:pPr>
      <w:r>
        <w:t>Keep cloud-specific adapters behind interfaces so the test harness runs without AWS.</w:t>
      </w:r>
    </w:p>
    <w:p>
      <w:pPr>
        <w:pStyle w:val="Heading1"/>
      </w:pPr>
      <w:r>
        <w:t>15. UI requirements</w:t>
      </w:r>
    </w:p>
    <w:p>
      <w:pPr>
        <w:pStyle w:val="ListBullet"/>
      </w:pPr>
      <w:r>
        <w:t>Incident list with state/severity/time; create investigation form; live stage timeline and agent execution graph.</w:t>
      </w:r>
    </w:p>
    <w:p>
      <w:pPr>
        <w:pStyle w:val="ListBullet"/>
      </w:pPr>
      <w:r>
        <w:t>Evidence explorer with source, timestamp, filter and raw/excerpt toggle; hypothesis panel with supporting and contradicting links.</w:t>
      </w:r>
    </w:p>
    <w:p>
      <w:pPr>
        <w:pStyle w:val="ListBullet"/>
      </w:pPr>
      <w:r>
        <w:t>Report page with incident chronology, probable cause, alternatives, recommendations and uncertainty.</w:t>
      </w:r>
    </w:p>
    <w:p>
      <w:pPr>
        <w:pStyle w:val="ListBullet"/>
      </w:pPr>
      <w:r>
        <w:t>Evaluation dashboard showing benchmark runs, success/failure categories, latency/cost distributions and architecture comparison.</w:t>
      </w:r>
    </w:p>
    <w:p>
      <w:pPr>
        <w:pStyle w:val="Heading1"/>
      </w:pPr>
      <w:r>
        <w:t>16. Implementation roadmap</w:t>
      </w:r>
    </w:p>
    <w:p>
      <w:pPr>
        <w:pStyle w:val="ListBullet"/>
      </w:pPr>
      <w:r>
        <w:t>Week 1: repo scaffolding, ADRs, typed schemas, Compose, CI and baseline services.</w:t>
      </w:r>
    </w:p>
    <w:p>
      <w:pPr>
        <w:pStyle w:val="ListBullet"/>
      </w:pPr>
      <w:r>
        <w:t>Week 2: synthetic microservices, telemetry generation and first five seeded faults.</w:t>
      </w:r>
    </w:p>
    <w:p>
      <w:pPr>
        <w:pStyle w:val="ListBullet"/>
      </w:pPr>
      <w:r>
        <w:t>Week 3: incident/evidence persistence, typed telemetry adapters and deterministic investigator baseline.</w:t>
      </w:r>
    </w:p>
    <w:p>
      <w:pPr>
        <w:pStyle w:val="ListBullet"/>
      </w:pPr>
      <w:r>
        <w:t>Week 4: orchestrator state machine, checkpoints, cancellation and bounded concurrency.</w:t>
      </w:r>
    </w:p>
    <w:p>
      <w:pPr>
        <w:pStyle w:val="ListBullet"/>
      </w:pPr>
      <w:r>
        <w:t>Week 5: logs/metrics/deployment specialists, structured outputs and tool contracts.</w:t>
      </w:r>
    </w:p>
    <w:p>
      <w:pPr>
        <w:pStyle w:val="ListBullet"/>
      </w:pPr>
      <w:r>
        <w:t>Week 6: hypothesis generation, counterevidence verification and evidence-linked reporting.</w:t>
      </w:r>
    </w:p>
    <w:p>
      <w:pPr>
        <w:pStyle w:val="ListBullet"/>
      </w:pPr>
      <w:r>
        <w:t>Week 7: context budgeting, summarization, deduplication and retrieval tests.</w:t>
      </w:r>
    </w:p>
    <w:p>
      <w:pPr>
        <w:pStyle w:val="ListBullet"/>
      </w:pPr>
      <w:r>
        <w:t>Week 8: tracing, dashboards, token/cost attribution and end-to-end observability.</w:t>
      </w:r>
    </w:p>
    <w:p>
      <w:pPr>
        <w:pStyle w:val="ListBullet"/>
      </w:pPr>
      <w:r>
        <w:t>Week 9: retries, fault injection, permission controls and adversarial-input tests.</w:t>
      </w:r>
    </w:p>
    <w:p>
      <w:pPr>
        <w:pStyle w:val="ListBullet"/>
      </w:pPr>
      <w:r>
        <w:t>Week 10: 30+ scenario benchmark, baselines, rubric and regression gates.</w:t>
      </w:r>
    </w:p>
    <w:p>
      <w:pPr>
        <w:pStyle w:val="ListBullet"/>
      </w:pPr>
      <w:r>
        <w:t>Week 11: Next.js UI, replay explorer and human feedback.</w:t>
      </w:r>
    </w:p>
    <w:p>
      <w:pPr>
        <w:pStyle w:val="ListBullet"/>
      </w:pPr>
      <w:r>
        <w:t>Week 12: AWS deployment, load tests, performance tuning, documentation and recorded demo.</w:t>
      </w:r>
    </w:p>
    <w:p>
      <w:pPr>
        <w:pStyle w:val="Heading1"/>
      </w:pPr>
      <w:r>
        <w:t>17. Definition of done and portfolio artifacts</w:t>
      </w:r>
    </w:p>
    <w:p>
      <w:pPr>
        <w:pStyle w:val="ListBullet"/>
      </w:pPr>
      <w:r>
        <w:t>Reproducible one-command local setup with seeded scenarios and documented test data.</w:t>
      </w:r>
    </w:p>
    <w:p>
      <w:pPr>
        <w:pStyle w:val="ListBullet"/>
      </w:pPr>
      <w:r>
        <w:t>Passing CI: unit, contract, integration, workflow replay, security and benchmark smoke tests.</w:t>
      </w:r>
    </w:p>
    <w:p>
      <w:pPr>
        <w:pStyle w:val="ListBullet"/>
      </w:pPr>
      <w:r>
        <w:t>Published architecture diagram, ADRs, API specification, incident schema, threat model and operational runbook.</w:t>
      </w:r>
    </w:p>
    <w:p>
      <w:pPr>
        <w:pStyle w:val="ListBullet"/>
      </w:pPr>
      <w:r>
        <w:t>Results table comparing baseline/single-agent/multi-agent on accuracy, latency, cost and reliability, with methodology and limitations.</w:t>
      </w:r>
    </w:p>
    <w:p>
      <w:pPr>
        <w:pStyle w:val="ListBullet"/>
      </w:pPr>
      <w:r>
        <w:t>Demo: trigger known incident → inspect traces → review ranked evidence → export report; show recovery from a tool timeout.</w:t>
      </w:r>
    </w:p>
    <w:p>
      <w:pPr>
        <w:pStyle w:val="ListBullet"/>
      </w:pPr>
      <w:r>
        <w:t>Open-source repository with license, contributor guide, environment template and sanitized sample reports.</w:t>
      </w:r>
    </w:p>
    <w:p>
      <w:pPr>
        <w:pStyle w:val="Heading1"/>
      </w:pPr>
      <w:r>
        <w:t>18. Risks and decisions</w:t>
      </w:r>
    </w:p>
    <w:p>
      <w:pPr>
        <w:pStyle w:val="ListBullet"/>
      </w:pPr>
      <w:r>
        <w:t>Risk: agents fabricate causal relationships → require verifier, counterevidence and citation coverage checks.</w:t>
      </w:r>
    </w:p>
    <w:p>
      <w:pPr>
        <w:pStyle w:val="ListBullet"/>
      </w:pPr>
      <w:r>
        <w:t>Risk: agent sprawl adds cost without value → benchmark against single-agent and deterministic baselines; prune roles with no demonstrated benefit.</w:t>
      </w:r>
    </w:p>
    <w:p>
      <w:pPr>
        <w:pStyle w:val="ListBullet"/>
      </w:pPr>
      <w:r>
        <w:t>Risk: too much cloud work early → local-first adapters and AWS integration only after MVP.</w:t>
      </w:r>
    </w:p>
    <w:p>
      <w:pPr>
        <w:pStyle w:val="ListBullet"/>
      </w:pPr>
      <w:r>
        <w:t>Risk: non-reproducible evaluations → fixture snapshots, pinned prompts/models and separate hidden holdout cases.</w:t>
      </w:r>
    </w:p>
    <w:p>
      <w:pPr>
        <w:pStyle w:val="ListBullet"/>
      </w:pPr>
      <w:r>
        <w:t>Decision gate after Week 4: can a deterministic baseline explain at least five seeded incidents? If not, improve instrumentation before adding agents.</w:t>
      </w:r>
    </w:p>
    <w:p>
      <w:pPr>
        <w:pStyle w:val="ListBullet"/>
      </w:pPr>
      <w:r>
        <w:t>Decision gate after Week 10: retain multi-agent architecture only if it improves at least one target metric enough to justify cost and latency.</w:t>
      </w:r>
    </w:p>
    <w:p>
      <w:pPr>
        <w:pStyle w:val="Heading1"/>
      </w:pPr>
      <w:r>
        <w:t>19. Reference starting points</w:t>
      </w:r>
    </w:p>
    <w:p>
      <w:pPr>
        <w:pStyle w:val="ListBullet"/>
      </w:pPr>
      <w:r>
        <w:t>AWS CloudWatch documentation: https://docs.aws.amazon.com/AmazonCloudWatch/</w:t>
      </w:r>
    </w:p>
    <w:p>
      <w:pPr>
        <w:pStyle w:val="ListBullet"/>
      </w:pPr>
      <w:r>
        <w:t>LangGraph documentation: https://docs.langchain.com/oss/python/langgraph/overview</w:t>
      </w:r>
    </w:p>
    <w:p>
      <w:pPr>
        <w:pStyle w:val="ListBullet"/>
      </w:pPr>
      <w:r>
        <w:t>OpenTelemetry documentation: https://opentelemetry.io/docs/</w:t>
      </w:r>
    </w:p>
    <w:p>
      <w:pPr>
        <w:pStyle w:val="ListBullet"/>
      </w:pPr>
      <w:r>
        <w:t>Langfuse documentation: https://langfuse.com/docs</w:t>
      </w:r>
    </w:p>
    <w:p>
      <w:pPr>
        <w:pStyle w:val="ListBullet"/>
      </w:pPr>
      <w:r>
        <w:t>FastAPI documentation: https://fastapi.tiangolo.com/</w:t>
      </w:r>
    </w:p>
    <w:p>
      <w:pPr>
        <w:pStyle w:val="ListBullet"/>
      </w:pPr>
      <w:r>
        <w:t>Prometheus documentation: https://prometheus.io/docs/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AgentOps Investigator • v1.0 • Working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AGENTOPS INVESTIGATOR  /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9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