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E5D2" w14:textId="5C20E74B" w:rsidR="003F26F1" w:rsidRPr="003F26F1" w:rsidRDefault="003F26F1" w:rsidP="0039395C">
      <w:pPr>
        <w:rPr>
          <w:rFonts w:cstheme="minorHAnsi"/>
          <w:b/>
          <w:bCs/>
          <w:sz w:val="36"/>
          <w:szCs w:val="36"/>
        </w:rPr>
      </w:pPr>
      <w:r w:rsidRPr="003F26F1">
        <w:rPr>
          <w:rFonts w:cstheme="minorHAnsi"/>
          <w:b/>
          <w:bCs/>
          <w:sz w:val="36"/>
          <w:szCs w:val="36"/>
        </w:rPr>
        <w:t>Student Result Analysis</w:t>
      </w:r>
    </w:p>
    <w:p w14:paraId="65A342BB" w14:textId="3FFBF7F9" w:rsidR="0039395C" w:rsidRPr="0039395C" w:rsidRDefault="0039395C" w:rsidP="0039395C">
      <w:pPr>
        <w:rPr>
          <w:rFonts w:cstheme="minorHAnsi"/>
          <w:b/>
          <w:bCs/>
        </w:rPr>
      </w:pPr>
      <w:r w:rsidRPr="0039395C">
        <w:rPr>
          <w:rFonts w:cstheme="minorHAnsi"/>
          <w:b/>
          <w:bCs/>
        </w:rPr>
        <w:t>1. Project Overview</w:t>
      </w:r>
    </w:p>
    <w:p w14:paraId="4343F413" w14:textId="77777777" w:rsidR="0039395C" w:rsidRPr="0039395C" w:rsidRDefault="0039395C" w:rsidP="0039395C">
      <w:pPr>
        <w:numPr>
          <w:ilvl w:val="0"/>
          <w:numId w:val="25"/>
        </w:numPr>
        <w:rPr>
          <w:rFonts w:cstheme="minorHAnsi"/>
        </w:rPr>
      </w:pPr>
      <w:r w:rsidRPr="0039395C">
        <w:rPr>
          <w:rFonts w:cstheme="minorHAnsi"/>
        </w:rPr>
        <w:t>This project aims to analyze a large student performance dataset to understand how demographic, social, and family-related factors influence academic achievement across Mathematics, Reading, and Writing.</w:t>
      </w:r>
    </w:p>
    <w:p w14:paraId="20F74536" w14:textId="77777777" w:rsidR="0039395C" w:rsidRPr="0039395C" w:rsidRDefault="0039395C" w:rsidP="0039395C">
      <w:pPr>
        <w:numPr>
          <w:ilvl w:val="0"/>
          <w:numId w:val="25"/>
        </w:numPr>
        <w:rPr>
          <w:rFonts w:cstheme="minorHAnsi"/>
        </w:rPr>
      </w:pPr>
      <w:r w:rsidRPr="0039395C">
        <w:rPr>
          <w:rFonts w:cstheme="minorHAnsi"/>
        </w:rPr>
        <w:t>The focus is on identifying patterns, evaluating correlations, and understanding how factors like gender, parental education, marital status, and ethnic background impact student outcomes.</w:t>
      </w:r>
    </w:p>
    <w:p w14:paraId="4926E6F5" w14:textId="77777777" w:rsidR="0039395C" w:rsidRPr="0039395C" w:rsidRDefault="0039395C" w:rsidP="0039395C">
      <w:pPr>
        <w:numPr>
          <w:ilvl w:val="0"/>
          <w:numId w:val="25"/>
        </w:numPr>
        <w:rPr>
          <w:rFonts w:cstheme="minorHAnsi"/>
        </w:rPr>
      </w:pPr>
      <w:r w:rsidRPr="0039395C">
        <w:rPr>
          <w:rFonts w:cstheme="minorHAnsi"/>
        </w:rPr>
        <w:t>The project also involves performing data cleaning, handling missing values, removing unnecessary fields, and creating visualizations to derive meaningful insights.</w:t>
      </w:r>
    </w:p>
    <w:p w14:paraId="747723A3" w14:textId="1CBE3179" w:rsidR="0039395C" w:rsidRPr="0039395C" w:rsidRDefault="0039395C" w:rsidP="0039395C">
      <w:pPr>
        <w:rPr>
          <w:rFonts w:cstheme="minorHAnsi"/>
        </w:rPr>
      </w:pPr>
    </w:p>
    <w:p w14:paraId="199F0DDE" w14:textId="77777777" w:rsidR="0039395C" w:rsidRPr="0039395C" w:rsidRDefault="0039395C" w:rsidP="0039395C">
      <w:pPr>
        <w:rPr>
          <w:rFonts w:cstheme="minorHAnsi"/>
          <w:b/>
          <w:bCs/>
        </w:rPr>
      </w:pPr>
      <w:r w:rsidRPr="0039395C">
        <w:rPr>
          <w:rFonts w:cstheme="minorHAnsi"/>
          <w:b/>
          <w:bCs/>
        </w:rPr>
        <w:t>2. Dataset Summary</w:t>
      </w:r>
    </w:p>
    <w:p w14:paraId="4E135AB8" w14:textId="77777777" w:rsidR="00EB0744" w:rsidRPr="003F26F1" w:rsidRDefault="00EB0744" w:rsidP="00EB0744">
      <w:pPr>
        <w:rPr>
          <w:rFonts w:cstheme="minorHAnsi"/>
        </w:rPr>
      </w:pPr>
      <w:r w:rsidRPr="00EB0744">
        <w:rPr>
          <w:rFonts w:cstheme="minorHAnsi"/>
        </w:rPr>
        <w:t>The dataset contains 30,641 student records with 14 variables, including demographic details, family background, and academic scores.</w:t>
      </w:r>
    </w:p>
    <w:p w14:paraId="44AA3120" w14:textId="6EF3E9A6" w:rsidR="00EB0744" w:rsidRPr="003F26F1" w:rsidRDefault="00EB0744" w:rsidP="00EB0744">
      <w:pPr>
        <w:rPr>
          <w:rFonts w:cstheme="minorHAnsi"/>
        </w:rPr>
      </w:pPr>
      <w:r w:rsidRPr="003F26F1">
        <w:rPr>
          <w:rFonts w:cstheme="minorHAnsi"/>
          <w:noProof/>
        </w:rPr>
        <w:drawing>
          <wp:inline distT="0" distB="0" distL="0" distR="0" wp14:anchorId="184BE5DC" wp14:editId="53C32CFC">
            <wp:extent cx="4994564" cy="2284877"/>
            <wp:effectExtent l="0" t="0" r="0" b="1270"/>
            <wp:docPr id="8822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3410" name=""/>
                    <pic:cNvPicPr/>
                  </pic:nvPicPr>
                  <pic:blipFill>
                    <a:blip r:embed="rId5"/>
                    <a:stretch>
                      <a:fillRect/>
                    </a:stretch>
                  </pic:blipFill>
                  <pic:spPr>
                    <a:xfrm>
                      <a:off x="0" y="0"/>
                      <a:ext cx="5061799" cy="2315635"/>
                    </a:xfrm>
                    <a:prstGeom prst="rect">
                      <a:avLst/>
                    </a:prstGeom>
                  </pic:spPr>
                </pic:pic>
              </a:graphicData>
            </a:graphic>
          </wp:inline>
        </w:drawing>
      </w:r>
      <w:r w:rsidR="003F26F1" w:rsidRPr="003F26F1">
        <w:rPr>
          <w:rFonts w:cstheme="minorHAnsi"/>
          <w:noProof/>
        </w:rPr>
        <w:drawing>
          <wp:inline distT="0" distB="0" distL="0" distR="0" wp14:anchorId="1E577AF2" wp14:editId="778CECFF">
            <wp:extent cx="3131127" cy="1858311"/>
            <wp:effectExtent l="0" t="0" r="0" b="8890"/>
            <wp:docPr id="112298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80459" name=""/>
                    <pic:cNvPicPr/>
                  </pic:nvPicPr>
                  <pic:blipFill>
                    <a:blip r:embed="rId6"/>
                    <a:stretch>
                      <a:fillRect/>
                    </a:stretch>
                  </pic:blipFill>
                  <pic:spPr>
                    <a:xfrm>
                      <a:off x="0" y="0"/>
                      <a:ext cx="3137946" cy="1862358"/>
                    </a:xfrm>
                    <a:prstGeom prst="rect">
                      <a:avLst/>
                    </a:prstGeom>
                  </pic:spPr>
                </pic:pic>
              </a:graphicData>
            </a:graphic>
          </wp:inline>
        </w:drawing>
      </w:r>
    </w:p>
    <w:p w14:paraId="1FD9359F" w14:textId="3A773833" w:rsidR="003F26F1" w:rsidRPr="00EB0744" w:rsidRDefault="003F26F1" w:rsidP="00EB0744">
      <w:pPr>
        <w:rPr>
          <w:rFonts w:cstheme="minorHAnsi"/>
        </w:rPr>
      </w:pPr>
    </w:p>
    <w:p w14:paraId="578C3589" w14:textId="4A2EFD5C" w:rsidR="00EB0744" w:rsidRPr="00EB0744" w:rsidRDefault="00EB0744" w:rsidP="00EB0744">
      <w:pPr>
        <w:rPr>
          <w:rFonts w:cstheme="minorHAnsi"/>
          <w:b/>
          <w:bCs/>
        </w:rPr>
      </w:pPr>
      <w:r w:rsidRPr="003F26F1">
        <w:rPr>
          <w:rFonts w:cstheme="minorHAnsi"/>
          <w:b/>
          <w:bCs/>
        </w:rPr>
        <w:t xml:space="preserve">2.1 </w:t>
      </w:r>
      <w:r w:rsidRPr="00EB0744">
        <w:rPr>
          <w:rFonts w:cstheme="minorHAnsi"/>
          <w:b/>
          <w:bCs/>
        </w:rPr>
        <w:t>Key Attributes</w:t>
      </w:r>
    </w:p>
    <w:p w14:paraId="38EEA9CD" w14:textId="77777777" w:rsidR="00EB0744" w:rsidRPr="00EB0744" w:rsidRDefault="00EB0744" w:rsidP="00EB0744">
      <w:pPr>
        <w:numPr>
          <w:ilvl w:val="0"/>
          <w:numId w:val="35"/>
        </w:numPr>
        <w:rPr>
          <w:rFonts w:cstheme="minorHAnsi"/>
        </w:rPr>
      </w:pPr>
      <w:r w:rsidRPr="00EB0744">
        <w:rPr>
          <w:rFonts w:cstheme="minorHAnsi"/>
        </w:rPr>
        <w:t xml:space="preserve">Target variables: </w:t>
      </w:r>
      <w:proofErr w:type="spellStart"/>
      <w:r w:rsidRPr="00EB0744">
        <w:rPr>
          <w:rFonts w:cstheme="minorHAnsi"/>
        </w:rPr>
        <w:t>MathScore</w:t>
      </w:r>
      <w:proofErr w:type="spellEnd"/>
      <w:r w:rsidRPr="00EB0744">
        <w:rPr>
          <w:rFonts w:cstheme="minorHAnsi"/>
        </w:rPr>
        <w:t xml:space="preserve">, </w:t>
      </w:r>
      <w:proofErr w:type="spellStart"/>
      <w:r w:rsidRPr="00EB0744">
        <w:rPr>
          <w:rFonts w:cstheme="minorHAnsi"/>
        </w:rPr>
        <w:t>ReadingScore</w:t>
      </w:r>
      <w:proofErr w:type="spellEnd"/>
      <w:r w:rsidRPr="00EB0744">
        <w:rPr>
          <w:rFonts w:cstheme="minorHAnsi"/>
        </w:rPr>
        <w:t xml:space="preserve">, </w:t>
      </w:r>
      <w:proofErr w:type="spellStart"/>
      <w:r w:rsidRPr="00EB0744">
        <w:rPr>
          <w:rFonts w:cstheme="minorHAnsi"/>
        </w:rPr>
        <w:t>WritingScore</w:t>
      </w:r>
      <w:proofErr w:type="spellEnd"/>
    </w:p>
    <w:p w14:paraId="36F4FFEE" w14:textId="77777777" w:rsidR="00EB0744" w:rsidRPr="00EB0744" w:rsidRDefault="00EB0744" w:rsidP="00EB0744">
      <w:pPr>
        <w:numPr>
          <w:ilvl w:val="0"/>
          <w:numId w:val="35"/>
        </w:numPr>
        <w:rPr>
          <w:rFonts w:cstheme="minorHAnsi"/>
        </w:rPr>
      </w:pPr>
      <w:r w:rsidRPr="00EB0744">
        <w:rPr>
          <w:rFonts w:cstheme="minorHAnsi"/>
        </w:rPr>
        <w:t xml:space="preserve">Categorical variables: Gender, </w:t>
      </w:r>
      <w:proofErr w:type="spellStart"/>
      <w:r w:rsidRPr="00EB0744">
        <w:rPr>
          <w:rFonts w:cstheme="minorHAnsi"/>
        </w:rPr>
        <w:t>EthnicGroup</w:t>
      </w:r>
      <w:proofErr w:type="spellEnd"/>
      <w:r w:rsidRPr="00EB0744">
        <w:rPr>
          <w:rFonts w:cstheme="minorHAnsi"/>
        </w:rPr>
        <w:t xml:space="preserve">, </w:t>
      </w:r>
      <w:proofErr w:type="spellStart"/>
      <w:r w:rsidRPr="00EB0744">
        <w:rPr>
          <w:rFonts w:cstheme="minorHAnsi"/>
        </w:rPr>
        <w:t>ParentEduc</w:t>
      </w:r>
      <w:proofErr w:type="spellEnd"/>
      <w:r w:rsidRPr="00EB0744">
        <w:rPr>
          <w:rFonts w:cstheme="minorHAnsi"/>
        </w:rPr>
        <w:t xml:space="preserve">, </w:t>
      </w:r>
      <w:proofErr w:type="spellStart"/>
      <w:r w:rsidRPr="00EB0744">
        <w:rPr>
          <w:rFonts w:cstheme="minorHAnsi"/>
        </w:rPr>
        <w:t>LunchType</w:t>
      </w:r>
      <w:proofErr w:type="spellEnd"/>
      <w:r w:rsidRPr="00EB0744">
        <w:rPr>
          <w:rFonts w:cstheme="minorHAnsi"/>
        </w:rPr>
        <w:t>, etc.</w:t>
      </w:r>
    </w:p>
    <w:p w14:paraId="700B1ADC" w14:textId="77777777" w:rsidR="00EB0744" w:rsidRPr="003F26F1" w:rsidRDefault="00EB0744" w:rsidP="00EB0744">
      <w:pPr>
        <w:numPr>
          <w:ilvl w:val="0"/>
          <w:numId w:val="35"/>
        </w:numPr>
        <w:rPr>
          <w:rFonts w:cstheme="minorHAnsi"/>
        </w:rPr>
      </w:pPr>
      <w:r w:rsidRPr="00EB0744">
        <w:rPr>
          <w:rFonts w:cstheme="minorHAnsi"/>
        </w:rPr>
        <w:t xml:space="preserve">Numeric variables: </w:t>
      </w:r>
      <w:proofErr w:type="spellStart"/>
      <w:r w:rsidRPr="00EB0744">
        <w:rPr>
          <w:rFonts w:cstheme="minorHAnsi"/>
        </w:rPr>
        <w:t>NrSiblings</w:t>
      </w:r>
      <w:proofErr w:type="spellEnd"/>
      <w:r w:rsidRPr="00EB0744">
        <w:rPr>
          <w:rFonts w:cstheme="minorHAnsi"/>
        </w:rPr>
        <w:t>, scores</w:t>
      </w:r>
    </w:p>
    <w:p w14:paraId="6DDBA91B" w14:textId="5F1BD2E0" w:rsidR="00EB0744" w:rsidRPr="00EB0744" w:rsidRDefault="00EB0744" w:rsidP="00EB0744">
      <w:pPr>
        <w:ind w:left="720"/>
        <w:rPr>
          <w:rFonts w:cstheme="minorHAnsi"/>
        </w:rPr>
      </w:pPr>
      <w:r w:rsidRPr="003F26F1">
        <w:rPr>
          <w:rFonts w:cstheme="minorHAnsi"/>
          <w:noProof/>
        </w:rPr>
        <w:drawing>
          <wp:inline distT="0" distB="0" distL="0" distR="0" wp14:anchorId="4C1B835D" wp14:editId="0B39D845">
            <wp:extent cx="3546764" cy="2970500"/>
            <wp:effectExtent l="0" t="0" r="0" b="1905"/>
            <wp:docPr id="198806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69757" name=""/>
                    <pic:cNvPicPr/>
                  </pic:nvPicPr>
                  <pic:blipFill>
                    <a:blip r:embed="rId7"/>
                    <a:stretch>
                      <a:fillRect/>
                    </a:stretch>
                  </pic:blipFill>
                  <pic:spPr>
                    <a:xfrm>
                      <a:off x="0" y="0"/>
                      <a:ext cx="3562687" cy="2983836"/>
                    </a:xfrm>
                    <a:prstGeom prst="rect">
                      <a:avLst/>
                    </a:prstGeom>
                  </pic:spPr>
                </pic:pic>
              </a:graphicData>
            </a:graphic>
          </wp:inline>
        </w:drawing>
      </w:r>
    </w:p>
    <w:p w14:paraId="75125C1C" w14:textId="77777777" w:rsidR="00EB0744" w:rsidRPr="00EB0744" w:rsidRDefault="00EB0744" w:rsidP="00EB0744">
      <w:pPr>
        <w:numPr>
          <w:ilvl w:val="0"/>
          <w:numId w:val="35"/>
        </w:numPr>
        <w:rPr>
          <w:rFonts w:cstheme="minorHAnsi"/>
        </w:rPr>
      </w:pPr>
      <w:r w:rsidRPr="00EB0744">
        <w:rPr>
          <w:rFonts w:cstheme="minorHAnsi"/>
        </w:rPr>
        <w:t>Missing values:</w:t>
      </w:r>
    </w:p>
    <w:p w14:paraId="5C64977B" w14:textId="77777777" w:rsidR="00EB0744" w:rsidRPr="00EB0744" w:rsidRDefault="00EB0744" w:rsidP="00EB0744">
      <w:pPr>
        <w:numPr>
          <w:ilvl w:val="1"/>
          <w:numId w:val="35"/>
        </w:numPr>
        <w:rPr>
          <w:rFonts w:cstheme="minorHAnsi"/>
        </w:rPr>
      </w:pPr>
      <w:r w:rsidRPr="00EB0744">
        <w:rPr>
          <w:rFonts w:cstheme="minorHAnsi"/>
        </w:rPr>
        <w:t xml:space="preserve">Highest missing: </w:t>
      </w:r>
      <w:proofErr w:type="spellStart"/>
      <w:r w:rsidRPr="00EB0744">
        <w:rPr>
          <w:rFonts w:cstheme="minorHAnsi"/>
        </w:rPr>
        <w:t>TransportMeans</w:t>
      </w:r>
      <w:proofErr w:type="spellEnd"/>
      <w:r w:rsidRPr="00EB0744">
        <w:rPr>
          <w:rFonts w:cstheme="minorHAnsi"/>
        </w:rPr>
        <w:t xml:space="preserve"> (3134), </w:t>
      </w:r>
      <w:proofErr w:type="spellStart"/>
      <w:r w:rsidRPr="00EB0744">
        <w:rPr>
          <w:rFonts w:cstheme="minorHAnsi"/>
        </w:rPr>
        <w:t>EthnicGroup</w:t>
      </w:r>
      <w:proofErr w:type="spellEnd"/>
      <w:r w:rsidRPr="00EB0744">
        <w:rPr>
          <w:rFonts w:cstheme="minorHAnsi"/>
        </w:rPr>
        <w:t xml:space="preserve"> (1840), </w:t>
      </w:r>
      <w:proofErr w:type="spellStart"/>
      <w:r w:rsidRPr="00EB0744">
        <w:rPr>
          <w:rFonts w:cstheme="minorHAnsi"/>
        </w:rPr>
        <w:t>ParentEduc</w:t>
      </w:r>
      <w:proofErr w:type="spellEnd"/>
      <w:r w:rsidRPr="00EB0744">
        <w:rPr>
          <w:rFonts w:cstheme="minorHAnsi"/>
        </w:rPr>
        <w:t xml:space="preserve"> (1845)</w:t>
      </w:r>
    </w:p>
    <w:p w14:paraId="1A142686" w14:textId="77777777" w:rsidR="00EB0744" w:rsidRPr="003F26F1" w:rsidRDefault="00EB0744" w:rsidP="00EB0744">
      <w:pPr>
        <w:numPr>
          <w:ilvl w:val="1"/>
          <w:numId w:val="35"/>
        </w:numPr>
        <w:rPr>
          <w:rFonts w:cstheme="minorHAnsi"/>
        </w:rPr>
      </w:pPr>
      <w:r w:rsidRPr="00EB0744">
        <w:rPr>
          <w:rFonts w:cstheme="minorHAnsi"/>
        </w:rPr>
        <w:t>No missing values in scoring columns, so no imputation required for analysis.</w:t>
      </w:r>
    </w:p>
    <w:p w14:paraId="35FF8982" w14:textId="45A0E6B0" w:rsidR="003F26F1" w:rsidRPr="00EB0744" w:rsidRDefault="003F26F1" w:rsidP="003F26F1">
      <w:pPr>
        <w:ind w:left="1440"/>
        <w:rPr>
          <w:rFonts w:cstheme="minorHAnsi"/>
        </w:rPr>
      </w:pPr>
      <w:r w:rsidRPr="003F26F1">
        <w:rPr>
          <w:rFonts w:cstheme="minorHAnsi"/>
          <w:noProof/>
        </w:rPr>
        <w:lastRenderedPageBreak/>
        <w:drawing>
          <wp:inline distT="0" distB="0" distL="0" distR="0" wp14:anchorId="48BEB86B" wp14:editId="4CC740E1">
            <wp:extent cx="2209674" cy="2826327"/>
            <wp:effectExtent l="0" t="0" r="635" b="0"/>
            <wp:docPr id="74496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67598" name=""/>
                    <pic:cNvPicPr/>
                  </pic:nvPicPr>
                  <pic:blipFill>
                    <a:blip r:embed="rId8"/>
                    <a:stretch>
                      <a:fillRect/>
                    </a:stretch>
                  </pic:blipFill>
                  <pic:spPr>
                    <a:xfrm>
                      <a:off x="0" y="0"/>
                      <a:ext cx="2213444" cy="2831149"/>
                    </a:xfrm>
                    <a:prstGeom prst="rect">
                      <a:avLst/>
                    </a:prstGeom>
                  </pic:spPr>
                </pic:pic>
              </a:graphicData>
            </a:graphic>
          </wp:inline>
        </w:drawing>
      </w:r>
    </w:p>
    <w:p w14:paraId="086FDEFE" w14:textId="77777777" w:rsidR="003F26F1" w:rsidRPr="003F26F1" w:rsidRDefault="003F26F1" w:rsidP="00EB0744">
      <w:pPr>
        <w:rPr>
          <w:rFonts w:cstheme="minorHAnsi"/>
        </w:rPr>
      </w:pPr>
    </w:p>
    <w:p w14:paraId="5D398894" w14:textId="77777777" w:rsidR="003F26F1" w:rsidRPr="003F26F1" w:rsidRDefault="003F26F1" w:rsidP="00EB0744">
      <w:pPr>
        <w:rPr>
          <w:rFonts w:cstheme="minorHAnsi"/>
        </w:rPr>
      </w:pPr>
    </w:p>
    <w:p w14:paraId="1216982E" w14:textId="46CA62B5" w:rsidR="00EB0744" w:rsidRPr="00EB0744" w:rsidRDefault="00EB0744" w:rsidP="00EB0744">
      <w:pPr>
        <w:rPr>
          <w:rFonts w:cstheme="minorHAnsi"/>
          <w:b/>
          <w:bCs/>
        </w:rPr>
      </w:pPr>
      <w:r w:rsidRPr="003F26F1">
        <w:rPr>
          <w:rFonts w:cstheme="minorHAnsi"/>
          <w:b/>
          <w:bCs/>
        </w:rPr>
        <w:t xml:space="preserve">2.2 </w:t>
      </w:r>
      <w:r w:rsidRPr="00EB0744">
        <w:rPr>
          <w:rFonts w:cstheme="minorHAnsi"/>
          <w:b/>
          <w:bCs/>
        </w:rPr>
        <w:t>Statistical Highlights</w:t>
      </w:r>
    </w:p>
    <w:p w14:paraId="07D8EAB7" w14:textId="77777777" w:rsidR="00EB0744" w:rsidRPr="00EB0744" w:rsidRDefault="00EB0744" w:rsidP="00EB0744">
      <w:pPr>
        <w:numPr>
          <w:ilvl w:val="0"/>
          <w:numId w:val="36"/>
        </w:numPr>
        <w:rPr>
          <w:rFonts w:cstheme="minorHAnsi"/>
        </w:rPr>
      </w:pPr>
      <w:r w:rsidRPr="00EB0744">
        <w:rPr>
          <w:rFonts w:cstheme="minorHAnsi"/>
        </w:rPr>
        <w:t>Average scores:</w:t>
      </w:r>
    </w:p>
    <w:p w14:paraId="27B12554" w14:textId="77777777" w:rsidR="00EB0744" w:rsidRPr="00EB0744" w:rsidRDefault="00EB0744" w:rsidP="00EB0744">
      <w:pPr>
        <w:numPr>
          <w:ilvl w:val="1"/>
          <w:numId w:val="36"/>
        </w:numPr>
        <w:rPr>
          <w:rFonts w:cstheme="minorHAnsi"/>
        </w:rPr>
      </w:pPr>
      <w:r w:rsidRPr="00EB0744">
        <w:rPr>
          <w:rFonts w:cstheme="minorHAnsi"/>
        </w:rPr>
        <w:t>Math: 66.56</w:t>
      </w:r>
    </w:p>
    <w:p w14:paraId="51F1DFDB" w14:textId="77777777" w:rsidR="00EB0744" w:rsidRPr="00EB0744" w:rsidRDefault="00EB0744" w:rsidP="00EB0744">
      <w:pPr>
        <w:numPr>
          <w:ilvl w:val="1"/>
          <w:numId w:val="36"/>
        </w:numPr>
        <w:rPr>
          <w:rFonts w:cstheme="minorHAnsi"/>
        </w:rPr>
      </w:pPr>
      <w:r w:rsidRPr="00EB0744">
        <w:rPr>
          <w:rFonts w:cstheme="minorHAnsi"/>
        </w:rPr>
        <w:t>Reading: 69.37</w:t>
      </w:r>
    </w:p>
    <w:p w14:paraId="4725B451" w14:textId="77777777" w:rsidR="00EB0744" w:rsidRPr="003F26F1" w:rsidRDefault="00EB0744" w:rsidP="00EB0744">
      <w:pPr>
        <w:numPr>
          <w:ilvl w:val="1"/>
          <w:numId w:val="36"/>
        </w:numPr>
        <w:rPr>
          <w:rFonts w:cstheme="minorHAnsi"/>
        </w:rPr>
      </w:pPr>
      <w:r w:rsidRPr="00EB0744">
        <w:rPr>
          <w:rFonts w:cstheme="minorHAnsi"/>
        </w:rPr>
        <w:t>Writing: 68.41</w:t>
      </w:r>
    </w:p>
    <w:p w14:paraId="4DF9D94A" w14:textId="05C9DE27" w:rsidR="003F26F1" w:rsidRPr="00EB0744" w:rsidRDefault="003F26F1" w:rsidP="003F26F1">
      <w:pPr>
        <w:ind w:left="1440"/>
        <w:rPr>
          <w:rFonts w:cstheme="minorHAnsi"/>
        </w:rPr>
      </w:pPr>
      <w:r w:rsidRPr="003F26F1">
        <w:rPr>
          <w:rFonts w:cstheme="minorHAnsi"/>
          <w:noProof/>
        </w:rPr>
        <w:drawing>
          <wp:inline distT="0" distB="0" distL="0" distR="0" wp14:anchorId="2C5C3385" wp14:editId="1F38C4E5">
            <wp:extent cx="4461164" cy="2340681"/>
            <wp:effectExtent l="0" t="0" r="0" b="2540"/>
            <wp:docPr id="57290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01238" name=""/>
                    <pic:cNvPicPr/>
                  </pic:nvPicPr>
                  <pic:blipFill>
                    <a:blip r:embed="rId9"/>
                    <a:stretch>
                      <a:fillRect/>
                    </a:stretch>
                  </pic:blipFill>
                  <pic:spPr>
                    <a:xfrm>
                      <a:off x="0" y="0"/>
                      <a:ext cx="4482884" cy="2352077"/>
                    </a:xfrm>
                    <a:prstGeom prst="rect">
                      <a:avLst/>
                    </a:prstGeom>
                  </pic:spPr>
                </pic:pic>
              </a:graphicData>
            </a:graphic>
          </wp:inline>
        </w:drawing>
      </w:r>
    </w:p>
    <w:p w14:paraId="0C836683" w14:textId="77777777" w:rsidR="00EB0744" w:rsidRPr="00EB0744" w:rsidRDefault="00EB0744" w:rsidP="00EB0744">
      <w:pPr>
        <w:numPr>
          <w:ilvl w:val="0"/>
          <w:numId w:val="36"/>
        </w:numPr>
        <w:rPr>
          <w:rFonts w:cstheme="minorHAnsi"/>
        </w:rPr>
      </w:pPr>
      <w:r w:rsidRPr="00EB0744">
        <w:rPr>
          <w:rFonts w:cstheme="minorHAnsi"/>
        </w:rPr>
        <w:t>Score ranges are valid: 0–100, indicating no data entry anomalies.</w:t>
      </w:r>
    </w:p>
    <w:p w14:paraId="02F21E05" w14:textId="477CA0B6" w:rsidR="0039395C" w:rsidRPr="0039395C" w:rsidRDefault="0039395C" w:rsidP="0039395C">
      <w:pPr>
        <w:rPr>
          <w:rFonts w:cstheme="minorHAnsi"/>
        </w:rPr>
      </w:pPr>
    </w:p>
    <w:p w14:paraId="1D765DA4" w14:textId="77777777" w:rsidR="0039395C" w:rsidRPr="0039395C" w:rsidRDefault="0039395C" w:rsidP="0039395C">
      <w:pPr>
        <w:rPr>
          <w:rFonts w:cstheme="minorHAnsi"/>
          <w:b/>
          <w:bCs/>
        </w:rPr>
      </w:pPr>
      <w:r w:rsidRPr="0039395C">
        <w:rPr>
          <w:rFonts w:cstheme="minorHAnsi"/>
          <w:b/>
          <w:bCs/>
        </w:rPr>
        <w:lastRenderedPageBreak/>
        <w:t>3. Data Transformation</w:t>
      </w:r>
    </w:p>
    <w:p w14:paraId="60F31C6B" w14:textId="77777777" w:rsidR="0039395C" w:rsidRPr="0039395C" w:rsidRDefault="0039395C" w:rsidP="0039395C">
      <w:pPr>
        <w:numPr>
          <w:ilvl w:val="0"/>
          <w:numId w:val="27"/>
        </w:numPr>
        <w:rPr>
          <w:rFonts w:cstheme="minorHAnsi"/>
        </w:rPr>
      </w:pPr>
      <w:r w:rsidRPr="0039395C">
        <w:rPr>
          <w:rFonts w:cstheme="minorHAnsi"/>
        </w:rPr>
        <w:t>Removed the Unnamed: 0 column, which served no analytical purpose and only added redundancy to the dataset.</w:t>
      </w:r>
    </w:p>
    <w:p w14:paraId="69961C6B" w14:textId="77777777" w:rsidR="0039395C" w:rsidRPr="0039395C" w:rsidRDefault="0039395C" w:rsidP="0039395C">
      <w:pPr>
        <w:numPr>
          <w:ilvl w:val="0"/>
          <w:numId w:val="27"/>
        </w:numPr>
        <w:rPr>
          <w:rFonts w:cstheme="minorHAnsi"/>
        </w:rPr>
      </w:pPr>
      <w:r w:rsidRPr="0039395C">
        <w:rPr>
          <w:rFonts w:cstheme="minorHAnsi"/>
        </w:rPr>
        <w:t>Verified that the dataset contains zero duplicate rows, indicating high integrity and consistency of the provided data.</w:t>
      </w:r>
    </w:p>
    <w:p w14:paraId="3ECD361F" w14:textId="77777777" w:rsidR="0039395C" w:rsidRPr="0039395C" w:rsidRDefault="0039395C" w:rsidP="0039395C">
      <w:pPr>
        <w:numPr>
          <w:ilvl w:val="0"/>
          <w:numId w:val="27"/>
        </w:numPr>
        <w:rPr>
          <w:rFonts w:cstheme="minorHAnsi"/>
        </w:rPr>
      </w:pPr>
      <w:r w:rsidRPr="0039395C">
        <w:rPr>
          <w:rFonts w:cstheme="minorHAnsi"/>
        </w:rPr>
        <w:t>Reviewed missing values and confirmed that while certain demographic fields contain gaps, the score-related fields are completely intact, enabling accurate evaluation of academic patterns.</w:t>
      </w:r>
    </w:p>
    <w:p w14:paraId="61A229C3" w14:textId="77777777" w:rsidR="0039395C" w:rsidRPr="0039395C" w:rsidRDefault="0039395C" w:rsidP="0039395C">
      <w:pPr>
        <w:numPr>
          <w:ilvl w:val="0"/>
          <w:numId w:val="27"/>
        </w:numPr>
        <w:rPr>
          <w:rFonts w:cstheme="minorHAnsi"/>
        </w:rPr>
      </w:pPr>
      <w:r w:rsidRPr="0039395C">
        <w:rPr>
          <w:rFonts w:cstheme="minorHAnsi"/>
        </w:rPr>
        <w:t>Prepared the dataset for visualization and further exploration by ensuring all key fields were clean, structured, and ready for analysis.</w:t>
      </w:r>
    </w:p>
    <w:p w14:paraId="25290A43" w14:textId="7F90620F" w:rsidR="0039395C" w:rsidRPr="0039395C" w:rsidRDefault="0039395C" w:rsidP="0039395C">
      <w:pPr>
        <w:rPr>
          <w:rFonts w:cstheme="minorHAnsi"/>
        </w:rPr>
      </w:pPr>
    </w:p>
    <w:p w14:paraId="327B7FD0" w14:textId="77777777" w:rsidR="0039395C" w:rsidRPr="0039395C" w:rsidRDefault="0039395C" w:rsidP="0039395C">
      <w:pPr>
        <w:rPr>
          <w:rFonts w:cstheme="minorHAnsi"/>
          <w:b/>
          <w:bCs/>
        </w:rPr>
      </w:pPr>
      <w:r w:rsidRPr="0039395C">
        <w:rPr>
          <w:rFonts w:cstheme="minorHAnsi"/>
          <w:b/>
          <w:bCs/>
        </w:rPr>
        <w:t>4. Data Visualization</w:t>
      </w:r>
    </w:p>
    <w:p w14:paraId="46E30F60" w14:textId="77777777" w:rsidR="0039395C" w:rsidRPr="0039395C" w:rsidRDefault="0039395C" w:rsidP="0039395C">
      <w:pPr>
        <w:rPr>
          <w:rFonts w:cstheme="minorHAnsi"/>
          <w:b/>
          <w:bCs/>
        </w:rPr>
      </w:pPr>
      <w:r w:rsidRPr="0039395C">
        <w:rPr>
          <w:rFonts w:cstheme="minorHAnsi"/>
          <w:b/>
          <w:bCs/>
        </w:rPr>
        <w:t>4.1 Gender Distribution</w:t>
      </w:r>
    </w:p>
    <w:p w14:paraId="0FD1B44A" w14:textId="306A4967" w:rsidR="0039395C" w:rsidRPr="0039395C" w:rsidRDefault="0039395C" w:rsidP="0039395C">
      <w:pPr>
        <w:numPr>
          <w:ilvl w:val="0"/>
          <w:numId w:val="28"/>
        </w:numPr>
        <w:rPr>
          <w:rFonts w:cstheme="minorHAnsi"/>
        </w:rPr>
      </w:pPr>
      <w:r w:rsidRPr="0039395C">
        <w:rPr>
          <w:rFonts w:cstheme="minorHAnsi"/>
        </w:rPr>
        <w:t xml:space="preserve">The visual analysis showed that the dataset contains </w:t>
      </w:r>
      <w:r w:rsidRPr="003F26F1">
        <w:rPr>
          <w:rFonts w:cstheme="minorHAnsi"/>
        </w:rPr>
        <w:t>female</w:t>
      </w:r>
      <w:r w:rsidR="003F26F1" w:rsidRPr="003F26F1">
        <w:rPr>
          <w:rFonts w:cstheme="minorHAnsi"/>
        </w:rPr>
        <w:t xml:space="preserve"> students</w:t>
      </w:r>
      <w:r w:rsidRPr="003F26F1">
        <w:rPr>
          <w:rFonts w:cstheme="minorHAnsi"/>
        </w:rPr>
        <w:t xml:space="preserve"> are slightly more than male</w:t>
      </w:r>
      <w:r w:rsidR="003F26F1" w:rsidRPr="003F26F1">
        <w:rPr>
          <w:rFonts w:cstheme="minorHAnsi"/>
        </w:rPr>
        <w:t xml:space="preserve"> students</w:t>
      </w:r>
      <w:r w:rsidR="007D1BFB">
        <w:rPr>
          <w:rFonts w:cstheme="minorHAnsi"/>
        </w:rPr>
        <w:t xml:space="preserve"> but the difference in minimal.</w:t>
      </w:r>
    </w:p>
    <w:p w14:paraId="7AFE2943" w14:textId="5495225D" w:rsidR="0039395C" w:rsidRPr="003F26F1" w:rsidRDefault="0039395C" w:rsidP="0039395C">
      <w:pPr>
        <w:numPr>
          <w:ilvl w:val="0"/>
          <w:numId w:val="28"/>
        </w:numPr>
        <w:rPr>
          <w:rFonts w:cstheme="minorHAnsi"/>
        </w:rPr>
      </w:pPr>
      <w:r w:rsidRPr="0039395C">
        <w:rPr>
          <w:rFonts w:cstheme="minorHAnsi"/>
        </w:rPr>
        <w:t>This distribution ensures that gender-based insights are naturally unbiased and reflective of the full dataset.</w:t>
      </w:r>
    </w:p>
    <w:p w14:paraId="3C089E03" w14:textId="1AC5D366" w:rsidR="0039395C" w:rsidRPr="0039395C" w:rsidRDefault="0039395C" w:rsidP="0039395C">
      <w:pPr>
        <w:ind w:left="720"/>
        <w:rPr>
          <w:rFonts w:cstheme="minorHAnsi"/>
        </w:rPr>
      </w:pPr>
      <w:r w:rsidRPr="003F26F1">
        <w:rPr>
          <w:rFonts w:cstheme="minorHAnsi"/>
          <w:noProof/>
        </w:rPr>
        <w:drawing>
          <wp:inline distT="0" distB="0" distL="0" distR="0" wp14:anchorId="324BBB95" wp14:editId="1D7B81DC">
            <wp:extent cx="3194050" cy="2595508"/>
            <wp:effectExtent l="0" t="0" r="6350" b="0"/>
            <wp:docPr id="44396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62893" name=""/>
                    <pic:cNvPicPr/>
                  </pic:nvPicPr>
                  <pic:blipFill>
                    <a:blip r:embed="rId10"/>
                    <a:stretch>
                      <a:fillRect/>
                    </a:stretch>
                  </pic:blipFill>
                  <pic:spPr>
                    <a:xfrm>
                      <a:off x="0" y="0"/>
                      <a:ext cx="3202815" cy="2602631"/>
                    </a:xfrm>
                    <a:prstGeom prst="rect">
                      <a:avLst/>
                    </a:prstGeom>
                  </pic:spPr>
                </pic:pic>
              </a:graphicData>
            </a:graphic>
          </wp:inline>
        </w:drawing>
      </w:r>
    </w:p>
    <w:p w14:paraId="4F48CA6D" w14:textId="77777777" w:rsidR="0039395C" w:rsidRPr="003F26F1" w:rsidRDefault="0039395C" w:rsidP="0039395C">
      <w:pPr>
        <w:rPr>
          <w:rFonts w:cstheme="minorHAnsi"/>
        </w:rPr>
      </w:pPr>
    </w:p>
    <w:p w14:paraId="2790BEB2" w14:textId="1114352D" w:rsidR="0039395C" w:rsidRPr="0039395C" w:rsidRDefault="0039395C" w:rsidP="0039395C">
      <w:pPr>
        <w:rPr>
          <w:rFonts w:cstheme="minorHAnsi"/>
          <w:b/>
          <w:bCs/>
        </w:rPr>
      </w:pPr>
      <w:r w:rsidRPr="0039395C">
        <w:rPr>
          <w:rFonts w:cstheme="minorHAnsi"/>
          <w:b/>
          <w:bCs/>
        </w:rPr>
        <w:t>4.2 Impact of Parental Education on Student Scores</w:t>
      </w:r>
    </w:p>
    <w:p w14:paraId="76F07559" w14:textId="77777777" w:rsidR="0039395C" w:rsidRPr="0039395C" w:rsidRDefault="0039395C" w:rsidP="0039395C">
      <w:pPr>
        <w:numPr>
          <w:ilvl w:val="0"/>
          <w:numId w:val="29"/>
        </w:numPr>
        <w:rPr>
          <w:rFonts w:cstheme="minorHAnsi"/>
        </w:rPr>
      </w:pPr>
      <w:r w:rsidRPr="0039395C">
        <w:rPr>
          <w:rFonts w:cstheme="minorHAnsi"/>
        </w:rPr>
        <w:lastRenderedPageBreak/>
        <w:t>Students with parents who hold Master’s degrees consistently achieve the highest average scores across all three subjects.</w:t>
      </w:r>
    </w:p>
    <w:p w14:paraId="01D2CA80" w14:textId="77777777" w:rsidR="0039395C" w:rsidRPr="0039395C" w:rsidRDefault="0039395C" w:rsidP="0039395C">
      <w:pPr>
        <w:numPr>
          <w:ilvl w:val="0"/>
          <w:numId w:val="29"/>
        </w:numPr>
        <w:rPr>
          <w:rFonts w:cstheme="minorHAnsi"/>
        </w:rPr>
      </w:pPr>
      <w:r w:rsidRPr="0039395C">
        <w:rPr>
          <w:rFonts w:cstheme="minorHAnsi"/>
        </w:rPr>
        <w:t>Those whose parents have only completed some high school education scored the lowest on average, demonstrating a strong correlation between parental education and student academic success.</w:t>
      </w:r>
    </w:p>
    <w:p w14:paraId="57166E09" w14:textId="6B68F843" w:rsidR="0039395C" w:rsidRPr="003F26F1" w:rsidRDefault="0039395C" w:rsidP="0039395C">
      <w:pPr>
        <w:numPr>
          <w:ilvl w:val="0"/>
          <w:numId w:val="29"/>
        </w:numPr>
        <w:rPr>
          <w:rFonts w:cstheme="minorHAnsi"/>
        </w:rPr>
      </w:pPr>
      <w:r w:rsidRPr="0039395C">
        <w:rPr>
          <w:rFonts w:cstheme="minorHAnsi"/>
        </w:rPr>
        <w:t>The trend clearly indicates that the educational background of parents significantly contributes to shaping the academic readiness and support available to their children.</w:t>
      </w:r>
    </w:p>
    <w:p w14:paraId="3EF6CA5D" w14:textId="12B5A1F1" w:rsidR="0039395C" w:rsidRPr="0039395C" w:rsidRDefault="0039395C" w:rsidP="0039395C">
      <w:pPr>
        <w:ind w:left="720"/>
        <w:rPr>
          <w:rFonts w:cstheme="minorHAnsi"/>
        </w:rPr>
      </w:pPr>
      <w:r w:rsidRPr="003F26F1">
        <w:rPr>
          <w:rFonts w:cstheme="minorHAnsi"/>
          <w:noProof/>
        </w:rPr>
        <w:drawing>
          <wp:inline distT="0" distB="0" distL="0" distR="0" wp14:anchorId="4FB11690" wp14:editId="50250800">
            <wp:extent cx="4235469" cy="3086100"/>
            <wp:effectExtent l="0" t="0" r="0" b="0"/>
            <wp:docPr id="193024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4207" name=""/>
                    <pic:cNvPicPr/>
                  </pic:nvPicPr>
                  <pic:blipFill>
                    <a:blip r:embed="rId11"/>
                    <a:stretch>
                      <a:fillRect/>
                    </a:stretch>
                  </pic:blipFill>
                  <pic:spPr>
                    <a:xfrm>
                      <a:off x="0" y="0"/>
                      <a:ext cx="4250842" cy="3097301"/>
                    </a:xfrm>
                    <a:prstGeom prst="rect">
                      <a:avLst/>
                    </a:prstGeom>
                  </pic:spPr>
                </pic:pic>
              </a:graphicData>
            </a:graphic>
          </wp:inline>
        </w:drawing>
      </w:r>
    </w:p>
    <w:p w14:paraId="5A0176E3" w14:textId="77777777" w:rsidR="0039395C" w:rsidRPr="0039395C" w:rsidRDefault="0039395C" w:rsidP="0039395C">
      <w:pPr>
        <w:rPr>
          <w:rFonts w:cstheme="minorHAnsi"/>
          <w:b/>
          <w:bCs/>
        </w:rPr>
      </w:pPr>
      <w:r w:rsidRPr="0039395C">
        <w:rPr>
          <w:rFonts w:cstheme="minorHAnsi"/>
          <w:b/>
          <w:bCs/>
        </w:rPr>
        <w:t>4.3 Impact of Parent Marital Status</w:t>
      </w:r>
    </w:p>
    <w:p w14:paraId="053ACAFE" w14:textId="77777777" w:rsidR="0039395C" w:rsidRPr="0039395C" w:rsidRDefault="0039395C" w:rsidP="0039395C">
      <w:pPr>
        <w:numPr>
          <w:ilvl w:val="0"/>
          <w:numId w:val="30"/>
        </w:numPr>
        <w:rPr>
          <w:rFonts w:cstheme="minorHAnsi"/>
        </w:rPr>
      </w:pPr>
      <w:r w:rsidRPr="0039395C">
        <w:rPr>
          <w:rFonts w:cstheme="minorHAnsi"/>
        </w:rPr>
        <w:t>An analysis of marital status shows minimal score differences between students of married, divorced, single, or widowed parents.</w:t>
      </w:r>
    </w:p>
    <w:p w14:paraId="3B8A34A9" w14:textId="77777777" w:rsidR="0039395C" w:rsidRPr="003F26F1" w:rsidRDefault="0039395C" w:rsidP="0039395C">
      <w:pPr>
        <w:numPr>
          <w:ilvl w:val="0"/>
          <w:numId w:val="30"/>
        </w:numPr>
        <w:rPr>
          <w:rFonts w:cstheme="minorHAnsi"/>
        </w:rPr>
      </w:pPr>
      <w:r w:rsidRPr="0039395C">
        <w:rPr>
          <w:rFonts w:cstheme="minorHAnsi"/>
        </w:rPr>
        <w:t>This suggests that marital structure alone does not significantly affect academic performance, and other environmental or educational factors play a much larger role.</w:t>
      </w:r>
    </w:p>
    <w:p w14:paraId="165360E3" w14:textId="4E1F7DBB" w:rsidR="0039395C" w:rsidRPr="0039395C" w:rsidRDefault="0039395C" w:rsidP="0039395C">
      <w:pPr>
        <w:ind w:left="720"/>
        <w:rPr>
          <w:rFonts w:cstheme="minorHAnsi"/>
        </w:rPr>
      </w:pPr>
      <w:r w:rsidRPr="003F26F1">
        <w:rPr>
          <w:rFonts w:cstheme="minorHAnsi"/>
          <w:noProof/>
        </w:rPr>
        <w:lastRenderedPageBreak/>
        <w:drawing>
          <wp:inline distT="0" distB="0" distL="0" distR="0" wp14:anchorId="2927603A" wp14:editId="42F51F63">
            <wp:extent cx="3359727" cy="3159808"/>
            <wp:effectExtent l="0" t="0" r="0" b="2540"/>
            <wp:docPr id="174225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58528" name=""/>
                    <pic:cNvPicPr/>
                  </pic:nvPicPr>
                  <pic:blipFill>
                    <a:blip r:embed="rId12"/>
                    <a:stretch>
                      <a:fillRect/>
                    </a:stretch>
                  </pic:blipFill>
                  <pic:spPr>
                    <a:xfrm>
                      <a:off x="0" y="0"/>
                      <a:ext cx="3371333" cy="3170723"/>
                    </a:xfrm>
                    <a:prstGeom prst="rect">
                      <a:avLst/>
                    </a:prstGeom>
                  </pic:spPr>
                </pic:pic>
              </a:graphicData>
            </a:graphic>
          </wp:inline>
        </w:drawing>
      </w:r>
    </w:p>
    <w:p w14:paraId="40130EB0" w14:textId="30DE95B1" w:rsidR="0039395C" w:rsidRPr="0039395C" w:rsidRDefault="0039395C" w:rsidP="0039395C">
      <w:pPr>
        <w:rPr>
          <w:rFonts w:cstheme="minorHAnsi"/>
        </w:rPr>
      </w:pPr>
    </w:p>
    <w:p w14:paraId="362740DE" w14:textId="77777777" w:rsidR="0039395C" w:rsidRPr="0039395C" w:rsidRDefault="0039395C" w:rsidP="0039395C">
      <w:pPr>
        <w:rPr>
          <w:rFonts w:cstheme="minorHAnsi"/>
          <w:b/>
          <w:bCs/>
        </w:rPr>
      </w:pPr>
      <w:r w:rsidRPr="0039395C">
        <w:rPr>
          <w:rFonts w:cstheme="minorHAnsi"/>
          <w:b/>
          <w:bCs/>
        </w:rPr>
        <w:t>4.4 Outlier Detection</w:t>
      </w:r>
    </w:p>
    <w:p w14:paraId="1AF050B4" w14:textId="77777777" w:rsidR="0039395C" w:rsidRPr="0039395C" w:rsidRDefault="0039395C" w:rsidP="0039395C">
      <w:pPr>
        <w:numPr>
          <w:ilvl w:val="0"/>
          <w:numId w:val="31"/>
        </w:numPr>
        <w:rPr>
          <w:rFonts w:cstheme="minorHAnsi"/>
        </w:rPr>
      </w:pPr>
      <w:r w:rsidRPr="0039395C">
        <w:rPr>
          <w:rFonts w:cstheme="minorHAnsi"/>
        </w:rPr>
        <w:t>Boxplots for Math, Reading, and Writing scores reveal no abnormal outliers, as all values fall within the expected 0–100 range.</w:t>
      </w:r>
    </w:p>
    <w:p w14:paraId="1054CAE2" w14:textId="77777777" w:rsidR="0039395C" w:rsidRPr="003F26F1" w:rsidRDefault="0039395C" w:rsidP="0039395C">
      <w:pPr>
        <w:numPr>
          <w:ilvl w:val="0"/>
          <w:numId w:val="31"/>
        </w:numPr>
        <w:rPr>
          <w:rFonts w:cstheme="minorHAnsi"/>
        </w:rPr>
      </w:pPr>
      <w:r w:rsidRPr="0039395C">
        <w:rPr>
          <w:rFonts w:cstheme="minorHAnsi"/>
        </w:rPr>
        <w:t>The absence of extreme or irregular data points reinforces the dataset’s reliability and supports the validity of the conclusions drawn from it.</w:t>
      </w:r>
    </w:p>
    <w:p w14:paraId="55F9268B" w14:textId="590D5EA5" w:rsidR="0039395C" w:rsidRPr="003F26F1" w:rsidRDefault="00D276D7" w:rsidP="0039395C">
      <w:pPr>
        <w:numPr>
          <w:ilvl w:val="0"/>
          <w:numId w:val="31"/>
        </w:numPr>
        <w:rPr>
          <w:rFonts w:cstheme="minorHAnsi"/>
        </w:rPr>
      </w:pPr>
      <w:r w:rsidRPr="00D276D7">
        <w:rPr>
          <w:rFonts w:cstheme="minorHAnsi"/>
        </w:rPr>
        <w:t>The overall performance across Reading, Writing, and Math is similar, but the higher number of low scores in Math indicates that students generally struggle more in Math than in the other two subjects.</w:t>
      </w:r>
    </w:p>
    <w:p w14:paraId="165B9A6D" w14:textId="267E6814" w:rsidR="0039395C" w:rsidRPr="003F26F1" w:rsidRDefault="0039395C" w:rsidP="0039395C">
      <w:pPr>
        <w:ind w:left="720"/>
        <w:rPr>
          <w:rFonts w:cstheme="minorHAnsi"/>
        </w:rPr>
      </w:pPr>
      <w:r w:rsidRPr="003F26F1">
        <w:rPr>
          <w:rFonts w:cstheme="minorHAnsi"/>
          <w:noProof/>
        </w:rPr>
        <w:drawing>
          <wp:inline distT="0" distB="0" distL="0" distR="0" wp14:anchorId="5A6B9A0F" wp14:editId="2B64CBD7">
            <wp:extent cx="2339340" cy="2264785"/>
            <wp:effectExtent l="0" t="0" r="3810" b="2540"/>
            <wp:docPr id="199562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23163" name=""/>
                    <pic:cNvPicPr/>
                  </pic:nvPicPr>
                  <pic:blipFill>
                    <a:blip r:embed="rId13"/>
                    <a:stretch>
                      <a:fillRect/>
                    </a:stretch>
                  </pic:blipFill>
                  <pic:spPr>
                    <a:xfrm>
                      <a:off x="0" y="0"/>
                      <a:ext cx="2371896" cy="2296303"/>
                    </a:xfrm>
                    <a:prstGeom prst="rect">
                      <a:avLst/>
                    </a:prstGeom>
                  </pic:spPr>
                </pic:pic>
              </a:graphicData>
            </a:graphic>
          </wp:inline>
        </w:drawing>
      </w:r>
      <w:r w:rsidRPr="003F26F1">
        <w:rPr>
          <w:rFonts w:cstheme="minorHAnsi"/>
          <w:noProof/>
        </w:rPr>
        <w:drawing>
          <wp:inline distT="0" distB="0" distL="0" distR="0" wp14:anchorId="1686D14C" wp14:editId="6388A3E4">
            <wp:extent cx="2757055" cy="2303142"/>
            <wp:effectExtent l="0" t="0" r="5715" b="2540"/>
            <wp:docPr id="39369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93488" name=""/>
                    <pic:cNvPicPr/>
                  </pic:nvPicPr>
                  <pic:blipFill>
                    <a:blip r:embed="rId14"/>
                    <a:stretch>
                      <a:fillRect/>
                    </a:stretch>
                  </pic:blipFill>
                  <pic:spPr>
                    <a:xfrm>
                      <a:off x="0" y="0"/>
                      <a:ext cx="2757055" cy="2303142"/>
                    </a:xfrm>
                    <a:prstGeom prst="rect">
                      <a:avLst/>
                    </a:prstGeom>
                  </pic:spPr>
                </pic:pic>
              </a:graphicData>
            </a:graphic>
          </wp:inline>
        </w:drawing>
      </w:r>
    </w:p>
    <w:p w14:paraId="112AF659" w14:textId="4DB635B6" w:rsidR="0039395C" w:rsidRPr="0039395C" w:rsidRDefault="0039395C" w:rsidP="0039395C">
      <w:pPr>
        <w:ind w:left="720"/>
        <w:rPr>
          <w:rFonts w:cstheme="minorHAnsi"/>
        </w:rPr>
      </w:pPr>
      <w:r w:rsidRPr="003F26F1">
        <w:rPr>
          <w:rFonts w:cstheme="minorHAnsi"/>
          <w:noProof/>
        </w:rPr>
        <w:lastRenderedPageBreak/>
        <w:drawing>
          <wp:inline distT="0" distB="0" distL="0" distR="0" wp14:anchorId="62376F6A" wp14:editId="3BC9BEC8">
            <wp:extent cx="2519135" cy="2147455"/>
            <wp:effectExtent l="0" t="0" r="0" b="5715"/>
            <wp:docPr id="42256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68117" name=""/>
                    <pic:cNvPicPr/>
                  </pic:nvPicPr>
                  <pic:blipFill>
                    <a:blip r:embed="rId15"/>
                    <a:stretch>
                      <a:fillRect/>
                    </a:stretch>
                  </pic:blipFill>
                  <pic:spPr>
                    <a:xfrm>
                      <a:off x="0" y="0"/>
                      <a:ext cx="2545615" cy="2170028"/>
                    </a:xfrm>
                    <a:prstGeom prst="rect">
                      <a:avLst/>
                    </a:prstGeom>
                  </pic:spPr>
                </pic:pic>
              </a:graphicData>
            </a:graphic>
          </wp:inline>
        </w:drawing>
      </w:r>
    </w:p>
    <w:p w14:paraId="04DE16BD" w14:textId="74CC297C" w:rsidR="0039395C" w:rsidRPr="0039395C" w:rsidRDefault="0039395C" w:rsidP="0039395C">
      <w:pPr>
        <w:rPr>
          <w:rFonts w:cstheme="minorHAnsi"/>
          <w:b/>
          <w:bCs/>
        </w:rPr>
      </w:pPr>
      <w:r w:rsidRPr="0039395C">
        <w:rPr>
          <w:rFonts w:cstheme="minorHAnsi"/>
          <w:b/>
          <w:bCs/>
        </w:rPr>
        <w:t>4.5 Ethnic Group Distribution</w:t>
      </w:r>
    </w:p>
    <w:p w14:paraId="571AF1DA" w14:textId="77777777" w:rsidR="0039395C" w:rsidRPr="0039395C" w:rsidRDefault="0039395C" w:rsidP="0039395C">
      <w:pPr>
        <w:numPr>
          <w:ilvl w:val="0"/>
          <w:numId w:val="32"/>
        </w:numPr>
        <w:rPr>
          <w:rFonts w:cstheme="minorHAnsi"/>
        </w:rPr>
      </w:pPr>
      <w:r w:rsidRPr="0039395C">
        <w:rPr>
          <w:rFonts w:cstheme="minorHAnsi"/>
        </w:rPr>
        <w:t>Ethnic Group C is the largest represented demographic among all ethnic groups in the dataset, accounting for nearly one-third of all students.</w:t>
      </w:r>
    </w:p>
    <w:p w14:paraId="3FBD23F1" w14:textId="77777777" w:rsidR="0039395C" w:rsidRPr="003F26F1" w:rsidRDefault="0039395C" w:rsidP="0039395C">
      <w:pPr>
        <w:numPr>
          <w:ilvl w:val="0"/>
          <w:numId w:val="32"/>
        </w:numPr>
        <w:rPr>
          <w:rFonts w:cstheme="minorHAnsi"/>
        </w:rPr>
      </w:pPr>
      <w:r w:rsidRPr="0039395C">
        <w:rPr>
          <w:rFonts w:cstheme="minorHAnsi"/>
        </w:rPr>
        <w:t>Other groups show varying but reasonable representation, making it possible to compare academic differences across ethnic categories if needed.</w:t>
      </w:r>
    </w:p>
    <w:p w14:paraId="0662D0AD" w14:textId="3C34713E" w:rsidR="00EB0744" w:rsidRPr="003F26F1" w:rsidRDefault="00EB0744" w:rsidP="00EB0744">
      <w:pPr>
        <w:ind w:left="720"/>
        <w:rPr>
          <w:rFonts w:cstheme="minorHAnsi"/>
        </w:rPr>
      </w:pPr>
      <w:r w:rsidRPr="003F26F1">
        <w:rPr>
          <w:rFonts w:cstheme="minorHAnsi"/>
          <w:noProof/>
        </w:rPr>
        <w:drawing>
          <wp:inline distT="0" distB="0" distL="0" distR="0" wp14:anchorId="42E92393" wp14:editId="2A1FC137">
            <wp:extent cx="3516770" cy="2535381"/>
            <wp:effectExtent l="0" t="0" r="7620" b="0"/>
            <wp:docPr id="147751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15714" name=""/>
                    <pic:cNvPicPr/>
                  </pic:nvPicPr>
                  <pic:blipFill>
                    <a:blip r:embed="rId16"/>
                    <a:stretch>
                      <a:fillRect/>
                    </a:stretch>
                  </pic:blipFill>
                  <pic:spPr>
                    <a:xfrm>
                      <a:off x="0" y="0"/>
                      <a:ext cx="3521867" cy="2539056"/>
                    </a:xfrm>
                    <a:prstGeom prst="rect">
                      <a:avLst/>
                    </a:prstGeom>
                  </pic:spPr>
                </pic:pic>
              </a:graphicData>
            </a:graphic>
          </wp:inline>
        </w:drawing>
      </w:r>
    </w:p>
    <w:p w14:paraId="4679D1E9" w14:textId="77777777" w:rsidR="003F26F1" w:rsidRPr="003F26F1" w:rsidRDefault="00EB0744" w:rsidP="003F26F1">
      <w:pPr>
        <w:ind w:left="720"/>
        <w:rPr>
          <w:rFonts w:cstheme="minorHAnsi"/>
        </w:rPr>
      </w:pPr>
      <w:r w:rsidRPr="003F26F1">
        <w:rPr>
          <w:rFonts w:cstheme="minorHAnsi"/>
          <w:noProof/>
        </w:rPr>
        <w:lastRenderedPageBreak/>
        <w:drawing>
          <wp:inline distT="0" distB="0" distL="0" distR="0" wp14:anchorId="4B50E365" wp14:editId="40064EEC">
            <wp:extent cx="2549142" cy="1939636"/>
            <wp:effectExtent l="0" t="0" r="3810" b="3810"/>
            <wp:docPr id="163928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89732" name=""/>
                    <pic:cNvPicPr/>
                  </pic:nvPicPr>
                  <pic:blipFill>
                    <a:blip r:embed="rId17"/>
                    <a:stretch>
                      <a:fillRect/>
                    </a:stretch>
                  </pic:blipFill>
                  <pic:spPr>
                    <a:xfrm>
                      <a:off x="0" y="0"/>
                      <a:ext cx="2559373" cy="1947420"/>
                    </a:xfrm>
                    <a:prstGeom prst="rect">
                      <a:avLst/>
                    </a:prstGeom>
                  </pic:spPr>
                </pic:pic>
              </a:graphicData>
            </a:graphic>
          </wp:inline>
        </w:drawing>
      </w:r>
    </w:p>
    <w:p w14:paraId="0D0C36D0" w14:textId="73C778FF" w:rsidR="0039395C" w:rsidRPr="0039395C" w:rsidRDefault="0039395C" w:rsidP="003F26F1">
      <w:pPr>
        <w:rPr>
          <w:rFonts w:cstheme="minorHAnsi"/>
          <w:b/>
          <w:bCs/>
        </w:rPr>
      </w:pPr>
      <w:r w:rsidRPr="0039395C">
        <w:rPr>
          <w:rFonts w:cstheme="minorHAnsi"/>
          <w:b/>
          <w:bCs/>
        </w:rPr>
        <w:t>5. Conclusion</w:t>
      </w:r>
    </w:p>
    <w:p w14:paraId="289F7E3D" w14:textId="77777777" w:rsidR="0039395C" w:rsidRPr="0039395C" w:rsidRDefault="0039395C" w:rsidP="0039395C">
      <w:pPr>
        <w:numPr>
          <w:ilvl w:val="0"/>
          <w:numId w:val="33"/>
        </w:numPr>
        <w:rPr>
          <w:rFonts w:cstheme="minorHAnsi"/>
        </w:rPr>
      </w:pPr>
      <w:r w:rsidRPr="0039395C">
        <w:rPr>
          <w:rFonts w:cstheme="minorHAnsi"/>
        </w:rPr>
        <w:t>The dataset is clean, large, and free from critical missing values in the academic score fields, making it reliable for analysis.</w:t>
      </w:r>
    </w:p>
    <w:p w14:paraId="09BAB83D" w14:textId="77777777" w:rsidR="0039395C" w:rsidRPr="0039395C" w:rsidRDefault="0039395C" w:rsidP="0039395C">
      <w:pPr>
        <w:numPr>
          <w:ilvl w:val="0"/>
          <w:numId w:val="33"/>
        </w:numPr>
        <w:rPr>
          <w:rFonts w:cstheme="minorHAnsi"/>
        </w:rPr>
      </w:pPr>
      <w:r w:rsidRPr="0039395C">
        <w:rPr>
          <w:rFonts w:cstheme="minorHAnsi"/>
        </w:rPr>
        <w:t>Parental education emerges as the most influential factor affecting student performance, with higher education levels strongly associated with higher scores.</w:t>
      </w:r>
    </w:p>
    <w:p w14:paraId="5B3AB9FA" w14:textId="77777777" w:rsidR="0039395C" w:rsidRPr="0039395C" w:rsidRDefault="0039395C" w:rsidP="0039395C">
      <w:pPr>
        <w:numPr>
          <w:ilvl w:val="0"/>
          <w:numId w:val="33"/>
        </w:numPr>
        <w:rPr>
          <w:rFonts w:cstheme="minorHAnsi"/>
        </w:rPr>
      </w:pPr>
      <w:r w:rsidRPr="0039395C">
        <w:rPr>
          <w:rFonts w:cstheme="minorHAnsi"/>
        </w:rPr>
        <w:t>Mathematics stands out as the comparatively weaker subject for most students when compared with Reading and Writing.</w:t>
      </w:r>
    </w:p>
    <w:p w14:paraId="76FD8009" w14:textId="77777777" w:rsidR="0039395C" w:rsidRPr="0039395C" w:rsidRDefault="0039395C" w:rsidP="0039395C">
      <w:pPr>
        <w:numPr>
          <w:ilvl w:val="0"/>
          <w:numId w:val="33"/>
        </w:numPr>
        <w:rPr>
          <w:rFonts w:cstheme="minorHAnsi"/>
        </w:rPr>
      </w:pPr>
      <w:r w:rsidRPr="0039395C">
        <w:rPr>
          <w:rFonts w:cstheme="minorHAnsi"/>
        </w:rPr>
        <w:t>Parent marital status has minimal impact, suggesting students’ academic performance depends more on educational environment and parental involvement than family structure.</w:t>
      </w:r>
    </w:p>
    <w:p w14:paraId="7625DFC3" w14:textId="77777777" w:rsidR="0039395C" w:rsidRPr="0039395C" w:rsidRDefault="0039395C" w:rsidP="0039395C">
      <w:pPr>
        <w:numPr>
          <w:ilvl w:val="0"/>
          <w:numId w:val="33"/>
        </w:numPr>
        <w:rPr>
          <w:rFonts w:cstheme="minorHAnsi"/>
        </w:rPr>
      </w:pPr>
      <w:r w:rsidRPr="0039395C">
        <w:rPr>
          <w:rFonts w:cstheme="minorHAnsi"/>
        </w:rPr>
        <w:t>Ethnic group distribution is diverse, with Group C having the highest representation.</w:t>
      </w:r>
    </w:p>
    <w:p w14:paraId="26063DD8" w14:textId="77777777" w:rsidR="0039395C" w:rsidRPr="0039395C" w:rsidRDefault="0039395C" w:rsidP="0039395C">
      <w:pPr>
        <w:numPr>
          <w:ilvl w:val="0"/>
          <w:numId w:val="33"/>
        </w:numPr>
        <w:rPr>
          <w:rFonts w:cstheme="minorHAnsi"/>
        </w:rPr>
      </w:pPr>
      <w:r w:rsidRPr="0039395C">
        <w:rPr>
          <w:rFonts w:cstheme="minorHAnsi"/>
        </w:rPr>
        <w:t>Overall, the dataset provides rich insights into factors shaping student performance and helps guide targeted improvement strategies.</w:t>
      </w:r>
    </w:p>
    <w:p w14:paraId="31B3EE93" w14:textId="3AB44E80" w:rsidR="0039395C" w:rsidRPr="0039395C" w:rsidRDefault="0039395C" w:rsidP="0039395C">
      <w:pPr>
        <w:rPr>
          <w:rFonts w:cstheme="minorHAnsi"/>
          <w:b/>
          <w:bCs/>
        </w:rPr>
      </w:pPr>
      <w:r w:rsidRPr="0039395C">
        <w:rPr>
          <w:rFonts w:cstheme="minorHAnsi"/>
          <w:b/>
          <w:bCs/>
        </w:rPr>
        <w:t>6. Recommendations (Schools &amp; Educators)</w:t>
      </w:r>
    </w:p>
    <w:p w14:paraId="208B2E40" w14:textId="77777777" w:rsidR="003F26F1" w:rsidRPr="003F26F1" w:rsidRDefault="003F26F1" w:rsidP="003F26F1">
      <w:pPr>
        <w:numPr>
          <w:ilvl w:val="0"/>
          <w:numId w:val="37"/>
        </w:numPr>
        <w:rPr>
          <w:rFonts w:cstheme="minorHAnsi"/>
        </w:rPr>
      </w:pPr>
      <w:r w:rsidRPr="003F26F1">
        <w:rPr>
          <w:rFonts w:cstheme="minorHAnsi"/>
        </w:rPr>
        <w:t>Strengthen math support with remedial classes, concept-based teaching, and engaging digital tools to improve problem-solving skills.</w:t>
      </w:r>
    </w:p>
    <w:p w14:paraId="167A19C1" w14:textId="77777777" w:rsidR="003F26F1" w:rsidRPr="003F26F1" w:rsidRDefault="003F26F1" w:rsidP="003F26F1">
      <w:pPr>
        <w:numPr>
          <w:ilvl w:val="0"/>
          <w:numId w:val="37"/>
        </w:numPr>
        <w:rPr>
          <w:rFonts w:cstheme="minorHAnsi"/>
        </w:rPr>
      </w:pPr>
      <w:r w:rsidRPr="003F26F1">
        <w:rPr>
          <w:rFonts w:cstheme="minorHAnsi"/>
        </w:rPr>
        <w:t>Support parents with lower education through simple workshops, easy study guides, and regular communication to help them assist their children effectively.</w:t>
      </w:r>
    </w:p>
    <w:p w14:paraId="653AC60C" w14:textId="77777777" w:rsidR="003F26F1" w:rsidRPr="003F26F1" w:rsidRDefault="003F26F1" w:rsidP="003F26F1">
      <w:pPr>
        <w:numPr>
          <w:ilvl w:val="0"/>
          <w:numId w:val="37"/>
        </w:numPr>
        <w:rPr>
          <w:rFonts w:cstheme="minorHAnsi"/>
        </w:rPr>
      </w:pPr>
      <w:r w:rsidRPr="003F26F1">
        <w:rPr>
          <w:rFonts w:cstheme="minorHAnsi"/>
        </w:rPr>
        <w:t>Implement consistent test preparation using mock exams, revision periods, and guided practice sessions to boost exam readiness.</w:t>
      </w:r>
    </w:p>
    <w:p w14:paraId="1ACC9866" w14:textId="77777777" w:rsidR="003F26F1" w:rsidRPr="003F26F1" w:rsidRDefault="003F26F1" w:rsidP="003F26F1">
      <w:pPr>
        <w:numPr>
          <w:ilvl w:val="0"/>
          <w:numId w:val="37"/>
        </w:numPr>
        <w:rPr>
          <w:rFonts w:cstheme="minorHAnsi"/>
        </w:rPr>
      </w:pPr>
      <w:r w:rsidRPr="003F26F1">
        <w:rPr>
          <w:rFonts w:cstheme="minorHAnsi"/>
        </w:rPr>
        <w:t>Create supportive study spaces such as quiet study hours, supervised homework zones, and resource rooms for extra help.</w:t>
      </w:r>
    </w:p>
    <w:p w14:paraId="35FF32F5" w14:textId="77777777" w:rsidR="003F26F1" w:rsidRPr="003F26F1" w:rsidRDefault="003F26F1" w:rsidP="003F26F1">
      <w:pPr>
        <w:numPr>
          <w:ilvl w:val="0"/>
          <w:numId w:val="37"/>
        </w:numPr>
        <w:rPr>
          <w:rFonts w:cstheme="minorHAnsi"/>
        </w:rPr>
      </w:pPr>
      <w:r w:rsidRPr="003F26F1">
        <w:rPr>
          <w:rFonts w:cstheme="minorHAnsi"/>
        </w:rPr>
        <w:lastRenderedPageBreak/>
        <w:t>Use continuous assessments to track progress, identify weak areas early, and personalize learning support.</w:t>
      </w:r>
    </w:p>
    <w:p w14:paraId="1A52B9CC" w14:textId="77777777" w:rsidR="003F26F1" w:rsidRPr="003F26F1" w:rsidRDefault="003F26F1" w:rsidP="003F26F1">
      <w:pPr>
        <w:numPr>
          <w:ilvl w:val="0"/>
          <w:numId w:val="37"/>
        </w:numPr>
        <w:rPr>
          <w:rFonts w:cstheme="minorHAnsi"/>
        </w:rPr>
      </w:pPr>
      <w:r w:rsidRPr="003F26F1">
        <w:rPr>
          <w:rFonts w:cstheme="minorHAnsi"/>
        </w:rPr>
        <w:t>Promote literacy activities like reading clubs and writing workshops to strengthen Reading and Writing skills.</w:t>
      </w:r>
    </w:p>
    <w:p w14:paraId="72AE83F3" w14:textId="77777777" w:rsidR="003F26F1" w:rsidRPr="003F26F1" w:rsidRDefault="003F26F1" w:rsidP="003F26F1">
      <w:pPr>
        <w:numPr>
          <w:ilvl w:val="0"/>
          <w:numId w:val="37"/>
        </w:numPr>
        <w:rPr>
          <w:rFonts w:cstheme="minorHAnsi"/>
        </w:rPr>
      </w:pPr>
      <w:r w:rsidRPr="003F26F1">
        <w:rPr>
          <w:rFonts w:cstheme="minorHAnsi"/>
        </w:rPr>
        <w:t>Develop teacher mentorship programs and small-group learning sessions for students needing focused guidance.</w:t>
      </w:r>
    </w:p>
    <w:p w14:paraId="2C08EE00" w14:textId="77777777" w:rsidR="003F26F1" w:rsidRPr="003F26F1" w:rsidRDefault="003F26F1" w:rsidP="003F26F1">
      <w:pPr>
        <w:numPr>
          <w:ilvl w:val="0"/>
          <w:numId w:val="37"/>
        </w:numPr>
        <w:rPr>
          <w:rFonts w:cstheme="minorHAnsi"/>
        </w:rPr>
      </w:pPr>
      <w:r w:rsidRPr="003F26F1">
        <w:rPr>
          <w:rFonts w:cstheme="minorHAnsi"/>
        </w:rPr>
        <w:t>Teach effective study habits including time management, organized note-taking, and regular review routines.</w:t>
      </w:r>
    </w:p>
    <w:p w14:paraId="6D9F3F0D" w14:textId="77777777" w:rsidR="003F26F1" w:rsidRPr="003F26F1" w:rsidRDefault="003F26F1" w:rsidP="003F26F1">
      <w:pPr>
        <w:numPr>
          <w:ilvl w:val="0"/>
          <w:numId w:val="37"/>
        </w:numPr>
        <w:rPr>
          <w:rFonts w:cstheme="minorHAnsi"/>
        </w:rPr>
      </w:pPr>
      <w:r w:rsidRPr="003F26F1">
        <w:rPr>
          <w:rFonts w:cstheme="minorHAnsi"/>
        </w:rPr>
        <w:t>Improve parent–teacher communication to keep families informed and involved in student progress.</w:t>
      </w:r>
    </w:p>
    <w:p w14:paraId="4570E21E" w14:textId="1C64711B" w:rsidR="004469B5" w:rsidRPr="003F26F1" w:rsidRDefault="003F26F1" w:rsidP="0039395C">
      <w:pPr>
        <w:numPr>
          <w:ilvl w:val="0"/>
          <w:numId w:val="37"/>
        </w:numPr>
        <w:rPr>
          <w:rFonts w:cstheme="minorHAnsi"/>
        </w:rPr>
      </w:pPr>
      <w:r w:rsidRPr="003F26F1">
        <w:rPr>
          <w:rFonts w:cstheme="minorHAnsi"/>
        </w:rPr>
        <w:t>Integrate digital learning tools to make subjects interactive, engaging, and personalized for students.</w:t>
      </w:r>
    </w:p>
    <w:sectPr w:rsidR="004469B5" w:rsidRPr="003F2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64F7"/>
    <w:multiLevelType w:val="multilevel"/>
    <w:tmpl w:val="611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A6859"/>
    <w:multiLevelType w:val="multilevel"/>
    <w:tmpl w:val="D25E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B2E46"/>
    <w:multiLevelType w:val="multilevel"/>
    <w:tmpl w:val="E42C1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879F1"/>
    <w:multiLevelType w:val="multilevel"/>
    <w:tmpl w:val="E9FE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946A0"/>
    <w:multiLevelType w:val="multilevel"/>
    <w:tmpl w:val="71B4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74B44"/>
    <w:multiLevelType w:val="multilevel"/>
    <w:tmpl w:val="61BCD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353A8"/>
    <w:multiLevelType w:val="multilevel"/>
    <w:tmpl w:val="10CE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37C5C"/>
    <w:multiLevelType w:val="multilevel"/>
    <w:tmpl w:val="60366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F6EC5"/>
    <w:multiLevelType w:val="multilevel"/>
    <w:tmpl w:val="79C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57A35"/>
    <w:multiLevelType w:val="multilevel"/>
    <w:tmpl w:val="462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F7F47"/>
    <w:multiLevelType w:val="multilevel"/>
    <w:tmpl w:val="120E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73090"/>
    <w:multiLevelType w:val="multilevel"/>
    <w:tmpl w:val="8AB0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50C90"/>
    <w:multiLevelType w:val="multilevel"/>
    <w:tmpl w:val="62E42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D4202"/>
    <w:multiLevelType w:val="multilevel"/>
    <w:tmpl w:val="FEF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F72E0"/>
    <w:multiLevelType w:val="multilevel"/>
    <w:tmpl w:val="A83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F27A0"/>
    <w:multiLevelType w:val="multilevel"/>
    <w:tmpl w:val="D1EA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45573"/>
    <w:multiLevelType w:val="multilevel"/>
    <w:tmpl w:val="CAEE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95C94"/>
    <w:multiLevelType w:val="multilevel"/>
    <w:tmpl w:val="BD38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F7378"/>
    <w:multiLevelType w:val="multilevel"/>
    <w:tmpl w:val="2970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31911"/>
    <w:multiLevelType w:val="multilevel"/>
    <w:tmpl w:val="A76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C70FE"/>
    <w:multiLevelType w:val="multilevel"/>
    <w:tmpl w:val="FD9E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81F75"/>
    <w:multiLevelType w:val="multilevel"/>
    <w:tmpl w:val="0A0C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022A0"/>
    <w:multiLevelType w:val="multilevel"/>
    <w:tmpl w:val="2DDC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8641C"/>
    <w:multiLevelType w:val="multilevel"/>
    <w:tmpl w:val="8362D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E14EF"/>
    <w:multiLevelType w:val="multilevel"/>
    <w:tmpl w:val="7A0C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022158"/>
    <w:multiLevelType w:val="multilevel"/>
    <w:tmpl w:val="D7E87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049B4"/>
    <w:multiLevelType w:val="multilevel"/>
    <w:tmpl w:val="8BBC2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35B53"/>
    <w:multiLevelType w:val="multilevel"/>
    <w:tmpl w:val="8B12D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AB6C2D"/>
    <w:multiLevelType w:val="multilevel"/>
    <w:tmpl w:val="AC38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05777"/>
    <w:multiLevelType w:val="multilevel"/>
    <w:tmpl w:val="52FE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F0559B"/>
    <w:multiLevelType w:val="multilevel"/>
    <w:tmpl w:val="D94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B78D7"/>
    <w:multiLevelType w:val="multilevel"/>
    <w:tmpl w:val="21A6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F4E87"/>
    <w:multiLevelType w:val="multilevel"/>
    <w:tmpl w:val="8E0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64C14"/>
    <w:multiLevelType w:val="multilevel"/>
    <w:tmpl w:val="BB0A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4F78A7"/>
    <w:multiLevelType w:val="multilevel"/>
    <w:tmpl w:val="F9CE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D510B"/>
    <w:multiLevelType w:val="multilevel"/>
    <w:tmpl w:val="B2D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C0404A"/>
    <w:multiLevelType w:val="multilevel"/>
    <w:tmpl w:val="3D7E8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4022857">
    <w:abstractNumId w:val="26"/>
  </w:num>
  <w:num w:numId="2" w16cid:durableId="1066879098">
    <w:abstractNumId w:val="7"/>
  </w:num>
  <w:num w:numId="3" w16cid:durableId="585382217">
    <w:abstractNumId w:val="9"/>
  </w:num>
  <w:num w:numId="4" w16cid:durableId="150147529">
    <w:abstractNumId w:val="32"/>
  </w:num>
  <w:num w:numId="5" w16cid:durableId="442305576">
    <w:abstractNumId w:val="29"/>
  </w:num>
  <w:num w:numId="6" w16cid:durableId="1029986167">
    <w:abstractNumId w:val="35"/>
  </w:num>
  <w:num w:numId="7" w16cid:durableId="1264148678">
    <w:abstractNumId w:val="8"/>
  </w:num>
  <w:num w:numId="8" w16cid:durableId="637952389">
    <w:abstractNumId w:val="13"/>
  </w:num>
  <w:num w:numId="9" w16cid:durableId="1304970904">
    <w:abstractNumId w:val="30"/>
  </w:num>
  <w:num w:numId="10" w16cid:durableId="1207370520">
    <w:abstractNumId w:val="36"/>
  </w:num>
  <w:num w:numId="11" w16cid:durableId="1032152559">
    <w:abstractNumId w:val="5"/>
  </w:num>
  <w:num w:numId="12" w16cid:durableId="659307103">
    <w:abstractNumId w:val="23"/>
  </w:num>
  <w:num w:numId="13" w16cid:durableId="975574427">
    <w:abstractNumId w:val="4"/>
  </w:num>
  <w:num w:numId="14" w16cid:durableId="2123070692">
    <w:abstractNumId w:val="1"/>
  </w:num>
  <w:num w:numId="15" w16cid:durableId="34697104">
    <w:abstractNumId w:val="33"/>
  </w:num>
  <w:num w:numId="16" w16cid:durableId="327246337">
    <w:abstractNumId w:val="10"/>
  </w:num>
  <w:num w:numId="17" w16cid:durableId="678198907">
    <w:abstractNumId w:val="34"/>
  </w:num>
  <w:num w:numId="18" w16cid:durableId="734354345">
    <w:abstractNumId w:val="3"/>
  </w:num>
  <w:num w:numId="19" w16cid:durableId="1740131274">
    <w:abstractNumId w:val="11"/>
  </w:num>
  <w:num w:numId="20" w16cid:durableId="1116171113">
    <w:abstractNumId w:val="24"/>
  </w:num>
  <w:num w:numId="21" w16cid:durableId="995496938">
    <w:abstractNumId w:val="27"/>
  </w:num>
  <w:num w:numId="22" w16cid:durableId="1532722296">
    <w:abstractNumId w:val="14"/>
  </w:num>
  <w:num w:numId="23" w16cid:durableId="1501432195">
    <w:abstractNumId w:val="25"/>
  </w:num>
  <w:num w:numId="24" w16cid:durableId="340012319">
    <w:abstractNumId w:val="0"/>
  </w:num>
  <w:num w:numId="25" w16cid:durableId="497423682">
    <w:abstractNumId w:val="19"/>
  </w:num>
  <w:num w:numId="26" w16cid:durableId="2124765121">
    <w:abstractNumId w:val="16"/>
  </w:num>
  <w:num w:numId="27" w16cid:durableId="182524516">
    <w:abstractNumId w:val="20"/>
  </w:num>
  <w:num w:numId="28" w16cid:durableId="272522701">
    <w:abstractNumId w:val="6"/>
  </w:num>
  <w:num w:numId="29" w16cid:durableId="1347559360">
    <w:abstractNumId w:val="15"/>
  </w:num>
  <w:num w:numId="30" w16cid:durableId="443308007">
    <w:abstractNumId w:val="18"/>
  </w:num>
  <w:num w:numId="31" w16cid:durableId="48114298">
    <w:abstractNumId w:val="31"/>
  </w:num>
  <w:num w:numId="32" w16cid:durableId="1124424428">
    <w:abstractNumId w:val="17"/>
  </w:num>
  <w:num w:numId="33" w16cid:durableId="720135813">
    <w:abstractNumId w:val="21"/>
  </w:num>
  <w:num w:numId="34" w16cid:durableId="1908420237">
    <w:abstractNumId w:val="22"/>
  </w:num>
  <w:num w:numId="35" w16cid:durableId="1469008641">
    <w:abstractNumId w:val="12"/>
  </w:num>
  <w:num w:numId="36" w16cid:durableId="1556310235">
    <w:abstractNumId w:val="2"/>
  </w:num>
  <w:num w:numId="37" w16cid:durableId="15268662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4EE"/>
    <w:rsid w:val="000A264C"/>
    <w:rsid w:val="00124C97"/>
    <w:rsid w:val="002964EE"/>
    <w:rsid w:val="00335D6D"/>
    <w:rsid w:val="0039395C"/>
    <w:rsid w:val="003F26F1"/>
    <w:rsid w:val="004469B5"/>
    <w:rsid w:val="00671FE4"/>
    <w:rsid w:val="006E143D"/>
    <w:rsid w:val="007D1BFB"/>
    <w:rsid w:val="00997EAD"/>
    <w:rsid w:val="009B0D9E"/>
    <w:rsid w:val="00C93180"/>
    <w:rsid w:val="00CD1CA4"/>
    <w:rsid w:val="00D276D7"/>
    <w:rsid w:val="00EB0744"/>
    <w:rsid w:val="00F33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BAFF7"/>
  <w15:chartTrackingRefBased/>
  <w15:docId w15:val="{5C433822-9117-4A9F-B3F5-8B94F7D5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4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64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64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4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64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4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4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4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4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4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4EE"/>
    <w:rPr>
      <w:rFonts w:eastAsiaTheme="majorEastAsia" w:cstheme="majorBidi"/>
      <w:color w:val="272727" w:themeColor="text1" w:themeTint="D8"/>
    </w:rPr>
  </w:style>
  <w:style w:type="paragraph" w:styleId="Title">
    <w:name w:val="Title"/>
    <w:basedOn w:val="Normal"/>
    <w:next w:val="Normal"/>
    <w:link w:val="TitleChar"/>
    <w:uiPriority w:val="10"/>
    <w:qFormat/>
    <w:rsid w:val="00296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4EE"/>
    <w:pPr>
      <w:spacing w:before="160"/>
      <w:jc w:val="center"/>
    </w:pPr>
    <w:rPr>
      <w:i/>
      <w:iCs/>
      <w:color w:val="404040" w:themeColor="text1" w:themeTint="BF"/>
    </w:rPr>
  </w:style>
  <w:style w:type="character" w:customStyle="1" w:styleId="QuoteChar">
    <w:name w:val="Quote Char"/>
    <w:basedOn w:val="DefaultParagraphFont"/>
    <w:link w:val="Quote"/>
    <w:uiPriority w:val="29"/>
    <w:rsid w:val="002964EE"/>
    <w:rPr>
      <w:i/>
      <w:iCs/>
      <w:color w:val="404040" w:themeColor="text1" w:themeTint="BF"/>
    </w:rPr>
  </w:style>
  <w:style w:type="paragraph" w:styleId="ListParagraph">
    <w:name w:val="List Paragraph"/>
    <w:basedOn w:val="Normal"/>
    <w:uiPriority w:val="34"/>
    <w:qFormat/>
    <w:rsid w:val="002964EE"/>
    <w:pPr>
      <w:ind w:left="720"/>
      <w:contextualSpacing/>
    </w:pPr>
  </w:style>
  <w:style w:type="character" w:styleId="IntenseEmphasis">
    <w:name w:val="Intense Emphasis"/>
    <w:basedOn w:val="DefaultParagraphFont"/>
    <w:uiPriority w:val="21"/>
    <w:qFormat/>
    <w:rsid w:val="002964EE"/>
    <w:rPr>
      <w:i/>
      <w:iCs/>
      <w:color w:val="2F5496" w:themeColor="accent1" w:themeShade="BF"/>
    </w:rPr>
  </w:style>
  <w:style w:type="paragraph" w:styleId="IntenseQuote">
    <w:name w:val="Intense Quote"/>
    <w:basedOn w:val="Normal"/>
    <w:next w:val="Normal"/>
    <w:link w:val="IntenseQuoteChar"/>
    <w:uiPriority w:val="30"/>
    <w:qFormat/>
    <w:rsid w:val="00296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4EE"/>
    <w:rPr>
      <w:i/>
      <w:iCs/>
      <w:color w:val="2F5496" w:themeColor="accent1" w:themeShade="BF"/>
    </w:rPr>
  </w:style>
  <w:style w:type="character" w:styleId="IntenseReference">
    <w:name w:val="Intense Reference"/>
    <w:basedOn w:val="DefaultParagraphFont"/>
    <w:uiPriority w:val="32"/>
    <w:qFormat/>
    <w:rsid w:val="002964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9</Pages>
  <Words>876</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Singh</dc:creator>
  <cp:keywords/>
  <dc:description/>
  <cp:lastModifiedBy>Yuvraj Singh</cp:lastModifiedBy>
  <cp:revision>7</cp:revision>
  <cp:lastPrinted>2025-11-26T23:49:00Z</cp:lastPrinted>
  <dcterms:created xsi:type="dcterms:W3CDTF">2025-11-26T15:09:00Z</dcterms:created>
  <dcterms:modified xsi:type="dcterms:W3CDTF">2025-11-26T23:55:00Z</dcterms:modified>
</cp:coreProperties>
</file>