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File Attachment Absence in Legal Query</w:t>
      </w:r>
    </w:p>
    <w:p>
      <w:pPr>
        <w:jc w:val="both"/>
      </w:pPr>
      <w:r>
        <w:t xml:space="preserve">Copy</w:t>
      </w:r>
    </w:p>
    <w:p>
      <w:pPr>
        <w:jc w:val="both"/>
      </w:pPr>
      <w:r>
        <w:t xml:space="preserve">Choose copy type</w:t>
      </w:r>
    </w:p>
    <w:p>
      <w:pPr>
        <w:jc w:val="both"/>
      </w:pPr>
      <w:r>
        <w:t xml:space="preserve">Copy Plain Text</w:t>
      </w:r>
    </w:p>
    <w:p>
      <w:pPr>
        <w:jc w:val="both"/>
      </w:pPr>
      <w:r>
        <w:t xml:space="preserve">Copy Formatted Text</w:t>
      </w:r>
    </w:p>
    <w:p>
      <w:pPr>
        <w:jc w:val="both"/>
      </w:pPr>
      <w:r>
        <w:t xml:space="preserve">Copy for WhatsApp</w:t>
      </w:r>
    </w:p>
    <w:p>
      <w:pPr>
        <w:jc w:val="both"/>
      </w:pPr>
      <w:r>
        <w:t xml:space="preserve">Download</w:t>
      </w:r>
    </w:p>
    <w:p>
      <w:pPr>
        <w:jc w:val="both"/>
      </w:pPr>
      <w:r>
        <w:t xml:space="preserve">Download as</w:t>
      </w:r>
    </w:p>
    <w:p>
      <w:pPr>
        <w:jc w:val="both"/>
      </w:pPr>
      <w:r>
        <w:t xml:space="preserve">Markdown .md</w:t>
      </w:r>
    </w:p>
    <w:p>
      <w:pPr>
        <w:jc w:val="both"/>
      </w:pPr>
      <w:r>
        <w:t xml:space="preserve">Plain text .txt</w:t>
      </w:r>
    </w:p>
    <w:p>
      <w:pPr>
        <w:jc w:val="both"/>
      </w:pPr>
      <w:r>
        <w:t xml:space="preserve">Web page .html</w:t>
      </w:r>
    </w:p>
    <w:p>
      <w:pPr>
        <w:jc w:val="both"/>
      </w:pPr>
      <w:r>
        <w:t xml:space="preserve">Microsoft Word .docx</w:t>
      </w:r>
    </w:p>
    <w:p>
      <w:pPr>
        <w:jc w:val="both"/>
      </w:pPr>
      <w:r>
        <w:t xml:space="preserve">PDF .pdf</w:t>
      </w:r>
    </w:p>
    <w:p>
      <w:pPr>
        <w:jc w:val="both"/>
      </w:pPr>
      <w:r>
        <w:t xml:space="preserve">Print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color w:val="0B0E17"/>
      <w:sz w:val="48"/>
      <w:szCs w:val="48"/>
    </w:rPr>
  </w:style>
  <w:style w:type="paragraph" w:styleId="Heading1">
    <w:name w:val="heading 1"/>
    <w:basedOn w:val="Normal"/>
    <w:pPr>
      <w:keepNext/>
      <w:spacing w:before="240" w:after="60"/>
    </w:pPr>
    <w:rPr>
      <w:b/>
      <w:color w:val="1A1C23"/>
      <w:sz w:val="36"/>
      <w:szCs w:val="36"/>
    </w:rPr>
  </w:style>
  <w:style w:type="paragraph" w:styleId="Heading2">
    <w:name w:val="heading 2"/>
    <w:basedOn w:val="Normal"/>
    <w:pPr>
      <w:keepNext/>
      <w:spacing w:before="200" w:after="60"/>
    </w:pPr>
    <w:rPr>
      <w:b/>
      <w:color w:val="1A1C23"/>
      <w:sz w:val="30"/>
      <w:szCs w:val="30"/>
    </w:rPr>
  </w:style>
  <w:style w:type="paragraph" w:styleId="Heading3">
    <w:name w:val="heading 3"/>
    <w:basedOn w:val="Normal"/>
    <w:pPr>
      <w:keepNext/>
      <w:spacing w:before="180" w:after="60"/>
    </w:pPr>
    <w:rPr>
      <w:b/>
      <w:color w:val="1A1C23"/>
      <w:sz w:val="26"/>
      <w:szCs w:val="26"/>
    </w:rPr>
  </w:style>
  <w:style w:type="paragraph" w:styleId="Heading4">
    <w:name w:val="heading 4"/>
    <w:basedOn w:val="Normal"/>
    <w:pPr>
      <w:keepNext/>
      <w:spacing w:before="160" w:after="60"/>
    </w:pPr>
    <w:rPr>
      <w:b/>
      <w:color w:val="1A1C23"/>
      <w:sz w:val="24"/>
      <w:szCs w:val="24"/>
    </w:rPr>
  </w:style>
  <w:style w:type="paragraph" w:styleId="Quote">
    <w:name w:val="Quote"/>
    <w:basedOn w:val="Normal"/>
    <w:pPr>
      <w:spacing w:before="120" w:after="120"/>
      <w:ind w:left="360"/>
      <w:pBdr>
        <w:left w:val="single" w:sz="18" w:space="8" w:color="D6D9E2"/>
      </w:pBdr>
    </w:pPr>
    <w:rPr>
      <w:i/>
      <w:color w:val="4B5061"/>
    </w:rPr>
  </w:style>
  <w:style w:type="paragraph" w:styleId="Code">
    <w:name w:val="Code"/>
    <w:basedOn w:val="Normal"/>
    <w:pPr>
      <w:spacing w:before="60" w:after="60" w:line="240" w:lineRule="auto"/>
      <w:shd w:val="clear" w:color="auto" w:fill="F1F2F6"/>
      <w:ind w:left="120" w:right="120"/>
    </w:pPr>
    <w:rPr>
      <w:rFonts w:ascii="Consolas" w:hAnsi="Consolas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