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bc32044ac91b29b29bdc733de2d3b4ff19fdde"/>
    <w:p>
      <w:pPr>
        <w:pStyle w:val="Heading1"/>
      </w:pPr>
      <w:r>
        <w:t xml:space="preserve">ECHOSIGN: AN AI-POWERED AMERICAN SIGN LANGUAGE TRANSLATION SYSTEM USING DEEP CONVOLUTIONAL NEURAL NETWORKS AND REAL-TIME SPEECH SYNTHESIS</w:t>
      </w:r>
    </w:p>
    <w:bookmarkStart w:id="20" w:name="X7b591f3cf22e330600cf12fd78ed199db107a20"/>
    <w:p>
      <w:pPr>
        <w:pStyle w:val="Heading3"/>
      </w:pPr>
      <w:r>
        <w:t xml:space="preserve">A Final Year Project Report submitted in partial fulfillment of the requirements for the degree of</w:t>
      </w:r>
    </w:p>
    <w:bookmarkEnd w:id="20"/>
    <w:bookmarkStart w:id="22" w:name="bachelor-of-technology"/>
    <w:p>
      <w:pPr>
        <w:pStyle w:val="Heading2"/>
      </w:pPr>
      <w:r>
        <w:t xml:space="preserve">Bachelor of Technology</w:t>
      </w:r>
    </w:p>
    <w:bookmarkStart w:id="21" w:name="in"/>
    <w:p>
      <w:pPr>
        <w:pStyle w:val="Heading3"/>
      </w:pPr>
      <w:r>
        <w:t xml:space="preserve">In</w:t>
      </w:r>
    </w:p>
    <w:bookmarkEnd w:id="21"/>
    <w:bookmarkEnd w:id="22"/>
    <w:bookmarkStart w:id="28" w:name="computer-science-and-engineering"/>
    <w:p>
      <w:pPr>
        <w:pStyle w:val="Heading2"/>
      </w:pPr>
      <w:r>
        <w:t xml:space="preserve">Computer Science and Engineering</w:t>
      </w:r>
    </w:p>
    <w:p>
      <w:r>
        <w:pict>
          <v:rect style="width:0;height:1.5pt" o:hralign="center" o:hrstd="t" o:hr="t"/>
        </w:pict>
      </w:r>
    </w:p>
    <w:bookmarkStart w:id="23" w:name="under-the-supervision-of"/>
    <w:p>
      <w:pPr>
        <w:pStyle w:val="Heading3"/>
      </w:pPr>
      <w:r>
        <w:t xml:space="preserve">Under the Supervision of:</w:t>
      </w:r>
    </w:p>
    <w:p>
      <w:pPr>
        <w:pStyle w:val="FirstParagraph"/>
      </w:pPr>
      <w:r>
        <w:rPr>
          <w:bCs/>
          <w:b/>
        </w:rPr>
        <w:t xml:space="preserve">Ms. Reeta Nagar</w:t>
      </w:r>
      <w:r>
        <w:br/>
      </w:r>
      <w:r>
        <w:t xml:space="preserve">Assistant Professor, Department of Computer Science &amp; Engineering</w:t>
      </w:r>
      <w:r>
        <w:br/>
      </w:r>
      <w:r>
        <w:t xml:space="preserve">Maharana Pratap Engineering College, Kanpur</w:t>
      </w:r>
    </w:p>
    <w:p>
      <w:pPr>
        <w:pStyle w:val="BodyText"/>
      </w:pPr>
    </w:p>
    <w:bookmarkEnd w:id="23"/>
    <w:bookmarkStart w:id="24" w:name="submitted-by-project-team---5-members"/>
    <w:p>
      <w:pPr>
        <w:pStyle w:val="Heading3"/>
      </w:pPr>
      <w:r>
        <w:t xml:space="preserve">Submitted By (Project Team - 5 Members):</w:t>
      </w:r>
    </w:p>
    <w:tbl>
      <w:tblPr>
        <w:tblStyle w:val="Table"/>
        <w:tblW w:type="pct" w:w="0.0"/>
        <w:tblLook w:firstRow="1" w:lastRow="0" w:firstColumn="0" w:lastColumn="0" w:noHBand="0" w:noVBand="0" w:val="0020"/>
      </w:tblPr>
      <w:tblGrid/>
      <w:tr>
        <w:tc>
          <w:p>
            <w:pPr>
              <w:pStyle w:val="Compact"/>
              <w:jc w:val="center"/>
            </w:pPr>
            <w:r>
              <w:t xml:space="preserve">S. No.</w:t>
            </w:r>
          </w:p>
        </w:tc>
        <w:tc>
          <w:p>
            <w:pPr>
              <w:pStyle w:val="Compact"/>
              <w:jc w:val="left"/>
            </w:pPr>
            <w:r>
              <w:t xml:space="preserve">Student Name</w:t>
            </w:r>
          </w:p>
        </w:tc>
        <w:tc>
          <w:p>
            <w:pPr>
              <w:pStyle w:val="Compact"/>
              <w:jc w:val="center"/>
            </w:pPr>
            <w:r>
              <w:t xml:space="preserve">University Roll Number</w:t>
            </w:r>
          </w:p>
        </w:tc>
        <w:tc>
          <w:p>
            <w:pPr>
              <w:pStyle w:val="Compact"/>
              <w:jc w:val="left"/>
            </w:pPr>
            <w:r>
              <w:t xml:space="preserve">Research Team Division</w:t>
            </w:r>
          </w:p>
        </w:tc>
      </w:tr>
      <w:tr>
        <w:tc>
          <w:p>
            <w:pPr>
              <w:pStyle w:val="Compact"/>
              <w:jc w:val="center"/>
            </w:pPr>
            <w:r>
              <w:t xml:space="preserve">1</w:t>
            </w:r>
          </w:p>
        </w:tc>
        <w:tc>
          <w:p>
            <w:pPr>
              <w:pStyle w:val="Compact"/>
              <w:jc w:val="left"/>
            </w:pPr>
            <w:r>
              <w:rPr>
                <w:bCs/>
                <w:b/>
              </w:rPr>
              <w:t xml:space="preserve">Nidhi Singh</w:t>
            </w:r>
          </w:p>
        </w:tc>
        <w:tc>
          <w:p>
            <w:pPr>
              <w:pStyle w:val="Compact"/>
              <w:jc w:val="center"/>
            </w:pPr>
            <w:r>
              <w:t xml:space="preserve">2303491530068</w:t>
            </w:r>
          </w:p>
        </w:tc>
        <w:tc>
          <w:p>
            <w:pPr>
              <w:pStyle w:val="Compact"/>
              <w:jc w:val="left"/>
            </w:pPr>
            <w:r>
              <w:t xml:space="preserve">Research Team 1 (AI/ML &amp; Vision)</w:t>
            </w:r>
          </w:p>
        </w:tc>
      </w:tr>
      <w:tr>
        <w:tc>
          <w:p>
            <w:pPr>
              <w:pStyle w:val="Compact"/>
              <w:jc w:val="center"/>
            </w:pPr>
            <w:r>
              <w:t xml:space="preserve">2</w:t>
            </w:r>
          </w:p>
        </w:tc>
        <w:tc>
          <w:p>
            <w:pPr>
              <w:pStyle w:val="Compact"/>
              <w:jc w:val="left"/>
            </w:pPr>
            <w:r>
              <w:rPr>
                <w:bCs/>
                <w:b/>
              </w:rPr>
              <w:t xml:space="preserve">Yuvraj Singh</w:t>
            </w:r>
          </w:p>
        </w:tc>
        <w:tc>
          <w:p>
            <w:pPr>
              <w:pStyle w:val="Compact"/>
              <w:jc w:val="center"/>
            </w:pPr>
            <w:r>
              <w:t xml:space="preserve">2303491530128</w:t>
            </w:r>
          </w:p>
        </w:tc>
        <w:tc>
          <w:p>
            <w:pPr>
              <w:pStyle w:val="Compact"/>
              <w:jc w:val="left"/>
            </w:pPr>
            <w:r>
              <w:t xml:space="preserve">Research Team 1 (AI/ML &amp; Vision)</w:t>
            </w:r>
          </w:p>
        </w:tc>
      </w:tr>
      <w:tr>
        <w:tc>
          <w:p>
            <w:pPr>
              <w:pStyle w:val="Compact"/>
              <w:jc w:val="center"/>
            </w:pPr>
            <w:r>
              <w:t xml:space="preserve">3</w:t>
            </w:r>
          </w:p>
        </w:tc>
        <w:tc>
          <w:p>
            <w:pPr>
              <w:pStyle w:val="Compact"/>
              <w:jc w:val="left"/>
            </w:pPr>
            <w:r>
              <w:rPr>
                <w:bCs/>
                <w:b/>
              </w:rPr>
              <w:t xml:space="preserve">Rohit Kumar</w:t>
            </w:r>
          </w:p>
        </w:tc>
        <w:tc>
          <w:p>
            <w:pPr>
              <w:pStyle w:val="Compact"/>
              <w:jc w:val="center"/>
            </w:pPr>
            <w:r>
              <w:t xml:space="preserve">2303491530090</w:t>
            </w:r>
          </w:p>
        </w:tc>
        <w:tc>
          <w:p>
            <w:pPr>
              <w:pStyle w:val="Compact"/>
              <w:jc w:val="left"/>
            </w:pPr>
            <w:r>
              <w:t xml:space="preserve">Research Team 2 (Systems &amp; Cloud)</w:t>
            </w:r>
          </w:p>
        </w:tc>
      </w:tr>
      <w:tr>
        <w:tc>
          <w:p>
            <w:pPr>
              <w:pStyle w:val="Compact"/>
              <w:jc w:val="center"/>
            </w:pPr>
            <w:r>
              <w:t xml:space="preserve">4</w:t>
            </w:r>
          </w:p>
        </w:tc>
        <w:tc>
          <w:p>
            <w:pPr>
              <w:pStyle w:val="Compact"/>
              <w:jc w:val="left"/>
            </w:pPr>
            <w:r>
              <w:rPr>
                <w:bCs/>
                <w:b/>
              </w:rPr>
              <w:t xml:space="preserve">Prashant Kumar Singh</w:t>
            </w:r>
          </w:p>
        </w:tc>
        <w:tc>
          <w:p>
            <w:pPr>
              <w:pStyle w:val="Compact"/>
              <w:jc w:val="center"/>
            </w:pPr>
            <w:r>
              <w:t xml:space="preserve">2303491530075</w:t>
            </w:r>
          </w:p>
        </w:tc>
        <w:tc>
          <w:p>
            <w:pPr>
              <w:pStyle w:val="Compact"/>
              <w:jc w:val="left"/>
            </w:pPr>
            <w:r>
              <w:t xml:space="preserve">Research Team 2 (Systems &amp; Cloud)</w:t>
            </w:r>
          </w:p>
        </w:tc>
      </w:tr>
      <w:tr>
        <w:tc>
          <w:p>
            <w:pPr>
              <w:pStyle w:val="Compact"/>
              <w:jc w:val="center"/>
            </w:pPr>
            <w:r>
              <w:t xml:space="preserve">5</w:t>
            </w:r>
          </w:p>
        </w:tc>
        <w:tc>
          <w:p>
            <w:pPr>
              <w:pStyle w:val="Compact"/>
              <w:jc w:val="left"/>
            </w:pPr>
            <w:r>
              <w:rPr>
                <w:bCs/>
                <w:b/>
              </w:rPr>
              <w:t xml:space="preserve">Komal Goswami</w:t>
            </w:r>
          </w:p>
        </w:tc>
        <w:tc>
          <w:p>
            <w:pPr>
              <w:pStyle w:val="Compact"/>
              <w:jc w:val="center"/>
            </w:pPr>
            <w:r>
              <w:t xml:space="preserve">2303491530061</w:t>
            </w:r>
          </w:p>
        </w:tc>
        <w:tc>
          <w:p>
            <w:pPr>
              <w:pStyle w:val="Compact"/>
              <w:jc w:val="left"/>
            </w:pPr>
            <w:r>
              <w:t xml:space="preserve">Research Team 2 (Systems &amp; Cloud)</w:t>
            </w:r>
          </w:p>
        </w:tc>
      </w:tr>
    </w:tbl>
    <w:p>
      <w:pPr>
        <w:pStyle w:val="BodyText"/>
      </w:pPr>
    </w:p>
    <w:bookmarkEnd w:id="24"/>
    <w:bookmarkStart w:id="25" w:name="X29e30af3790b51984ad4c529ef419e14efbf8c0"/>
    <w:p>
      <w:pPr>
        <w:pStyle w:val="Heading3"/>
      </w:pPr>
      <w:r>
        <w:t xml:space="preserve">Department of Computer Science &amp; Engineering</w:t>
      </w:r>
    </w:p>
    <w:bookmarkEnd w:id="25"/>
    <w:bookmarkStart w:id="27" w:name="X1d4303d057ee656946cf13359b4671784448080"/>
    <w:p>
      <w:pPr>
        <w:pStyle w:val="Heading2"/>
      </w:pPr>
      <w:r>
        <w:t xml:space="preserve">Maharana Pratap Engineering College, Kanpur</w:t>
      </w:r>
    </w:p>
    <w:bookmarkStart w:id="26" w:name="Xc7b13fa4623e3ee86250fce412eeed0ed7378da"/>
    <w:p>
      <w:pPr>
        <w:pStyle w:val="Heading3"/>
      </w:pPr>
      <w:r>
        <w:t xml:space="preserve">Dr. A.P.J. Abdul Kalam Technical University, Lucknow</w:t>
      </w:r>
    </w:p>
    <w:p>
      <w:pPr>
        <w:pStyle w:val="FirstParagraph"/>
      </w:pPr>
      <w:r>
        <w:rPr>
          <w:bCs/>
          <w:b/>
        </w:rPr>
        <w:t xml:space="preserve">Academic Session: 2026–2027</w:t>
      </w:r>
    </w:p>
    <w:bookmarkEnd w:id="26"/>
    <w:bookmarkEnd w:id="27"/>
    <w:p>
      <w:r>
        <w:pict>
          <v:rect style="width:0;height:1.5pt" o:hralign="center" o:hrstd="t" o:hr="t"/>
        </w:pict>
      </w:r>
    </w:p>
    <w:bookmarkEnd w:id="28"/>
    <w:bookmarkStart w:id="29" w:name="candidate-declaration"/>
    <w:p>
      <w:pPr>
        <w:pStyle w:val="Heading2"/>
      </w:pPr>
      <w:r>
        <w:t xml:space="preserve">CANDIDATE DECLARATION</w:t>
      </w:r>
    </w:p>
    <w:p>
      <w:pPr>
        <w:pStyle w:val="FirstParagraph"/>
      </w:pPr>
      <w:r>
        <w:t xml:space="preserve">We hereby declare that the project report entitled</w:t>
      </w:r>
      <w:r>
        <w:t xml:space="preserve"> </w:t>
      </w:r>
      <w:r>
        <w:rPr>
          <w:bCs/>
          <w:b/>
        </w:rPr>
        <w:t xml:space="preserve">“</w:t>
      </w:r>
      <w:r>
        <w:rPr>
          <w:bCs/>
          <w:b/>
        </w:rPr>
        <w:t xml:space="preserve">EchoSign: An AI-Powered American Sign Language Translation System Using Deep Convolutional Neural Networks and Real-Time Speech Synthesis</w:t>
      </w:r>
      <w:r>
        <w:rPr>
          <w:bCs/>
          <w:b/>
        </w:rPr>
        <w:t xml:space="preserve">”</w:t>
      </w:r>
      <w:r>
        <w:t xml:space="preserve">, submitted in partial fulfillment of the requirements for the award of the degree of</w:t>
      </w:r>
      <w:r>
        <w:t xml:space="preserve"> </w:t>
      </w:r>
      <w:r>
        <w:rPr>
          <w:bCs/>
          <w:b/>
        </w:rPr>
        <w:t xml:space="preserve">Bachelor of Technology in Computer Science and Engineering</w:t>
      </w:r>
      <w:r>
        <w:t xml:space="preserve"> </w:t>
      </w:r>
      <w:r>
        <w:t xml:space="preserve">to</w:t>
      </w:r>
      <w:r>
        <w:t xml:space="preserve"> </w:t>
      </w:r>
      <w:r>
        <w:rPr>
          <w:bCs/>
          <w:b/>
        </w:rPr>
        <w:t xml:space="preserve">Maharana Pratap Engineering College, Kanpur</w:t>
      </w:r>
      <w:r>
        <w:t xml:space="preserve">, affiliated with</w:t>
      </w:r>
      <w:r>
        <w:t xml:space="preserve"> </w:t>
      </w:r>
      <w:r>
        <w:rPr>
          <w:bCs/>
          <w:b/>
        </w:rPr>
        <w:t xml:space="preserve">Dr. A.P.J. Abdul Kalam Technical University, Lucknow</w:t>
      </w:r>
      <w:r>
        <w:t xml:space="preserve">, is an authentic record of our own research and developmental work carried out during the academic session 2026–2027 under the guidance and supervision of</w:t>
      </w:r>
      <w:r>
        <w:t xml:space="preserve"> </w:t>
      </w:r>
      <w:r>
        <w:rPr>
          <w:bCs/>
          <w:b/>
        </w:rPr>
        <w:t xml:space="preserve">Ms. Reeta Nagar</w:t>
      </w:r>
      <w:r>
        <w:t xml:space="preserve">, Assistant Professor, Department of Computer Science &amp; Engineering.</w:t>
      </w:r>
    </w:p>
    <w:p>
      <w:pPr>
        <w:pStyle w:val="BodyText"/>
      </w:pPr>
      <w:r>
        <w:t xml:space="preserve">We confirm that this report has not been submitted previously, in part or in full, to any other university, institute, or board for the award of any academic degree, diploma, or certificate.</w:t>
      </w:r>
    </w:p>
    <w:p>
      <w:pPr>
        <w:pStyle w:val="BodyText"/>
      </w:pPr>
      <w:r>
        <w:t xml:space="preserve">All deep neural network architectures, image processing scripts, serverless API designs, and testing suites described in this report represent the genuine work of the project team. All external open-source code libraries, frameworks, academic papers, and publicly accessible training corpora utilized during this project have been fully cited and acknowledged in the bibliography.</w:t>
      </w:r>
    </w:p>
    <w:p>
      <w:pPr>
        <w:pStyle w:val="BodyText"/>
      </w:pPr>
    </w:p>
    <w:p>
      <w:pPr>
        <w:pStyle w:val="BodyText"/>
      </w:pPr>
      <w:r>
        <w:rPr>
          <w:bCs/>
          <w:b/>
        </w:rPr>
        <w:t xml:space="preserve">Date:</w:t>
      </w:r>
      <w:r>
        <w:t xml:space="preserve"> </w:t>
      </w:r>
      <w:r>
        <w:t xml:space="preserve">30th October 2026</w:t>
      </w:r>
      <w:r>
        <w:br/>
      </w:r>
      <w:r>
        <w:rPr>
          <w:bCs/>
          <w:b/>
        </w:rPr>
        <w:t xml:space="preserve">Place:</w:t>
      </w:r>
      <w:r>
        <w:t xml:space="preserve"> </w:t>
      </w:r>
      <w:r>
        <w:t xml:space="preserve">Kanpur</w:t>
      </w:r>
    </w:p>
    <w:p>
      <w:pPr>
        <w:pStyle w:val="BodyText"/>
      </w:pPr>
    </w:p>
    <w:p>
      <w:pPr>
        <w:pStyle w:val="BodyText"/>
      </w:pPr>
      <w:r>
        <w:rPr>
          <w:bCs/>
          <w:b/>
        </w:rPr>
        <w:t xml:space="preserve">Student Signatures:</w:t>
      </w:r>
    </w:p>
    <w:p>
      <w:pPr>
        <w:numPr>
          <w:ilvl w:val="0"/>
          <w:numId w:val="1001"/>
        </w:numPr>
        <w:pStyle w:val="Compact"/>
      </w:pPr>
      <w:r>
        <w:rPr>
          <w:bCs/>
          <w:b/>
        </w:rPr>
        <w:t xml:space="preserve">Nidhi Singh</w:t>
      </w:r>
      <w:r>
        <w:t xml:space="preserve"> </w:t>
      </w:r>
      <w:r>
        <w:t xml:space="preserve">(University Roll No: 2303491530068)    ____________________</w:t>
      </w:r>
    </w:p>
    <w:p>
      <w:pPr>
        <w:numPr>
          <w:ilvl w:val="0"/>
          <w:numId w:val="1001"/>
        </w:numPr>
        <w:pStyle w:val="Compact"/>
      </w:pPr>
      <w:r>
        <w:rPr>
          <w:bCs/>
          <w:b/>
        </w:rPr>
        <w:t xml:space="preserve">Yuvraj Singh</w:t>
      </w:r>
      <w:r>
        <w:t xml:space="preserve"> </w:t>
      </w:r>
      <w:r>
        <w:t xml:space="preserve">(University Roll No: 2303491530128)    ____________________</w:t>
      </w:r>
    </w:p>
    <w:p>
      <w:pPr>
        <w:numPr>
          <w:ilvl w:val="0"/>
          <w:numId w:val="1001"/>
        </w:numPr>
        <w:pStyle w:val="Compact"/>
      </w:pPr>
      <w:r>
        <w:rPr>
          <w:bCs/>
          <w:b/>
        </w:rPr>
        <w:t xml:space="preserve">Rohit Kumar</w:t>
      </w:r>
      <w:r>
        <w:t xml:space="preserve"> </w:t>
      </w:r>
      <w:r>
        <w:t xml:space="preserve">(University Roll No: 2303491530090)    ____________________</w:t>
      </w:r>
    </w:p>
    <w:p>
      <w:pPr>
        <w:numPr>
          <w:ilvl w:val="0"/>
          <w:numId w:val="1001"/>
        </w:numPr>
        <w:pStyle w:val="Compact"/>
      </w:pPr>
      <w:r>
        <w:rPr>
          <w:bCs/>
          <w:b/>
        </w:rPr>
        <w:t xml:space="preserve">Prashant Kumar Singh</w:t>
      </w:r>
      <w:r>
        <w:t xml:space="preserve"> </w:t>
      </w:r>
      <w:r>
        <w:t xml:space="preserve">(University Roll No: 2303491530075)    ____________________</w:t>
      </w:r>
    </w:p>
    <w:p>
      <w:pPr>
        <w:numPr>
          <w:ilvl w:val="0"/>
          <w:numId w:val="1001"/>
        </w:numPr>
        <w:pStyle w:val="Compact"/>
      </w:pPr>
      <w:r>
        <w:rPr>
          <w:bCs/>
          <w:b/>
        </w:rPr>
        <w:t xml:space="preserve">Komal Goswami</w:t>
      </w:r>
      <w:r>
        <w:t xml:space="preserve"> </w:t>
      </w:r>
      <w:r>
        <w:t xml:space="preserve">(University Roll No: 2303491530061)    ____________________</w:t>
      </w:r>
    </w:p>
    <w:p>
      <w:r>
        <w:pict>
          <v:rect style="width:0;height:1.5pt" o:hralign="center" o:hrstd="t" o:hr="t"/>
        </w:pict>
      </w:r>
    </w:p>
    <w:bookmarkEnd w:id="29"/>
    <w:bookmarkStart w:id="30" w:name="certificate-of-approval"/>
    <w:p>
      <w:pPr>
        <w:pStyle w:val="Heading2"/>
      </w:pPr>
      <w:r>
        <w:t xml:space="preserve">CERTIFICATE OF APPROVAL</w:t>
      </w:r>
    </w:p>
    <w:p>
      <w:pPr>
        <w:pStyle w:val="FirstParagraph"/>
      </w:pPr>
      <w:r>
        <w:t xml:space="preserve">This is to certify that the Final Year Project Report entitled</w:t>
      </w:r>
      <w:r>
        <w:t xml:space="preserve"> </w:t>
      </w:r>
      <w:r>
        <w:rPr>
          <w:bCs/>
          <w:b/>
        </w:rPr>
        <w:t xml:space="preserve">“</w:t>
      </w:r>
      <w:r>
        <w:rPr>
          <w:bCs/>
          <w:b/>
        </w:rPr>
        <w:t xml:space="preserve">EchoSign: An AI-Powered American Sign Language Translation System Using Deep Convolutional Neural Networks and Real-Time Speech Synthesis</w:t>
      </w:r>
      <w:r>
        <w:rPr>
          <w:bCs/>
          <w:b/>
        </w:rPr>
        <w:t xml:space="preserve">”</w:t>
      </w:r>
      <w:r>
        <w:t xml:space="preserve">, submitted by:</w:t>
      </w:r>
    </w:p>
    <w:p>
      <w:pPr>
        <w:numPr>
          <w:ilvl w:val="0"/>
          <w:numId w:val="1002"/>
        </w:numPr>
        <w:pStyle w:val="Compact"/>
      </w:pPr>
      <w:r>
        <w:rPr>
          <w:bCs/>
          <w:b/>
        </w:rPr>
        <w:t xml:space="preserve">Nidhi Singh</w:t>
      </w:r>
      <w:r>
        <w:t xml:space="preserve"> </w:t>
      </w:r>
      <w:r>
        <w:t xml:space="preserve">(Roll No: 2303491530068)</w:t>
      </w:r>
    </w:p>
    <w:p>
      <w:pPr>
        <w:numPr>
          <w:ilvl w:val="0"/>
          <w:numId w:val="1002"/>
        </w:numPr>
        <w:pStyle w:val="Compact"/>
      </w:pPr>
      <w:r>
        <w:rPr>
          <w:bCs/>
          <w:b/>
        </w:rPr>
        <w:t xml:space="preserve">Yuvraj Singh</w:t>
      </w:r>
      <w:r>
        <w:t xml:space="preserve"> </w:t>
      </w:r>
      <w:r>
        <w:t xml:space="preserve">(Roll No: 2303491530128)</w:t>
      </w:r>
    </w:p>
    <w:p>
      <w:pPr>
        <w:numPr>
          <w:ilvl w:val="0"/>
          <w:numId w:val="1002"/>
        </w:numPr>
        <w:pStyle w:val="Compact"/>
      </w:pPr>
      <w:r>
        <w:rPr>
          <w:bCs/>
          <w:b/>
        </w:rPr>
        <w:t xml:space="preserve">Rohit Kumar</w:t>
      </w:r>
      <w:r>
        <w:t xml:space="preserve"> </w:t>
      </w:r>
      <w:r>
        <w:t xml:space="preserve">(Roll No: 2303491530090)</w:t>
      </w:r>
    </w:p>
    <w:p>
      <w:pPr>
        <w:numPr>
          <w:ilvl w:val="0"/>
          <w:numId w:val="1002"/>
        </w:numPr>
        <w:pStyle w:val="Compact"/>
      </w:pPr>
      <w:r>
        <w:rPr>
          <w:bCs/>
          <w:b/>
        </w:rPr>
        <w:t xml:space="preserve">Prashant Kumar Singh</w:t>
      </w:r>
      <w:r>
        <w:t xml:space="preserve"> </w:t>
      </w:r>
      <w:r>
        <w:t xml:space="preserve">(Roll No: 2303491530075)</w:t>
      </w:r>
    </w:p>
    <w:p>
      <w:pPr>
        <w:numPr>
          <w:ilvl w:val="0"/>
          <w:numId w:val="1002"/>
        </w:numPr>
        <w:pStyle w:val="Compact"/>
      </w:pPr>
      <w:r>
        <w:rPr>
          <w:bCs/>
          <w:b/>
        </w:rPr>
        <w:t xml:space="preserve">Komal Goswami</w:t>
      </w:r>
      <w:r>
        <w:t xml:space="preserve"> </w:t>
      </w:r>
      <w:r>
        <w:t xml:space="preserve">(Roll No: 2303491530061)</w:t>
      </w:r>
    </w:p>
    <w:p>
      <w:pPr>
        <w:pStyle w:val="FirstParagraph"/>
      </w:pPr>
      <w:r>
        <w:t xml:space="preserve">in partial fulfillment of the requirements for the degree of</w:t>
      </w:r>
      <w:r>
        <w:t xml:space="preserve"> </w:t>
      </w:r>
      <w:r>
        <w:rPr>
          <w:bCs/>
          <w:b/>
        </w:rPr>
        <w:t xml:space="preserve">Bachelor of Technology in Computer Science and Engineering</w:t>
      </w:r>
      <w:r>
        <w:t xml:space="preserve"> </w:t>
      </w:r>
      <w:r>
        <w:t xml:space="preserve">of</w:t>
      </w:r>
      <w:r>
        <w:t xml:space="preserve"> </w:t>
      </w:r>
      <w:r>
        <w:rPr>
          <w:bCs/>
          <w:b/>
        </w:rPr>
        <w:t xml:space="preserve">Dr. A.P.J. Abdul Kalam Technical University, Lucknow</w:t>
      </w:r>
      <w:r>
        <w:t xml:space="preserve">, is a bonafide record of work carried out by them under our direct supervision.</w:t>
      </w:r>
    </w:p>
    <w:p>
      <w:pPr>
        <w:pStyle w:val="BodyText"/>
      </w:pPr>
      <w:r>
        <w:t xml:space="preserve">The project fulfills all requirements specified by the University ordinances and is hereby approved for final evaluation and viva-voce examination.</w:t>
      </w:r>
    </w:p>
    <w:p>
      <w:pPr>
        <w:pStyle w:val="BodyText"/>
      </w:pPr>
    </w:p>
    <w:p>
      <w:pPr>
        <w:pStyle w:val="BodyText"/>
      </w:pPr>
      <w:r>
        <w:t xml:space="preserve">___________________________                                      ___________________________</w:t>
      </w:r>
      <w:r>
        <w:br/>
      </w:r>
      <w:r>
        <w:rPr>
          <w:bCs/>
          <w:b/>
        </w:rPr>
        <w:t xml:space="preserve">Ms. Reeta Nagar</w:t>
      </w:r>
      <w:r>
        <w:t xml:space="preserve"> </w:t>
      </w:r>
      <w:r>
        <w:t xml:space="preserve">                                                         </w:t>
      </w:r>
      <w:r>
        <w:t xml:space="preserve"> </w:t>
      </w:r>
      <w:r>
        <w:rPr>
          <w:bCs/>
          <w:b/>
        </w:rPr>
        <w:t xml:space="preserve">Mr. Milind Bhatt</w:t>
      </w:r>
      <w:r>
        <w:br/>
      </w:r>
      <w:r>
        <w:t xml:space="preserve">Project Guide                                                                   Head of Department</w:t>
      </w:r>
      <w:r>
        <w:br/>
      </w:r>
      <w:r>
        <w:t xml:space="preserve">Department of CSE                                                         Department of CSE</w:t>
      </w:r>
      <w:r>
        <w:br/>
      </w:r>
      <w:r>
        <w:t xml:space="preserve">MPEC, Kanpur                                                               MPEC, Kanpur</w:t>
      </w:r>
    </w:p>
    <w:p>
      <w:pPr>
        <w:pStyle w:val="BodyText"/>
      </w:pPr>
    </w:p>
    <w:p>
      <w:r>
        <w:pict>
          <v:rect style="width:0;height:1.5pt" o:hralign="center" o:hrstd="t" o:hr="t"/>
        </w:pict>
      </w:r>
    </w:p>
    <w:p>
      <w:pPr>
        <w:pStyle w:val="FirstParagraph"/>
      </w:pPr>
      <w:r>
        <w:rPr>
          <w:bCs/>
          <w:b/>
        </w:rPr>
        <w:t xml:space="preserve">External Examiner</w:t>
      </w:r>
      <w:r>
        <w:br/>
      </w:r>
      <w:r>
        <w:t xml:space="preserve">(Signature &amp; Date)</w:t>
      </w:r>
    </w:p>
    <w:p>
      <w:r>
        <w:pict>
          <v:rect style="width:0;height:1.5pt" o:hralign="center" o:hrstd="t" o:hr="t"/>
        </w:pict>
      </w:r>
    </w:p>
    <w:bookmarkEnd w:id="30"/>
    <w:bookmarkStart w:id="31" w:name="acknowledgements"/>
    <w:p>
      <w:pPr>
        <w:pStyle w:val="Heading2"/>
      </w:pPr>
      <w:r>
        <w:t xml:space="preserve">ACKNOWLEDGEMENTS</w:t>
      </w:r>
    </w:p>
    <w:p>
      <w:pPr>
        <w:pStyle w:val="FirstParagraph"/>
      </w:pPr>
      <w:r>
        <w:t xml:space="preserve">We express our sincere and heartfelt gratitude to our respected project guide,</w:t>
      </w:r>
      <w:r>
        <w:t xml:space="preserve"> </w:t>
      </w:r>
      <w:r>
        <w:rPr>
          <w:bCs/>
          <w:b/>
        </w:rPr>
        <w:t xml:space="preserve">Ms. Reeta Nagar</w:t>
      </w:r>
      <w:r>
        <w:t xml:space="preserve">, Assistant Professor, Department of Computer Science &amp; Engineering, Maharana Pratap Engineering College, Kanpur, for her invaluable guidance, continuous encouragement, and constructive technical feedback throughout the formulation, development, and evaluation of the</w:t>
      </w:r>
      <w:r>
        <w:t xml:space="preserve"> </w:t>
      </w:r>
      <w:r>
        <w:rPr>
          <w:bCs/>
          <w:b/>
        </w:rPr>
        <w:t xml:space="preserve">EchoSign</w:t>
      </w:r>
      <w:r>
        <w:t xml:space="preserve"> </w:t>
      </w:r>
      <w:r>
        <w:t xml:space="preserve">project. Her insightful suggestions regarding convolutional neural network regularization and evaluation methodology were essential to the success of this project.</w:t>
      </w:r>
    </w:p>
    <w:p>
      <w:pPr>
        <w:pStyle w:val="BodyText"/>
      </w:pPr>
      <w:r>
        <w:t xml:space="preserve">We convey our deep gratitude to</w:t>
      </w:r>
      <w:r>
        <w:t xml:space="preserve"> </w:t>
      </w:r>
      <w:r>
        <w:rPr>
          <w:bCs/>
          <w:b/>
        </w:rPr>
        <w:t xml:space="preserve">Mr. Milind Bhatt</w:t>
      </w:r>
      <w:r>
        <w:t xml:space="preserve">, Head of the Department of Computer Science &amp; Engineering, for providing the necessary departmental laboratory resources, computational facilities, and a supportive academic environment that encouraged our engineering endeavors.</w:t>
      </w:r>
    </w:p>
    <w:p>
      <w:pPr>
        <w:pStyle w:val="BodyText"/>
      </w:pPr>
      <w:r>
        <w:t xml:space="preserve">We also express our sincere appreciation to the faculty members and technical staff of the Department of Computer Science &amp; Engineering for their cooperation and assistance. Finally, we thank our parents and fellow classmates for their moral support, patience, and motivation during the completion of this final year project work.</w:t>
      </w:r>
    </w:p>
    <w:p>
      <w:pPr>
        <w:pStyle w:val="BodyText"/>
      </w:pPr>
    </w:p>
    <w:p>
      <w:pPr>
        <w:pStyle w:val="BodyText"/>
      </w:pPr>
      <w:r>
        <w:rPr>
          <w:bCs/>
          <w:b/>
        </w:rPr>
        <w:t xml:space="preserve">Project Team Members:</w:t>
      </w:r>
      <w:r>
        <w:t xml:space="preserve"> </w:t>
      </w:r>
      <w:r>
        <w:t xml:space="preserve">*</w:t>
      </w:r>
      <w:r>
        <w:t xml:space="preserve"> </w:t>
      </w:r>
      <w:r>
        <w:rPr>
          <w:bCs/>
          <w:b/>
        </w:rPr>
        <w:t xml:space="preserve">Nidhi Singh</w:t>
      </w:r>
      <w:r>
        <w:t xml:space="preserve"> </w:t>
      </w:r>
      <w:r>
        <w:t xml:space="preserve">(2303491530068)</w:t>
      </w:r>
      <w:r>
        <w:t xml:space="preserve"> </w:t>
      </w:r>
      <w:r>
        <w:t xml:space="preserve">*</w:t>
      </w:r>
      <w:r>
        <w:t xml:space="preserve"> </w:t>
      </w:r>
      <w:r>
        <w:rPr>
          <w:bCs/>
          <w:b/>
        </w:rPr>
        <w:t xml:space="preserve">Yuvraj Singh</w:t>
      </w:r>
      <w:r>
        <w:t xml:space="preserve"> </w:t>
      </w:r>
      <w:r>
        <w:t xml:space="preserve">(2303491530128)</w:t>
      </w:r>
      <w:r>
        <w:t xml:space="preserve"> </w:t>
      </w:r>
      <w:r>
        <w:t xml:space="preserve">*</w:t>
      </w:r>
      <w:r>
        <w:t xml:space="preserve"> </w:t>
      </w:r>
      <w:r>
        <w:rPr>
          <w:bCs/>
          <w:b/>
        </w:rPr>
        <w:t xml:space="preserve">Rohit Kumar</w:t>
      </w:r>
      <w:r>
        <w:t xml:space="preserve"> </w:t>
      </w:r>
      <w:r>
        <w:t xml:space="preserve">(2303491530090)</w:t>
      </w:r>
      <w:r>
        <w:t xml:space="preserve"> </w:t>
      </w:r>
      <w:r>
        <w:t xml:space="preserve">*</w:t>
      </w:r>
      <w:r>
        <w:t xml:space="preserve"> </w:t>
      </w:r>
      <w:r>
        <w:rPr>
          <w:bCs/>
          <w:b/>
        </w:rPr>
        <w:t xml:space="preserve">Prashant Kumar Singh</w:t>
      </w:r>
      <w:r>
        <w:t xml:space="preserve"> </w:t>
      </w:r>
      <w:r>
        <w:t xml:space="preserve">(2303491530075)</w:t>
      </w:r>
      <w:r>
        <w:t xml:space="preserve"> </w:t>
      </w:r>
      <w:r>
        <w:t xml:space="preserve">*</w:t>
      </w:r>
      <w:r>
        <w:t xml:space="preserve"> </w:t>
      </w:r>
      <w:r>
        <w:rPr>
          <w:bCs/>
          <w:b/>
        </w:rPr>
        <w:t xml:space="preserve">Komal Goswami</w:t>
      </w:r>
      <w:r>
        <w:t xml:space="preserve"> </w:t>
      </w:r>
      <w:r>
        <w:t xml:space="preserve">(2303491530061)</w:t>
      </w:r>
    </w:p>
    <w:p>
      <w:r>
        <w:pict>
          <v:rect style="width:0;height:1.5pt" o:hralign="center" o:hrstd="t" o:hr="t"/>
        </w:pict>
      </w:r>
    </w:p>
    <w:bookmarkEnd w:id="31"/>
    <w:bookmarkStart w:id="32" w:name="table-of-contents"/>
    <w:p>
      <w:pPr>
        <w:pStyle w:val="Heading2"/>
      </w:pPr>
      <w:r>
        <w:t xml:space="preserve">TABLE OF CONTENTS</w:t>
      </w:r>
    </w:p>
    <w:tbl>
      <w:tblPr>
        <w:tblStyle w:val="Table"/>
        <w:tblW w:type="pct" w:w="0.0"/>
        <w:tblLook w:firstRow="1" w:lastRow="0" w:firstColumn="0" w:lastColumn="0" w:noHBand="0" w:noVBand="0" w:val="0020"/>
      </w:tblPr>
      <w:tblGrid/>
      <w:tr>
        <w:tc>
          <w:p>
            <w:pPr>
              <w:pStyle w:val="Compact"/>
              <w:jc w:val="center"/>
            </w:pPr>
            <w:r>
              <w:t xml:space="preserve">S. No.</w:t>
            </w:r>
          </w:p>
        </w:tc>
        <w:tc>
          <w:p>
            <w:pPr>
              <w:pStyle w:val="Compact"/>
              <w:jc w:val="left"/>
            </w:pPr>
            <w:r>
              <w:t xml:space="preserve">Section Title</w:t>
            </w:r>
          </w:p>
        </w:tc>
        <w:tc>
          <w:p>
            <w:pPr>
              <w:pStyle w:val="Compact"/>
              <w:jc w:val="center"/>
            </w:pPr>
            <w:r>
              <w:t xml:space="preserve">Page No.</w:t>
            </w:r>
          </w:p>
        </w:tc>
      </w:tr>
      <w:tr>
        <w:tc>
          <w:p/>
        </w:tc>
        <w:tc>
          <w:p>
            <w:pPr>
              <w:pStyle w:val="Compact"/>
              <w:jc w:val="left"/>
            </w:pPr>
            <w:r>
              <w:rPr>
                <w:bCs/>
                <w:b/>
              </w:rPr>
              <w:t xml:space="preserve">Title Page</w:t>
            </w:r>
          </w:p>
        </w:tc>
        <w:tc>
          <w:p>
            <w:pPr>
              <w:pStyle w:val="Compact"/>
              <w:jc w:val="center"/>
            </w:pPr>
            <w:r>
              <w:t xml:space="preserve">i</w:t>
            </w:r>
          </w:p>
        </w:tc>
      </w:tr>
      <w:tr>
        <w:tc>
          <w:p/>
        </w:tc>
        <w:tc>
          <w:p>
            <w:pPr>
              <w:pStyle w:val="Compact"/>
              <w:jc w:val="left"/>
            </w:pPr>
            <w:r>
              <w:rPr>
                <w:bCs/>
                <w:b/>
              </w:rPr>
              <w:t xml:space="preserve">Candidate Declaration</w:t>
            </w:r>
          </w:p>
        </w:tc>
        <w:tc>
          <w:p>
            <w:pPr>
              <w:pStyle w:val="Compact"/>
              <w:jc w:val="center"/>
            </w:pPr>
            <w:r>
              <w:t xml:space="preserve">ii</w:t>
            </w:r>
          </w:p>
        </w:tc>
      </w:tr>
      <w:tr>
        <w:tc>
          <w:p/>
        </w:tc>
        <w:tc>
          <w:p>
            <w:pPr>
              <w:pStyle w:val="Compact"/>
              <w:jc w:val="left"/>
            </w:pPr>
            <w:r>
              <w:rPr>
                <w:bCs/>
                <w:b/>
              </w:rPr>
              <w:t xml:space="preserve">Certificate of Approval</w:t>
            </w:r>
          </w:p>
        </w:tc>
        <w:tc>
          <w:p>
            <w:pPr>
              <w:pStyle w:val="Compact"/>
              <w:jc w:val="center"/>
            </w:pPr>
            <w:r>
              <w:t xml:space="preserve">iii</w:t>
            </w:r>
          </w:p>
        </w:tc>
      </w:tr>
      <w:tr>
        <w:tc>
          <w:p/>
        </w:tc>
        <w:tc>
          <w:p>
            <w:pPr>
              <w:pStyle w:val="Compact"/>
              <w:jc w:val="left"/>
            </w:pPr>
            <w:r>
              <w:rPr>
                <w:bCs/>
                <w:b/>
              </w:rPr>
              <w:t xml:space="preserve">Acknowledgements</w:t>
            </w:r>
          </w:p>
        </w:tc>
        <w:tc>
          <w:p>
            <w:pPr>
              <w:pStyle w:val="Compact"/>
              <w:jc w:val="center"/>
            </w:pPr>
            <w:r>
              <w:t xml:space="preserve">iv</w:t>
            </w:r>
          </w:p>
        </w:tc>
      </w:tr>
      <w:tr>
        <w:tc>
          <w:p/>
        </w:tc>
        <w:tc>
          <w:p>
            <w:pPr>
              <w:pStyle w:val="Compact"/>
              <w:jc w:val="left"/>
            </w:pPr>
            <w:r>
              <w:rPr>
                <w:bCs/>
                <w:b/>
              </w:rPr>
              <w:t xml:space="preserve">Table of Contents</w:t>
            </w:r>
          </w:p>
        </w:tc>
        <w:tc>
          <w:p>
            <w:pPr>
              <w:pStyle w:val="Compact"/>
              <w:jc w:val="center"/>
            </w:pPr>
            <w:r>
              <w:t xml:space="preserve">v</w:t>
            </w:r>
          </w:p>
        </w:tc>
      </w:tr>
      <w:tr>
        <w:tc>
          <w:p/>
        </w:tc>
        <w:tc>
          <w:p>
            <w:pPr>
              <w:pStyle w:val="Compact"/>
              <w:jc w:val="left"/>
            </w:pPr>
            <w:r>
              <w:rPr>
                <w:bCs/>
                <w:b/>
              </w:rPr>
              <w:t xml:space="preserve">List of Acronyms and Abbreviations</w:t>
            </w:r>
          </w:p>
        </w:tc>
        <w:tc>
          <w:p>
            <w:pPr>
              <w:pStyle w:val="Compact"/>
              <w:jc w:val="center"/>
            </w:pPr>
            <w:r>
              <w:t xml:space="preserve">vii</w:t>
            </w:r>
          </w:p>
        </w:tc>
      </w:tr>
      <w:tr>
        <w:tc>
          <w:p/>
        </w:tc>
        <w:tc>
          <w:p>
            <w:pPr>
              <w:pStyle w:val="Compact"/>
              <w:jc w:val="left"/>
            </w:pPr>
            <w:r>
              <w:rPr>
                <w:bCs/>
                <w:b/>
              </w:rPr>
              <w:t xml:space="preserve">List of Figures</w:t>
            </w:r>
          </w:p>
        </w:tc>
        <w:tc>
          <w:p>
            <w:pPr>
              <w:pStyle w:val="Compact"/>
              <w:jc w:val="center"/>
            </w:pPr>
            <w:r>
              <w:t xml:space="preserve">viii</w:t>
            </w:r>
          </w:p>
        </w:tc>
      </w:tr>
      <w:tr>
        <w:tc>
          <w:p/>
        </w:tc>
        <w:tc>
          <w:p>
            <w:pPr>
              <w:pStyle w:val="Compact"/>
              <w:jc w:val="left"/>
            </w:pPr>
            <w:r>
              <w:rPr>
                <w:bCs/>
                <w:b/>
              </w:rPr>
              <w:t xml:space="preserve">List of Tables</w:t>
            </w:r>
          </w:p>
        </w:tc>
        <w:tc>
          <w:p>
            <w:pPr>
              <w:pStyle w:val="Compact"/>
              <w:jc w:val="center"/>
            </w:pPr>
            <w:r>
              <w:t xml:space="preserve">ix</w:t>
            </w:r>
          </w:p>
        </w:tc>
      </w:tr>
      <w:tr>
        <w:tc>
          <w:p/>
        </w:tc>
        <w:tc>
          <w:p>
            <w:pPr>
              <w:pStyle w:val="Compact"/>
              <w:jc w:val="left"/>
            </w:pPr>
            <w:r>
              <w:rPr>
                <w:bCs/>
                <w:b/>
              </w:rPr>
              <w:t xml:space="preserve">Abstract</w:t>
            </w:r>
          </w:p>
        </w:tc>
        <w:tc>
          <w:p>
            <w:pPr>
              <w:pStyle w:val="Compact"/>
              <w:jc w:val="center"/>
            </w:pPr>
            <w:r>
              <w:t xml:space="preserve">x</w:t>
            </w:r>
          </w:p>
        </w:tc>
      </w:tr>
      <w:tr>
        <w:tc>
          <w:p>
            <w:pPr>
              <w:pStyle w:val="Compact"/>
              <w:jc w:val="center"/>
            </w:pPr>
            <w:r>
              <w:rPr>
                <w:bCs/>
                <w:b/>
              </w:rPr>
              <w:t xml:space="preserve">1.</w:t>
            </w:r>
          </w:p>
        </w:tc>
        <w:tc>
          <w:p>
            <w:pPr>
              <w:pStyle w:val="Compact"/>
              <w:jc w:val="left"/>
            </w:pPr>
            <w:r>
              <w:rPr>
                <w:bCs/>
                <w:b/>
              </w:rPr>
              <w:t xml:space="preserve">CHAPTER 1 — INTRODUCTION</w:t>
            </w:r>
          </w:p>
        </w:tc>
        <w:tc>
          <w:p>
            <w:pPr>
              <w:pStyle w:val="Compact"/>
              <w:jc w:val="center"/>
            </w:pPr>
            <w:r>
              <w:rPr>
                <w:bCs/>
                <w:b/>
              </w:rPr>
              <w:t xml:space="preserve">1</w:t>
            </w:r>
          </w:p>
        </w:tc>
      </w:tr>
      <w:tr>
        <w:tc>
          <w:p>
            <w:pPr>
              <w:pStyle w:val="Compact"/>
              <w:jc w:val="center"/>
            </w:pPr>
            <w:r>
              <w:t xml:space="preserve">1.1</w:t>
            </w:r>
          </w:p>
        </w:tc>
        <w:tc>
          <w:p>
            <w:pPr>
              <w:pStyle w:val="Compact"/>
              <w:jc w:val="left"/>
            </w:pPr>
            <w:r>
              <w:t xml:space="preserve">Problem Context and Assistive Computing</w:t>
            </w:r>
          </w:p>
        </w:tc>
        <w:tc>
          <w:p>
            <w:pPr>
              <w:pStyle w:val="Compact"/>
              <w:jc w:val="center"/>
            </w:pPr>
            <w:r>
              <w:t xml:space="preserve">1</w:t>
            </w:r>
          </w:p>
        </w:tc>
      </w:tr>
      <w:tr>
        <w:tc>
          <w:p>
            <w:pPr>
              <w:pStyle w:val="Compact"/>
              <w:jc w:val="center"/>
            </w:pPr>
            <w:r>
              <w:t xml:space="preserve">1.2</w:t>
            </w:r>
          </w:p>
        </w:tc>
        <w:tc>
          <w:p>
            <w:pPr>
              <w:pStyle w:val="Compact"/>
              <w:jc w:val="left"/>
            </w:pPr>
            <w:r>
              <w:t xml:space="preserve">Linguistic Structure of ASL Fingerspelling</w:t>
            </w:r>
          </w:p>
        </w:tc>
        <w:tc>
          <w:p>
            <w:pPr>
              <w:pStyle w:val="Compact"/>
              <w:jc w:val="center"/>
            </w:pPr>
            <w:r>
              <w:t xml:space="preserve">2</w:t>
            </w:r>
          </w:p>
        </w:tc>
      </w:tr>
      <w:tr>
        <w:tc>
          <w:p>
            <w:pPr>
              <w:pStyle w:val="Compact"/>
              <w:jc w:val="center"/>
            </w:pPr>
            <w:r>
              <w:t xml:space="preserve">1.3</w:t>
            </w:r>
          </w:p>
        </w:tc>
        <w:tc>
          <w:p>
            <w:pPr>
              <w:pStyle w:val="Compact"/>
              <w:jc w:val="left"/>
            </w:pPr>
            <w:r>
              <w:t xml:space="preserve">Motivation and Real-World Impact</w:t>
            </w:r>
          </w:p>
        </w:tc>
        <w:tc>
          <w:p>
            <w:pPr>
              <w:pStyle w:val="Compact"/>
              <w:jc w:val="center"/>
            </w:pPr>
            <w:r>
              <w:t xml:space="preserve">3</w:t>
            </w:r>
          </w:p>
        </w:tc>
      </w:tr>
      <w:tr>
        <w:tc>
          <w:p>
            <w:pPr>
              <w:pStyle w:val="Compact"/>
              <w:jc w:val="center"/>
            </w:pPr>
            <w:r>
              <w:t xml:space="preserve">1.4</w:t>
            </w:r>
          </w:p>
        </w:tc>
        <w:tc>
          <w:p>
            <w:pPr>
              <w:pStyle w:val="Compact"/>
              <w:jc w:val="left"/>
            </w:pPr>
            <w:r>
              <w:t xml:space="preserve">Project Objectives</w:t>
            </w:r>
          </w:p>
        </w:tc>
        <w:tc>
          <w:p>
            <w:pPr>
              <w:pStyle w:val="Compact"/>
              <w:jc w:val="center"/>
            </w:pPr>
            <w:r>
              <w:t xml:space="preserve">4</w:t>
            </w:r>
          </w:p>
        </w:tc>
      </w:tr>
      <w:tr>
        <w:tc>
          <w:p>
            <w:pPr>
              <w:pStyle w:val="Compact"/>
              <w:jc w:val="center"/>
            </w:pPr>
            <w:r>
              <w:t xml:space="preserve">1.5</w:t>
            </w:r>
          </w:p>
        </w:tc>
        <w:tc>
          <w:p>
            <w:pPr>
              <w:pStyle w:val="Compact"/>
              <w:jc w:val="left"/>
            </w:pPr>
            <w:r>
              <w:t xml:space="preserve">Scope and Operational Boundaries</w:t>
            </w:r>
          </w:p>
        </w:tc>
        <w:tc>
          <w:p>
            <w:pPr>
              <w:pStyle w:val="Compact"/>
              <w:jc w:val="center"/>
            </w:pPr>
            <w:r>
              <w:t xml:space="preserve">5</w:t>
            </w:r>
          </w:p>
        </w:tc>
      </w:tr>
      <w:tr>
        <w:tc>
          <w:p>
            <w:pPr>
              <w:pStyle w:val="Compact"/>
              <w:jc w:val="center"/>
            </w:pPr>
            <w:r>
              <w:rPr>
                <w:bCs/>
                <w:b/>
              </w:rPr>
              <w:t xml:space="preserve">2.</w:t>
            </w:r>
          </w:p>
        </w:tc>
        <w:tc>
          <w:p>
            <w:pPr>
              <w:pStyle w:val="Compact"/>
              <w:jc w:val="left"/>
            </w:pPr>
            <w:r>
              <w:rPr>
                <w:bCs/>
                <w:b/>
              </w:rPr>
              <w:t xml:space="preserve">CHAPTER 2 — LITERATURE SURVEY AND RELATED WORK</w:t>
            </w:r>
          </w:p>
        </w:tc>
        <w:tc>
          <w:p>
            <w:pPr>
              <w:pStyle w:val="Compact"/>
              <w:jc w:val="center"/>
            </w:pPr>
            <w:r>
              <w:rPr>
                <w:bCs/>
                <w:b/>
              </w:rPr>
              <w:t xml:space="preserve">6</w:t>
            </w:r>
          </w:p>
        </w:tc>
      </w:tr>
      <w:tr>
        <w:tc>
          <w:p>
            <w:pPr>
              <w:pStyle w:val="Compact"/>
              <w:jc w:val="center"/>
            </w:pPr>
            <w:r>
              <w:t xml:space="preserve">2.1</w:t>
            </w:r>
          </w:p>
        </w:tc>
        <w:tc>
          <w:p>
            <w:pPr>
              <w:pStyle w:val="Compact"/>
              <w:jc w:val="left"/>
            </w:pPr>
            <w:r>
              <w:t xml:space="preserve">Evolution of Sign Language Recognition Systems</w:t>
            </w:r>
          </w:p>
        </w:tc>
        <w:tc>
          <w:p>
            <w:pPr>
              <w:pStyle w:val="Compact"/>
              <w:jc w:val="center"/>
            </w:pPr>
            <w:r>
              <w:t xml:space="preserve">6</w:t>
            </w:r>
          </w:p>
        </w:tc>
      </w:tr>
      <w:tr>
        <w:tc>
          <w:p>
            <w:pPr>
              <w:pStyle w:val="Compact"/>
              <w:jc w:val="center"/>
            </w:pPr>
            <w:r>
              <w:t xml:space="preserve">2.2</w:t>
            </w:r>
          </w:p>
        </w:tc>
        <w:tc>
          <w:p>
            <w:pPr>
              <w:pStyle w:val="Compact"/>
              <w:jc w:val="left"/>
            </w:pPr>
            <w:r>
              <w:t xml:space="preserve">Review of Primary Recognition Paradigms</w:t>
            </w:r>
          </w:p>
        </w:tc>
        <w:tc>
          <w:p>
            <w:pPr>
              <w:pStyle w:val="Compact"/>
              <w:jc w:val="center"/>
            </w:pPr>
            <w:r>
              <w:t xml:space="preserve">7</w:t>
            </w:r>
          </w:p>
        </w:tc>
      </w:tr>
      <w:tr>
        <w:tc>
          <w:p/>
        </w:tc>
        <w:tc>
          <w:p>
            <w:pPr>
              <w:pStyle w:val="Compact"/>
              <w:jc w:val="left"/>
            </w:pPr>
            <w:r>
              <w:t xml:space="preserve">2.2.1 Wearable Sensor-Instrumented Data Gloves</w:t>
            </w:r>
          </w:p>
        </w:tc>
        <w:tc>
          <w:p>
            <w:pPr>
              <w:pStyle w:val="Compact"/>
              <w:jc w:val="center"/>
            </w:pPr>
            <w:r>
              <w:t xml:space="preserve">7</w:t>
            </w:r>
          </w:p>
        </w:tc>
      </w:tr>
      <w:tr>
        <w:tc>
          <w:p/>
        </w:tc>
        <w:tc>
          <w:p>
            <w:pPr>
              <w:pStyle w:val="Compact"/>
              <w:jc w:val="left"/>
            </w:pPr>
            <w:r>
              <w:t xml:space="preserve">2.2.2 Classical Computer Vision (Color Thresholding &amp; Contours)</w:t>
            </w:r>
          </w:p>
        </w:tc>
        <w:tc>
          <w:p>
            <w:pPr>
              <w:pStyle w:val="Compact"/>
              <w:jc w:val="center"/>
            </w:pPr>
            <w:r>
              <w:t xml:space="preserve">8</w:t>
            </w:r>
          </w:p>
        </w:tc>
      </w:tr>
      <w:tr>
        <w:tc>
          <w:p/>
        </w:tc>
        <w:tc>
          <w:p>
            <w:pPr>
              <w:pStyle w:val="Compact"/>
              <w:jc w:val="left"/>
            </w:pPr>
            <w:r>
              <w:t xml:space="preserve">2.2.3 Deep Convolutional Neural Networks (CNNs)</w:t>
            </w:r>
          </w:p>
        </w:tc>
        <w:tc>
          <w:p>
            <w:pPr>
              <w:pStyle w:val="Compact"/>
              <w:jc w:val="center"/>
            </w:pPr>
            <w:r>
              <w:t xml:space="preserve">9</w:t>
            </w:r>
          </w:p>
        </w:tc>
      </w:tr>
      <w:tr>
        <w:tc>
          <w:p/>
        </w:tc>
        <w:tc>
          <w:p>
            <w:pPr>
              <w:pStyle w:val="Compact"/>
              <w:jc w:val="left"/>
            </w:pPr>
            <w:r>
              <w:t xml:space="preserve">2.2.4 Coordinate Landmark Regressors (MediaPipe &amp; OpenPose)</w:t>
            </w:r>
          </w:p>
        </w:tc>
        <w:tc>
          <w:p>
            <w:pPr>
              <w:pStyle w:val="Compact"/>
              <w:jc w:val="center"/>
            </w:pPr>
            <w:r>
              <w:t xml:space="preserve">10</w:t>
            </w:r>
          </w:p>
        </w:tc>
      </w:tr>
      <w:tr>
        <w:tc>
          <w:p>
            <w:pPr>
              <w:pStyle w:val="Compact"/>
              <w:jc w:val="center"/>
            </w:pPr>
            <w:r>
              <w:t xml:space="preserve">2.3</w:t>
            </w:r>
          </w:p>
        </w:tc>
        <w:tc>
          <w:p>
            <w:pPr>
              <w:pStyle w:val="Compact"/>
              <w:jc w:val="left"/>
            </w:pPr>
            <w:r>
              <w:t xml:space="preserve">Critical Identification of Research Gaps</w:t>
            </w:r>
          </w:p>
        </w:tc>
        <w:tc>
          <w:p>
            <w:pPr>
              <w:pStyle w:val="Compact"/>
              <w:jc w:val="center"/>
            </w:pPr>
            <w:r>
              <w:t xml:space="preserve">11</w:t>
            </w:r>
          </w:p>
        </w:tc>
      </w:tr>
      <w:tr>
        <w:tc>
          <w:p>
            <w:pPr>
              <w:pStyle w:val="Compact"/>
              <w:jc w:val="center"/>
            </w:pPr>
            <w:r>
              <w:t xml:space="preserve">2.4</w:t>
            </w:r>
          </w:p>
        </w:tc>
        <w:tc>
          <w:p>
            <w:pPr>
              <w:pStyle w:val="Compact"/>
              <w:jc w:val="left"/>
            </w:pPr>
            <w:r>
              <w:t xml:space="preserve">Comparative Summary of Existing Approaches vs. EchoSign</w:t>
            </w:r>
          </w:p>
        </w:tc>
        <w:tc>
          <w:p>
            <w:pPr>
              <w:pStyle w:val="Compact"/>
              <w:jc w:val="center"/>
            </w:pPr>
            <w:r>
              <w:t xml:space="preserve">12</w:t>
            </w:r>
          </w:p>
        </w:tc>
      </w:tr>
      <w:tr>
        <w:tc>
          <w:p>
            <w:pPr>
              <w:pStyle w:val="Compact"/>
              <w:jc w:val="center"/>
            </w:pPr>
            <w:r>
              <w:rPr>
                <w:bCs/>
                <w:b/>
              </w:rPr>
              <w:t xml:space="preserve">3.</w:t>
            </w:r>
          </w:p>
        </w:tc>
        <w:tc>
          <w:p>
            <w:pPr>
              <w:pStyle w:val="Compact"/>
              <w:jc w:val="left"/>
            </w:pPr>
            <w:r>
              <w:rPr>
                <w:bCs/>
                <w:b/>
              </w:rPr>
              <w:t xml:space="preserve">CHAPTER 3 — SYSTEM REQUIREMENTS AND SPECIFICATIONS</w:t>
            </w:r>
          </w:p>
        </w:tc>
        <w:tc>
          <w:p>
            <w:pPr>
              <w:pStyle w:val="Compact"/>
              <w:jc w:val="center"/>
            </w:pPr>
            <w:r>
              <w:rPr>
                <w:bCs/>
                <w:b/>
              </w:rPr>
              <w:t xml:space="preserve">13</w:t>
            </w:r>
          </w:p>
        </w:tc>
      </w:tr>
      <w:tr>
        <w:tc>
          <w:p>
            <w:pPr>
              <w:pStyle w:val="Compact"/>
              <w:jc w:val="center"/>
            </w:pPr>
            <w:r>
              <w:t xml:space="preserve">3.1</w:t>
            </w:r>
          </w:p>
        </w:tc>
        <w:tc>
          <w:p>
            <w:pPr>
              <w:pStyle w:val="Compact"/>
              <w:jc w:val="left"/>
            </w:pPr>
            <w:r>
              <w:t xml:space="preserve">Functional Requirements</w:t>
            </w:r>
          </w:p>
        </w:tc>
        <w:tc>
          <w:p>
            <w:pPr>
              <w:pStyle w:val="Compact"/>
              <w:jc w:val="center"/>
            </w:pPr>
            <w:r>
              <w:t xml:space="preserve">13</w:t>
            </w:r>
          </w:p>
        </w:tc>
      </w:tr>
      <w:tr>
        <w:tc>
          <w:p>
            <w:pPr>
              <w:pStyle w:val="Compact"/>
              <w:jc w:val="center"/>
            </w:pPr>
            <w:r>
              <w:t xml:space="preserve">3.2</w:t>
            </w:r>
          </w:p>
        </w:tc>
        <w:tc>
          <w:p>
            <w:pPr>
              <w:pStyle w:val="Compact"/>
              <w:jc w:val="left"/>
            </w:pPr>
            <w:r>
              <w:t xml:space="preserve">Non-Functional Requirements</w:t>
            </w:r>
          </w:p>
        </w:tc>
        <w:tc>
          <w:p>
            <w:pPr>
              <w:pStyle w:val="Compact"/>
              <w:jc w:val="center"/>
            </w:pPr>
            <w:r>
              <w:t xml:space="preserve">14</w:t>
            </w:r>
          </w:p>
        </w:tc>
      </w:tr>
      <w:tr>
        <w:tc>
          <w:p>
            <w:pPr>
              <w:pStyle w:val="Compact"/>
              <w:jc w:val="center"/>
            </w:pPr>
            <w:r>
              <w:t xml:space="preserve">3.3</w:t>
            </w:r>
          </w:p>
        </w:tc>
        <w:tc>
          <w:p>
            <w:pPr>
              <w:pStyle w:val="Compact"/>
              <w:jc w:val="left"/>
            </w:pPr>
            <w:r>
              <w:t xml:space="preserve">Hardware Requirements</w:t>
            </w:r>
          </w:p>
        </w:tc>
        <w:tc>
          <w:p>
            <w:pPr>
              <w:pStyle w:val="Compact"/>
              <w:jc w:val="center"/>
            </w:pPr>
            <w:r>
              <w:t xml:space="preserve">15</w:t>
            </w:r>
          </w:p>
        </w:tc>
      </w:tr>
      <w:tr>
        <w:tc>
          <w:p>
            <w:pPr>
              <w:pStyle w:val="Compact"/>
              <w:jc w:val="center"/>
            </w:pPr>
            <w:r>
              <w:t xml:space="preserve">3.4</w:t>
            </w:r>
          </w:p>
        </w:tc>
        <w:tc>
          <w:p>
            <w:pPr>
              <w:pStyle w:val="Compact"/>
              <w:jc w:val="left"/>
            </w:pPr>
            <w:r>
              <w:t xml:space="preserve">Software Requirements and Development Tools</w:t>
            </w:r>
          </w:p>
        </w:tc>
        <w:tc>
          <w:p>
            <w:pPr>
              <w:pStyle w:val="Compact"/>
              <w:jc w:val="center"/>
            </w:pPr>
            <w:r>
              <w:t xml:space="preserve">16</w:t>
            </w:r>
          </w:p>
        </w:tc>
      </w:tr>
      <w:tr>
        <w:tc>
          <w:p>
            <w:pPr>
              <w:pStyle w:val="Compact"/>
              <w:jc w:val="center"/>
            </w:pPr>
            <w:r>
              <w:rPr>
                <w:bCs/>
                <w:b/>
              </w:rPr>
              <w:t xml:space="preserve">4.</w:t>
            </w:r>
          </w:p>
        </w:tc>
        <w:tc>
          <w:p>
            <w:pPr>
              <w:pStyle w:val="Compact"/>
              <w:jc w:val="left"/>
            </w:pPr>
            <w:r>
              <w:rPr>
                <w:bCs/>
                <w:b/>
              </w:rPr>
              <w:t xml:space="preserve">CHAPTER 4 — MATHEMATICAL FORMULATION AND METHODOLOGY</w:t>
            </w:r>
          </w:p>
        </w:tc>
        <w:tc>
          <w:p>
            <w:pPr>
              <w:pStyle w:val="Compact"/>
              <w:jc w:val="center"/>
            </w:pPr>
            <w:r>
              <w:rPr>
                <w:bCs/>
                <w:b/>
              </w:rPr>
              <w:t xml:space="preserve">17</w:t>
            </w:r>
          </w:p>
        </w:tc>
      </w:tr>
      <w:tr>
        <w:tc>
          <w:p>
            <w:pPr>
              <w:pStyle w:val="Compact"/>
              <w:jc w:val="center"/>
            </w:pPr>
            <w:r>
              <w:t xml:space="preserve">4.1</w:t>
            </w:r>
          </w:p>
        </w:tc>
        <w:tc>
          <w:p>
            <w:pPr>
              <w:pStyle w:val="Compact"/>
              <w:jc w:val="left"/>
            </w:pPr>
            <w:r>
              <w:t xml:space="preserve">Spatial Aspect Ratio and Center-Square Cropping Formulation</w:t>
            </w:r>
          </w:p>
        </w:tc>
        <w:tc>
          <w:p>
            <w:pPr>
              <w:pStyle w:val="Compact"/>
              <w:jc w:val="center"/>
            </w:pPr>
            <w:r>
              <w:t xml:space="preserve">17</w:t>
            </w:r>
          </w:p>
        </w:tc>
      </w:tr>
      <w:tr>
        <w:tc>
          <w:p>
            <w:pPr>
              <w:pStyle w:val="Compact"/>
              <w:jc w:val="center"/>
            </w:pPr>
            <w:r>
              <w:t xml:space="preserve">4.2</w:t>
            </w:r>
          </w:p>
        </w:tc>
        <w:tc>
          <w:p>
            <w:pPr>
              <w:pStyle w:val="Compact"/>
              <w:jc w:val="left"/>
            </w:pPr>
            <w:r>
              <w:t xml:space="preserve">Mathematical Model of Bilinear Interpolation</w:t>
            </w:r>
          </w:p>
        </w:tc>
        <w:tc>
          <w:p>
            <w:pPr>
              <w:pStyle w:val="Compact"/>
              <w:jc w:val="center"/>
            </w:pPr>
            <w:r>
              <w:t xml:space="preserve">18</w:t>
            </w:r>
          </w:p>
        </w:tc>
      </w:tr>
      <w:tr>
        <w:tc>
          <w:p>
            <w:pPr>
              <w:pStyle w:val="Compact"/>
              <w:jc w:val="center"/>
            </w:pPr>
            <w:r>
              <w:t xml:space="preserve">4.3</w:t>
            </w:r>
          </w:p>
        </w:tc>
        <w:tc>
          <w:p>
            <w:pPr>
              <w:pStyle w:val="Compact"/>
              <w:jc w:val="left"/>
            </w:pPr>
            <w:r>
              <w:t xml:space="preserve">Forward Convolutional Propagation and Tensor Arithmetic</w:t>
            </w:r>
          </w:p>
        </w:tc>
        <w:tc>
          <w:p>
            <w:pPr>
              <w:pStyle w:val="Compact"/>
              <w:jc w:val="center"/>
            </w:pPr>
            <w:r>
              <w:t xml:space="preserve">19</w:t>
            </w:r>
          </w:p>
        </w:tc>
      </w:tr>
      <w:tr>
        <w:tc>
          <w:p>
            <w:pPr>
              <w:pStyle w:val="Compact"/>
              <w:jc w:val="center"/>
            </w:pPr>
            <w:r>
              <w:t xml:space="preserve">4.4</w:t>
            </w:r>
          </w:p>
        </w:tc>
        <w:tc>
          <w:p>
            <w:pPr>
              <w:pStyle w:val="Compact"/>
              <w:jc w:val="left"/>
            </w:pPr>
            <w:r>
              <w:t xml:space="preserve">Loss Function and Backpropagation Optimization</w:t>
            </w:r>
          </w:p>
        </w:tc>
        <w:tc>
          <w:p>
            <w:pPr>
              <w:pStyle w:val="Compact"/>
              <w:jc w:val="center"/>
            </w:pPr>
            <w:r>
              <w:t xml:space="preserve">20</w:t>
            </w:r>
          </w:p>
        </w:tc>
      </w:tr>
      <w:tr>
        <w:tc>
          <w:p>
            <w:pPr>
              <w:pStyle w:val="Compact"/>
              <w:jc w:val="center"/>
            </w:pPr>
            <w:r>
              <w:t xml:space="preserve">4.5</w:t>
            </w:r>
          </w:p>
        </w:tc>
        <w:tc>
          <w:p>
            <w:pPr>
              <w:pStyle w:val="Compact"/>
              <w:jc w:val="left"/>
            </w:pPr>
            <w:r>
              <w:t xml:space="preserve">Softmax Probability Distribution and Statistical Thresholding</w:t>
            </w:r>
          </w:p>
        </w:tc>
        <w:tc>
          <w:p>
            <w:pPr>
              <w:pStyle w:val="Compact"/>
              <w:jc w:val="center"/>
            </w:pPr>
            <w:r>
              <w:t xml:space="preserve">21</w:t>
            </w:r>
          </w:p>
        </w:tc>
      </w:tr>
      <w:tr>
        <w:tc>
          <w:p>
            <w:pPr>
              <w:pStyle w:val="Compact"/>
              <w:jc w:val="center"/>
            </w:pPr>
            <w:r>
              <w:t xml:space="preserve">4.6</w:t>
            </w:r>
          </w:p>
        </w:tc>
        <w:tc>
          <w:p>
            <w:pPr>
              <w:pStyle w:val="Compact"/>
              <w:jc w:val="left"/>
            </w:pPr>
            <w:r>
              <w:t xml:space="preserve">Float16 Quantization Mathematics</w:t>
            </w:r>
          </w:p>
        </w:tc>
        <w:tc>
          <w:p>
            <w:pPr>
              <w:pStyle w:val="Compact"/>
              <w:jc w:val="center"/>
            </w:pPr>
            <w:r>
              <w:t xml:space="preserve">22</w:t>
            </w:r>
          </w:p>
        </w:tc>
      </w:tr>
      <w:tr>
        <w:tc>
          <w:p>
            <w:pPr>
              <w:pStyle w:val="Compact"/>
              <w:jc w:val="center"/>
            </w:pPr>
            <w:r>
              <w:rPr>
                <w:bCs/>
                <w:b/>
              </w:rPr>
              <w:t xml:space="preserve">5.</w:t>
            </w:r>
          </w:p>
        </w:tc>
        <w:tc>
          <w:p>
            <w:pPr>
              <w:pStyle w:val="Compact"/>
              <w:jc w:val="left"/>
            </w:pPr>
            <w:r>
              <w:rPr>
                <w:bCs/>
                <w:b/>
              </w:rPr>
              <w:t xml:space="preserve">CHAPTER 5 — SYSTEM ARCHITECTURE AND DETAILED DESIGN</w:t>
            </w:r>
          </w:p>
        </w:tc>
        <w:tc>
          <w:p>
            <w:pPr>
              <w:pStyle w:val="Compact"/>
              <w:jc w:val="center"/>
            </w:pPr>
            <w:r>
              <w:rPr>
                <w:bCs/>
                <w:b/>
              </w:rPr>
              <w:t xml:space="preserve">23</w:t>
            </w:r>
          </w:p>
        </w:tc>
      </w:tr>
      <w:tr>
        <w:tc>
          <w:p>
            <w:pPr>
              <w:pStyle w:val="Compact"/>
              <w:jc w:val="center"/>
            </w:pPr>
            <w:r>
              <w:t xml:space="preserve">5.1</w:t>
            </w:r>
          </w:p>
        </w:tc>
        <w:tc>
          <w:p>
            <w:pPr>
              <w:pStyle w:val="Compact"/>
              <w:jc w:val="left"/>
            </w:pPr>
            <w:r>
              <w:t xml:space="preserve">Three-Tier Decoupled System Architecture</w:t>
            </w:r>
          </w:p>
        </w:tc>
        <w:tc>
          <w:p>
            <w:pPr>
              <w:pStyle w:val="Compact"/>
              <w:jc w:val="center"/>
            </w:pPr>
            <w:r>
              <w:t xml:space="preserve">23</w:t>
            </w:r>
          </w:p>
        </w:tc>
      </w:tr>
      <w:tr>
        <w:tc>
          <w:p>
            <w:pPr>
              <w:pStyle w:val="Compact"/>
              <w:jc w:val="center"/>
            </w:pPr>
            <w:r>
              <w:t xml:space="preserve">5.2</w:t>
            </w:r>
          </w:p>
        </w:tc>
        <w:tc>
          <w:p>
            <w:pPr>
              <w:pStyle w:val="Compact"/>
              <w:jc w:val="left"/>
            </w:pPr>
            <w:r>
              <w:t xml:space="preserve">Data Flow Architecture (DFD Level 0 and Level 1)</w:t>
            </w:r>
          </w:p>
        </w:tc>
        <w:tc>
          <w:p>
            <w:pPr>
              <w:pStyle w:val="Compact"/>
              <w:jc w:val="center"/>
            </w:pPr>
            <w:r>
              <w:t xml:space="preserve">24</w:t>
            </w:r>
          </w:p>
        </w:tc>
      </w:tr>
      <w:tr>
        <w:tc>
          <w:p>
            <w:pPr>
              <w:pStyle w:val="Compact"/>
              <w:jc w:val="center"/>
            </w:pPr>
            <w:r>
              <w:t xml:space="preserve">5.3</w:t>
            </w:r>
          </w:p>
        </w:tc>
        <w:tc>
          <w:p>
            <w:pPr>
              <w:pStyle w:val="Compact"/>
              <w:jc w:val="left"/>
            </w:pPr>
            <w:r>
              <w:t xml:space="preserve">Deep CNN Architecture Specification and Layer Parameters</w:t>
            </w:r>
          </w:p>
        </w:tc>
        <w:tc>
          <w:p>
            <w:pPr>
              <w:pStyle w:val="Compact"/>
              <w:jc w:val="center"/>
            </w:pPr>
            <w:r>
              <w:t xml:space="preserve">26</w:t>
            </w:r>
          </w:p>
        </w:tc>
      </w:tr>
      <w:tr>
        <w:tc>
          <w:p>
            <w:pPr>
              <w:pStyle w:val="Compact"/>
              <w:jc w:val="center"/>
            </w:pPr>
            <w:r>
              <w:t xml:space="preserve">5.4</w:t>
            </w:r>
          </w:p>
        </w:tc>
        <w:tc>
          <w:p>
            <w:pPr>
              <w:pStyle w:val="Compact"/>
              <w:jc w:val="left"/>
            </w:pPr>
            <w:r>
              <w:t xml:space="preserve">Preprocessing and Normalization Pipeline</w:t>
            </w:r>
          </w:p>
        </w:tc>
        <w:tc>
          <w:p>
            <w:pPr>
              <w:pStyle w:val="Compact"/>
              <w:jc w:val="center"/>
            </w:pPr>
            <w:r>
              <w:t xml:space="preserve">27</w:t>
            </w:r>
          </w:p>
        </w:tc>
      </w:tr>
      <w:tr>
        <w:tc>
          <w:p>
            <w:pPr>
              <w:pStyle w:val="Compact"/>
              <w:jc w:val="center"/>
            </w:pPr>
            <w:r>
              <w:t xml:space="preserve">5.5</w:t>
            </w:r>
          </w:p>
        </w:tc>
        <w:tc>
          <w:p>
            <w:pPr>
              <w:pStyle w:val="Compact"/>
              <w:jc w:val="left"/>
            </w:pPr>
            <w:r>
              <w:t xml:space="preserve">RESTful API Specifications and Interface Contracts</w:t>
            </w:r>
          </w:p>
        </w:tc>
        <w:tc>
          <w:p>
            <w:pPr>
              <w:pStyle w:val="Compact"/>
              <w:jc w:val="center"/>
            </w:pPr>
            <w:r>
              <w:t xml:space="preserve">28</w:t>
            </w:r>
          </w:p>
        </w:tc>
      </w:tr>
      <w:tr>
        <w:tc>
          <w:p>
            <w:pPr>
              <w:pStyle w:val="Compact"/>
              <w:jc w:val="center"/>
            </w:pPr>
            <w:r>
              <w:t xml:space="preserve">5.6</w:t>
            </w:r>
          </w:p>
        </w:tc>
        <w:tc>
          <w:p>
            <w:pPr>
              <w:pStyle w:val="Compact"/>
              <w:jc w:val="left"/>
            </w:pPr>
            <w:r>
              <w:t xml:space="preserve">Client-Side Architecture, Canvas ROI, and Speech Synthesis</w:t>
            </w:r>
          </w:p>
        </w:tc>
        <w:tc>
          <w:p>
            <w:pPr>
              <w:pStyle w:val="Compact"/>
              <w:jc w:val="center"/>
            </w:pPr>
            <w:r>
              <w:t xml:space="preserve">29</w:t>
            </w:r>
          </w:p>
        </w:tc>
      </w:tr>
      <w:tr>
        <w:tc>
          <w:p>
            <w:pPr>
              <w:pStyle w:val="Compact"/>
              <w:jc w:val="center"/>
            </w:pPr>
            <w:r>
              <w:rPr>
                <w:bCs/>
                <w:b/>
              </w:rPr>
              <w:t xml:space="preserve">6.</w:t>
            </w:r>
          </w:p>
        </w:tc>
        <w:tc>
          <w:p>
            <w:pPr>
              <w:pStyle w:val="Compact"/>
              <w:jc w:val="left"/>
            </w:pPr>
            <w:r>
              <w:rPr>
                <w:bCs/>
                <w:b/>
              </w:rPr>
              <w:t xml:space="preserve">CHAPTER 6 — IMPLEMENTATION DETAILS</w:t>
            </w:r>
          </w:p>
        </w:tc>
        <w:tc>
          <w:p>
            <w:pPr>
              <w:pStyle w:val="Compact"/>
              <w:jc w:val="center"/>
            </w:pPr>
            <w:r>
              <w:rPr>
                <w:bCs/>
                <w:b/>
              </w:rPr>
              <w:t xml:space="preserve">31</w:t>
            </w:r>
          </w:p>
        </w:tc>
      </w:tr>
      <w:tr>
        <w:tc>
          <w:p>
            <w:pPr>
              <w:pStyle w:val="Compact"/>
              <w:jc w:val="center"/>
            </w:pPr>
            <w:r>
              <w:t xml:space="preserve">6.1</w:t>
            </w:r>
          </w:p>
        </w:tc>
        <w:tc>
          <w:p>
            <w:pPr>
              <w:pStyle w:val="Compact"/>
              <w:jc w:val="left"/>
            </w:pPr>
            <w:r>
              <w:t xml:space="preserve">Dataset Acquisition, Audit, and Partitioning</w:t>
            </w:r>
          </w:p>
        </w:tc>
        <w:tc>
          <w:p>
            <w:pPr>
              <w:pStyle w:val="Compact"/>
              <w:jc w:val="center"/>
            </w:pPr>
            <w:r>
              <w:t xml:space="preserve">31</w:t>
            </w:r>
          </w:p>
        </w:tc>
      </w:tr>
      <w:tr>
        <w:tc>
          <w:p>
            <w:pPr>
              <w:pStyle w:val="Compact"/>
              <w:jc w:val="center"/>
            </w:pPr>
            <w:r>
              <w:t xml:space="preserve">6.2</w:t>
            </w:r>
          </w:p>
        </w:tc>
        <w:tc>
          <w:p>
            <w:pPr>
              <w:pStyle w:val="Compact"/>
              <w:jc w:val="left"/>
            </w:pPr>
            <w:r>
              <w:t xml:space="preserve">Preprocessing Engine Implementation (</w:t>
            </w:r>
            <w:r>
              <w:rPr>
                <w:rStyle w:val="VerbatimChar"/>
              </w:rPr>
              <w:t xml:space="preserve">preprocessing.py</w:t>
            </w:r>
            <w:r>
              <w:t xml:space="preserve">)</w:t>
            </w:r>
          </w:p>
        </w:tc>
        <w:tc>
          <w:p>
            <w:pPr>
              <w:pStyle w:val="Compact"/>
              <w:jc w:val="center"/>
            </w:pPr>
            <w:r>
              <w:t xml:space="preserve">32</w:t>
            </w:r>
          </w:p>
        </w:tc>
      </w:tr>
      <w:tr>
        <w:tc>
          <w:p>
            <w:pPr>
              <w:pStyle w:val="Compact"/>
              <w:jc w:val="center"/>
            </w:pPr>
            <w:r>
              <w:t xml:space="preserve">6.3</w:t>
            </w:r>
          </w:p>
        </w:tc>
        <w:tc>
          <w:p>
            <w:pPr>
              <w:pStyle w:val="Compact"/>
              <w:jc w:val="left"/>
            </w:pPr>
            <w:r>
              <w:t xml:space="preserve">Model Training Pipeline and Callbacks (</w:t>
            </w:r>
            <w:r>
              <w:rPr>
                <w:rStyle w:val="VerbatimChar"/>
              </w:rPr>
              <w:t xml:space="preserve">train_model.py</w:t>
            </w:r>
            <w:r>
              <w:t xml:space="preserve">)</w:t>
            </w:r>
          </w:p>
        </w:tc>
        <w:tc>
          <w:p>
            <w:pPr>
              <w:pStyle w:val="Compact"/>
              <w:jc w:val="center"/>
            </w:pPr>
            <w:r>
              <w:t xml:space="preserve">33</w:t>
            </w:r>
          </w:p>
        </w:tc>
      </w:tr>
      <w:tr>
        <w:tc>
          <w:p>
            <w:pPr>
              <w:pStyle w:val="Compact"/>
              <w:jc w:val="center"/>
            </w:pPr>
            <w:r>
              <w:t xml:space="preserve">6.4</w:t>
            </w:r>
          </w:p>
        </w:tc>
        <w:tc>
          <w:p>
            <w:pPr>
              <w:pStyle w:val="Compact"/>
              <w:jc w:val="left"/>
            </w:pPr>
            <w:r>
              <w:t xml:space="preserve">TFLite Quantization and Compression Pipeline</w:t>
            </w:r>
          </w:p>
        </w:tc>
        <w:tc>
          <w:p>
            <w:pPr>
              <w:pStyle w:val="Compact"/>
              <w:jc w:val="center"/>
            </w:pPr>
            <w:r>
              <w:t xml:space="preserve">34</w:t>
            </w:r>
          </w:p>
        </w:tc>
      </w:tr>
      <w:tr>
        <w:tc>
          <w:p>
            <w:pPr>
              <w:pStyle w:val="Compact"/>
              <w:jc w:val="center"/>
            </w:pPr>
            <w:r>
              <w:t xml:space="preserve">6.5</w:t>
            </w:r>
          </w:p>
        </w:tc>
        <w:tc>
          <w:p>
            <w:pPr>
              <w:pStyle w:val="Compact"/>
              <w:jc w:val="left"/>
            </w:pPr>
            <w:r>
              <w:t xml:space="preserve">Flask Application Controller and Serverless Rewrites</w:t>
            </w:r>
          </w:p>
        </w:tc>
        <w:tc>
          <w:p>
            <w:pPr>
              <w:pStyle w:val="Compact"/>
              <w:jc w:val="center"/>
            </w:pPr>
            <w:r>
              <w:t xml:space="preserve">35</w:t>
            </w:r>
          </w:p>
        </w:tc>
      </w:tr>
      <w:tr>
        <w:tc>
          <w:p>
            <w:pPr>
              <w:pStyle w:val="Compact"/>
              <w:jc w:val="center"/>
            </w:pPr>
            <w:r>
              <w:t xml:space="preserve">6.6</w:t>
            </w:r>
          </w:p>
        </w:tc>
        <w:tc>
          <w:p>
            <w:pPr>
              <w:pStyle w:val="Compact"/>
              <w:jc w:val="left"/>
            </w:pPr>
            <w:r>
              <w:t xml:space="preserve">Client Application and Web Speech Integration (</w:t>
            </w:r>
            <w:r>
              <w:rPr>
                <w:rStyle w:val="VerbatimChar"/>
              </w:rPr>
              <w:t xml:space="preserve">app.js</w:t>
            </w:r>
            <w:r>
              <w:t xml:space="preserve">)</w:t>
            </w:r>
          </w:p>
        </w:tc>
        <w:tc>
          <w:p>
            <w:pPr>
              <w:pStyle w:val="Compact"/>
              <w:jc w:val="center"/>
            </w:pPr>
            <w:r>
              <w:t xml:space="preserve">36</w:t>
            </w:r>
          </w:p>
        </w:tc>
      </w:tr>
      <w:tr>
        <w:tc>
          <w:p>
            <w:pPr>
              <w:pStyle w:val="Compact"/>
              <w:jc w:val="center"/>
            </w:pPr>
            <w:r>
              <w:rPr>
                <w:bCs/>
                <w:b/>
              </w:rPr>
              <w:t xml:space="preserve">7.</w:t>
            </w:r>
          </w:p>
        </w:tc>
        <w:tc>
          <w:p>
            <w:pPr>
              <w:pStyle w:val="Compact"/>
              <w:jc w:val="left"/>
            </w:pPr>
            <w:r>
              <w:rPr>
                <w:bCs/>
                <w:b/>
              </w:rPr>
              <w:t xml:space="preserve">CHAPTER 7 — RESULTS, TESTING AND PERFORMANCE EVALUATION</w:t>
            </w:r>
          </w:p>
        </w:tc>
        <w:tc>
          <w:p>
            <w:pPr>
              <w:pStyle w:val="Compact"/>
              <w:jc w:val="center"/>
            </w:pPr>
            <w:r>
              <w:rPr>
                <w:bCs/>
                <w:b/>
              </w:rPr>
              <w:t xml:space="preserve">37</w:t>
            </w:r>
          </w:p>
        </w:tc>
      </w:tr>
      <w:tr>
        <w:tc>
          <w:p>
            <w:pPr>
              <w:pStyle w:val="Compact"/>
              <w:jc w:val="center"/>
            </w:pPr>
            <w:r>
              <w:t xml:space="preserve">7.1</w:t>
            </w:r>
          </w:p>
        </w:tc>
        <w:tc>
          <w:p>
            <w:pPr>
              <w:pStyle w:val="Compact"/>
              <w:jc w:val="left"/>
            </w:pPr>
            <w:r>
              <w:t xml:space="preserve">Experimental Training Convergence and Metrics</w:t>
            </w:r>
          </w:p>
        </w:tc>
        <w:tc>
          <w:p>
            <w:pPr>
              <w:pStyle w:val="Compact"/>
              <w:jc w:val="center"/>
            </w:pPr>
            <w:r>
              <w:t xml:space="preserve">37</w:t>
            </w:r>
          </w:p>
        </w:tc>
      </w:tr>
      <w:tr>
        <w:tc>
          <w:p>
            <w:pPr>
              <w:pStyle w:val="Compact"/>
              <w:jc w:val="center"/>
            </w:pPr>
            <w:r>
              <w:t xml:space="preserve">7.2</w:t>
            </w:r>
          </w:p>
        </w:tc>
        <w:tc>
          <w:p>
            <w:pPr>
              <w:pStyle w:val="Compact"/>
              <w:jc w:val="left"/>
            </w:pPr>
            <w:r>
              <w:t xml:space="preserve">Evaluation on Held-Out Test Set (96.75% Accuracy)</w:t>
            </w:r>
          </w:p>
        </w:tc>
        <w:tc>
          <w:p>
            <w:pPr>
              <w:pStyle w:val="Compact"/>
              <w:jc w:val="center"/>
            </w:pPr>
            <w:r>
              <w:t xml:space="preserve">38</w:t>
            </w:r>
          </w:p>
        </w:tc>
      </w:tr>
      <w:tr>
        <w:tc>
          <w:p>
            <w:pPr>
              <w:pStyle w:val="Compact"/>
              <w:jc w:val="center"/>
            </w:pPr>
            <w:r>
              <w:t xml:space="preserve">7.3</w:t>
            </w:r>
          </w:p>
        </w:tc>
        <w:tc>
          <w:p>
            <w:pPr>
              <w:pStyle w:val="Compact"/>
              <w:jc w:val="left"/>
            </w:pPr>
            <w:r>
              <w:t xml:space="preserve">Per-Class Performance and Confusion Matrix Analysis</w:t>
            </w:r>
          </w:p>
        </w:tc>
        <w:tc>
          <w:p>
            <w:pPr>
              <w:pStyle w:val="Compact"/>
              <w:jc w:val="center"/>
            </w:pPr>
            <w:r>
              <w:t xml:space="preserve">39</w:t>
            </w:r>
          </w:p>
        </w:tc>
      </w:tr>
      <w:tr>
        <w:tc>
          <w:p>
            <w:pPr>
              <w:pStyle w:val="Compact"/>
              <w:jc w:val="center"/>
            </w:pPr>
            <w:r>
              <w:t xml:space="preserve">7.4</w:t>
            </w:r>
          </w:p>
        </w:tc>
        <w:tc>
          <w:p>
            <w:pPr>
              <w:pStyle w:val="Compact"/>
              <w:jc w:val="left"/>
            </w:pPr>
            <w:r>
              <w:t xml:space="preserve">Inference Latency and System Resource Accounting</w:t>
            </w:r>
          </w:p>
        </w:tc>
        <w:tc>
          <w:p>
            <w:pPr>
              <w:pStyle w:val="Compact"/>
              <w:jc w:val="center"/>
            </w:pPr>
            <w:r>
              <w:t xml:space="preserve">41</w:t>
            </w:r>
          </w:p>
        </w:tc>
      </w:tr>
      <w:tr>
        <w:tc>
          <w:p>
            <w:pPr>
              <w:pStyle w:val="Compact"/>
              <w:jc w:val="center"/>
            </w:pPr>
            <w:r>
              <w:t xml:space="preserve">7.5</w:t>
            </w:r>
          </w:p>
        </w:tc>
        <w:tc>
          <w:p>
            <w:pPr>
              <w:pStyle w:val="Compact"/>
              <w:jc w:val="left"/>
            </w:pPr>
            <w:r>
              <w:t xml:space="preserve">Automated Software Testing Suite Matrix</w:t>
            </w:r>
          </w:p>
        </w:tc>
        <w:tc>
          <w:p>
            <w:pPr>
              <w:pStyle w:val="Compact"/>
              <w:jc w:val="center"/>
            </w:pPr>
            <w:r>
              <w:t xml:space="preserve">42</w:t>
            </w:r>
          </w:p>
        </w:tc>
      </w:tr>
      <w:tr>
        <w:tc>
          <w:p>
            <w:pPr>
              <w:pStyle w:val="Compact"/>
              <w:jc w:val="center"/>
            </w:pPr>
            <w:r>
              <w:rPr>
                <w:bCs/>
                <w:b/>
              </w:rPr>
              <w:t xml:space="preserve">8.</w:t>
            </w:r>
          </w:p>
        </w:tc>
        <w:tc>
          <w:p>
            <w:pPr>
              <w:pStyle w:val="Compact"/>
              <w:jc w:val="left"/>
            </w:pPr>
            <w:r>
              <w:rPr>
                <w:bCs/>
                <w:b/>
              </w:rPr>
              <w:t xml:space="preserve">CHAPTER 8 — PROJECT TIMELINE AND RESEARCH CONTRIBUTIONS</w:t>
            </w:r>
          </w:p>
        </w:tc>
        <w:tc>
          <w:p>
            <w:pPr>
              <w:pStyle w:val="Compact"/>
              <w:jc w:val="center"/>
            </w:pPr>
            <w:r>
              <w:rPr>
                <w:bCs/>
                <w:b/>
              </w:rPr>
              <w:t xml:space="preserve">44</w:t>
            </w:r>
          </w:p>
        </w:tc>
      </w:tr>
      <w:tr>
        <w:tc>
          <w:p>
            <w:pPr>
              <w:pStyle w:val="Compact"/>
              <w:jc w:val="center"/>
            </w:pPr>
            <w:r>
              <w:t xml:space="preserve">8.1</w:t>
            </w:r>
          </w:p>
        </w:tc>
        <w:tc>
          <w:p>
            <w:pPr>
              <w:pStyle w:val="Compact"/>
              <w:jc w:val="left"/>
            </w:pPr>
            <w:r>
              <w:t xml:space="preserve">Time-Bound Activity Schedule (Weeks 1 to 13)</w:t>
            </w:r>
          </w:p>
        </w:tc>
        <w:tc>
          <w:p>
            <w:pPr>
              <w:pStyle w:val="Compact"/>
              <w:jc w:val="center"/>
            </w:pPr>
            <w:r>
              <w:t xml:space="preserve">44</w:t>
            </w:r>
          </w:p>
        </w:tc>
      </w:tr>
      <w:tr>
        <w:tc>
          <w:p>
            <w:pPr>
              <w:pStyle w:val="Compact"/>
              <w:jc w:val="center"/>
            </w:pPr>
            <w:r>
              <w:t xml:space="preserve">8.2</w:t>
            </w:r>
          </w:p>
        </w:tc>
        <w:tc>
          <w:p>
            <w:pPr>
              <w:pStyle w:val="Compact"/>
              <w:jc w:val="left"/>
            </w:pPr>
            <w:r>
              <w:t xml:space="preserve">Allocation of Responsibilities Across 5 Team Members</w:t>
            </w:r>
          </w:p>
        </w:tc>
        <w:tc>
          <w:p>
            <w:pPr>
              <w:pStyle w:val="Compact"/>
              <w:jc w:val="center"/>
            </w:pPr>
            <w:r>
              <w:t xml:space="preserve">45</w:t>
            </w:r>
          </w:p>
        </w:tc>
      </w:tr>
      <w:tr>
        <w:tc>
          <w:p>
            <w:pPr>
              <w:pStyle w:val="Compact"/>
              <w:jc w:val="center"/>
            </w:pPr>
            <w:r>
              <w:t xml:space="preserve">8.3</w:t>
            </w:r>
          </w:p>
        </w:tc>
        <w:tc>
          <w:p>
            <w:pPr>
              <w:pStyle w:val="Compact"/>
              <w:jc w:val="left"/>
            </w:pPr>
            <w:r>
              <w:t xml:space="preserve">Division into Two Distinct Research Paper Tracks</w:t>
            </w:r>
          </w:p>
        </w:tc>
        <w:tc>
          <w:p>
            <w:pPr>
              <w:pStyle w:val="Compact"/>
              <w:jc w:val="center"/>
            </w:pPr>
            <w:r>
              <w:t xml:space="preserve">46</w:t>
            </w:r>
          </w:p>
        </w:tc>
      </w:tr>
      <w:tr>
        <w:tc>
          <w:p>
            <w:pPr>
              <w:pStyle w:val="Compact"/>
              <w:jc w:val="center"/>
            </w:pPr>
            <w:r>
              <w:rPr>
                <w:bCs/>
                <w:b/>
              </w:rPr>
              <w:t xml:space="preserve">9.</w:t>
            </w:r>
          </w:p>
        </w:tc>
        <w:tc>
          <w:p>
            <w:pPr>
              <w:pStyle w:val="Compact"/>
              <w:jc w:val="left"/>
            </w:pPr>
            <w:r>
              <w:rPr>
                <w:bCs/>
                <w:b/>
              </w:rPr>
              <w:t xml:space="preserve">CHAPTER 9 — CONCLUSION AND FUTURE SCOPE</w:t>
            </w:r>
          </w:p>
        </w:tc>
        <w:tc>
          <w:p>
            <w:pPr>
              <w:pStyle w:val="Compact"/>
              <w:jc w:val="center"/>
            </w:pPr>
            <w:r>
              <w:rPr>
                <w:bCs/>
                <w:b/>
              </w:rPr>
              <w:t xml:space="preserve">47</w:t>
            </w:r>
          </w:p>
        </w:tc>
      </w:tr>
      <w:tr>
        <w:tc>
          <w:p>
            <w:pPr>
              <w:pStyle w:val="Compact"/>
              <w:jc w:val="center"/>
            </w:pPr>
            <w:r>
              <w:t xml:space="preserve">9.1</w:t>
            </w:r>
          </w:p>
        </w:tc>
        <w:tc>
          <w:p>
            <w:pPr>
              <w:pStyle w:val="Compact"/>
              <w:jc w:val="left"/>
            </w:pPr>
            <w:r>
              <w:t xml:space="preserve">Summary of Achievements</w:t>
            </w:r>
          </w:p>
        </w:tc>
        <w:tc>
          <w:p>
            <w:pPr>
              <w:pStyle w:val="Compact"/>
              <w:jc w:val="center"/>
            </w:pPr>
            <w:r>
              <w:t xml:space="preserve">47</w:t>
            </w:r>
          </w:p>
        </w:tc>
      </w:tr>
      <w:tr>
        <w:tc>
          <w:p>
            <w:pPr>
              <w:pStyle w:val="Compact"/>
              <w:jc w:val="center"/>
            </w:pPr>
            <w:r>
              <w:t xml:space="preserve">9.2</w:t>
            </w:r>
          </w:p>
        </w:tc>
        <w:tc>
          <w:p>
            <w:pPr>
              <w:pStyle w:val="Compact"/>
              <w:jc w:val="left"/>
            </w:pPr>
            <w:r>
              <w:t xml:space="preserve">Technical Limitations</w:t>
            </w:r>
          </w:p>
        </w:tc>
        <w:tc>
          <w:p>
            <w:pPr>
              <w:pStyle w:val="Compact"/>
              <w:jc w:val="center"/>
            </w:pPr>
            <w:r>
              <w:t xml:space="preserve">48</w:t>
            </w:r>
          </w:p>
        </w:tc>
      </w:tr>
      <w:tr>
        <w:tc>
          <w:p>
            <w:pPr>
              <w:pStyle w:val="Compact"/>
              <w:jc w:val="center"/>
            </w:pPr>
            <w:r>
              <w:t xml:space="preserve">9.3</w:t>
            </w:r>
          </w:p>
        </w:tc>
        <w:tc>
          <w:p>
            <w:pPr>
              <w:pStyle w:val="Compact"/>
              <w:jc w:val="left"/>
            </w:pPr>
            <w:r>
              <w:t xml:space="preserve">Directions for Future Work</w:t>
            </w:r>
          </w:p>
        </w:tc>
        <w:tc>
          <w:p>
            <w:pPr>
              <w:pStyle w:val="Compact"/>
              <w:jc w:val="center"/>
            </w:pPr>
            <w:r>
              <w:t xml:space="preserve">48</w:t>
            </w:r>
          </w:p>
        </w:tc>
      </w:tr>
      <w:tr>
        <w:tc>
          <w:p/>
        </w:tc>
        <w:tc>
          <w:p>
            <w:pPr>
              <w:pStyle w:val="Compact"/>
              <w:jc w:val="left"/>
            </w:pPr>
            <w:r>
              <w:rPr>
                <w:bCs/>
                <w:b/>
              </w:rPr>
              <w:t xml:space="preserve">BIBLIOGRAPHY / REFERENCES</w:t>
            </w:r>
          </w:p>
        </w:tc>
        <w:tc>
          <w:p>
            <w:pPr>
              <w:pStyle w:val="Compact"/>
              <w:jc w:val="center"/>
            </w:pPr>
            <w:r>
              <w:rPr>
                <w:bCs/>
                <w:b/>
              </w:rPr>
              <w:t xml:space="preserve">50</w:t>
            </w:r>
          </w:p>
        </w:tc>
      </w:tr>
    </w:tbl>
    <w:p>
      <w:r>
        <w:pict>
          <v:rect style="width:0;height:1.5pt" o:hralign="center" o:hrstd="t" o:hr="t"/>
        </w:pict>
      </w:r>
    </w:p>
    <w:bookmarkEnd w:id="32"/>
    <w:bookmarkStart w:id="33" w:name="list-of-acronyms-and-abbreviations"/>
    <w:p>
      <w:pPr>
        <w:pStyle w:val="Heading2"/>
      </w:pPr>
      <w:r>
        <w:t xml:space="preserve">LIST OF ACRONYMS AND ABBREVIATIONS</w:t>
      </w:r>
    </w:p>
    <w:tbl>
      <w:tblPr>
        <w:tblStyle w:val="Table"/>
        <w:tblW w:type="pct" w:w="0.0"/>
        <w:tblLook w:firstRow="1" w:lastRow="0" w:firstColumn="0" w:lastColumn="0" w:noHBand="0" w:noVBand="0" w:val="0020"/>
      </w:tblPr>
      <w:tblGrid/>
      <w:tr>
        <w:tc>
          <w:p>
            <w:pPr>
              <w:pStyle w:val="Compact"/>
              <w:jc w:val="left"/>
            </w:pPr>
            <w:r>
              <w:t xml:space="preserve">Acronym</w:t>
            </w:r>
          </w:p>
        </w:tc>
        <w:tc>
          <w:p>
            <w:pPr>
              <w:pStyle w:val="Compact"/>
              <w:jc w:val="left"/>
            </w:pPr>
            <w:r>
              <w:t xml:space="preserve">Complete Expansion</w:t>
            </w:r>
          </w:p>
        </w:tc>
      </w:tr>
      <w:tr>
        <w:tc>
          <w:p>
            <w:pPr>
              <w:pStyle w:val="Compact"/>
              <w:jc w:val="left"/>
            </w:pPr>
            <w:r>
              <w:rPr>
                <w:bCs/>
                <w:b/>
              </w:rPr>
              <w:t xml:space="preserve">AI</w:t>
            </w:r>
          </w:p>
        </w:tc>
        <w:tc>
          <w:p>
            <w:pPr>
              <w:pStyle w:val="Compact"/>
              <w:jc w:val="left"/>
            </w:pPr>
            <w:r>
              <w:t xml:space="preserve">Artificial Intelligence</w:t>
            </w:r>
          </w:p>
        </w:tc>
      </w:tr>
      <w:tr>
        <w:tc>
          <w:p>
            <w:pPr>
              <w:pStyle w:val="Compact"/>
              <w:jc w:val="left"/>
            </w:pPr>
            <w:r>
              <w:rPr>
                <w:bCs/>
                <w:b/>
              </w:rPr>
              <w:t xml:space="preserve">API</w:t>
            </w:r>
          </w:p>
        </w:tc>
        <w:tc>
          <w:p>
            <w:pPr>
              <w:pStyle w:val="Compact"/>
              <w:jc w:val="left"/>
            </w:pPr>
            <w:r>
              <w:t xml:space="preserve">Application Programming Interface</w:t>
            </w:r>
          </w:p>
        </w:tc>
      </w:tr>
      <w:tr>
        <w:tc>
          <w:p>
            <w:pPr>
              <w:pStyle w:val="Compact"/>
              <w:jc w:val="left"/>
            </w:pPr>
            <w:r>
              <w:rPr>
                <w:bCs/>
                <w:b/>
              </w:rPr>
              <w:t xml:space="preserve">ASL</w:t>
            </w:r>
          </w:p>
        </w:tc>
        <w:tc>
          <w:p>
            <w:pPr>
              <w:pStyle w:val="Compact"/>
              <w:jc w:val="left"/>
            </w:pPr>
            <w:r>
              <w:t xml:space="preserve">American Sign Language</w:t>
            </w:r>
          </w:p>
        </w:tc>
      </w:tr>
      <w:tr>
        <w:tc>
          <w:p>
            <w:pPr>
              <w:pStyle w:val="Compact"/>
              <w:jc w:val="left"/>
            </w:pPr>
            <w:r>
              <w:rPr>
                <w:bCs/>
                <w:b/>
              </w:rPr>
              <w:t xml:space="preserve">AUC</w:t>
            </w:r>
          </w:p>
        </w:tc>
        <w:tc>
          <w:p>
            <w:pPr>
              <w:pStyle w:val="Compact"/>
              <w:jc w:val="left"/>
            </w:pPr>
            <w:r>
              <w:t xml:space="preserve">Area Under the Curve</w:t>
            </w:r>
          </w:p>
        </w:tc>
      </w:tr>
      <w:tr>
        <w:tc>
          <w:p>
            <w:pPr>
              <w:pStyle w:val="Compact"/>
              <w:jc w:val="left"/>
            </w:pPr>
            <w:r>
              <w:rPr>
                <w:bCs/>
                <w:b/>
              </w:rPr>
              <w:t xml:space="preserve">BGR</w:t>
            </w:r>
          </w:p>
        </w:tc>
        <w:tc>
          <w:p>
            <w:pPr>
              <w:pStyle w:val="Compact"/>
              <w:jc w:val="left"/>
            </w:pPr>
            <w:r>
              <w:t xml:space="preserve">Blue, Green, Red Color Representation</w:t>
            </w:r>
          </w:p>
        </w:tc>
      </w:tr>
      <w:tr>
        <w:tc>
          <w:p>
            <w:pPr>
              <w:pStyle w:val="Compact"/>
              <w:jc w:val="left"/>
            </w:pPr>
            <w:r>
              <w:rPr>
                <w:bCs/>
                <w:b/>
              </w:rPr>
              <w:t xml:space="preserve">CDN</w:t>
            </w:r>
          </w:p>
        </w:tc>
        <w:tc>
          <w:p>
            <w:pPr>
              <w:pStyle w:val="Compact"/>
              <w:jc w:val="left"/>
            </w:pPr>
            <w:r>
              <w:t xml:space="preserve">Content Delivery Network</w:t>
            </w:r>
          </w:p>
        </w:tc>
      </w:tr>
      <w:tr>
        <w:tc>
          <w:p>
            <w:pPr>
              <w:pStyle w:val="Compact"/>
              <w:jc w:val="left"/>
            </w:pPr>
            <w:r>
              <w:rPr>
                <w:bCs/>
                <w:b/>
              </w:rPr>
              <w:t xml:space="preserve">CNN</w:t>
            </w:r>
          </w:p>
        </w:tc>
        <w:tc>
          <w:p>
            <w:pPr>
              <w:pStyle w:val="Compact"/>
              <w:jc w:val="left"/>
            </w:pPr>
            <w:r>
              <w:t xml:space="preserve">Convolutional Neural Network</w:t>
            </w:r>
          </w:p>
        </w:tc>
      </w:tr>
      <w:tr>
        <w:tc>
          <w:p>
            <w:pPr>
              <w:pStyle w:val="Compact"/>
              <w:jc w:val="left"/>
            </w:pPr>
            <w:r>
              <w:rPr>
                <w:bCs/>
                <w:b/>
              </w:rPr>
              <w:t xml:space="preserve">CPU</w:t>
            </w:r>
          </w:p>
        </w:tc>
        <w:tc>
          <w:p>
            <w:pPr>
              <w:pStyle w:val="Compact"/>
              <w:jc w:val="left"/>
            </w:pPr>
            <w:r>
              <w:t xml:space="preserve">Central Processing Unit</w:t>
            </w:r>
          </w:p>
        </w:tc>
      </w:tr>
      <w:tr>
        <w:tc>
          <w:p>
            <w:pPr>
              <w:pStyle w:val="Compact"/>
              <w:jc w:val="left"/>
            </w:pPr>
            <w:r>
              <w:rPr>
                <w:bCs/>
                <w:b/>
              </w:rPr>
              <w:t xml:space="preserve">DFD</w:t>
            </w:r>
          </w:p>
        </w:tc>
        <w:tc>
          <w:p>
            <w:pPr>
              <w:pStyle w:val="Compact"/>
              <w:jc w:val="left"/>
            </w:pPr>
            <w:r>
              <w:t xml:space="preserve">Data Flow Diagram</w:t>
            </w:r>
          </w:p>
        </w:tc>
      </w:tr>
      <w:tr>
        <w:tc>
          <w:p>
            <w:pPr>
              <w:pStyle w:val="Compact"/>
              <w:jc w:val="left"/>
            </w:pPr>
            <w:r>
              <w:rPr>
                <w:bCs/>
                <w:b/>
              </w:rPr>
              <w:t xml:space="preserve">FPS</w:t>
            </w:r>
          </w:p>
        </w:tc>
        <w:tc>
          <w:p>
            <w:pPr>
              <w:pStyle w:val="Compact"/>
              <w:jc w:val="left"/>
            </w:pPr>
            <w:r>
              <w:t xml:space="preserve">Frames Per Second</w:t>
            </w:r>
          </w:p>
        </w:tc>
      </w:tr>
      <w:tr>
        <w:tc>
          <w:p>
            <w:pPr>
              <w:pStyle w:val="Compact"/>
              <w:jc w:val="left"/>
            </w:pPr>
            <w:r>
              <w:rPr>
                <w:bCs/>
                <w:b/>
              </w:rPr>
              <w:t xml:space="preserve">GPU</w:t>
            </w:r>
          </w:p>
        </w:tc>
        <w:tc>
          <w:p>
            <w:pPr>
              <w:pStyle w:val="Compact"/>
              <w:jc w:val="left"/>
            </w:pPr>
            <w:r>
              <w:t xml:space="preserve">Graphics Processing Unit</w:t>
            </w:r>
          </w:p>
        </w:tc>
      </w:tr>
      <w:tr>
        <w:tc>
          <w:p>
            <w:pPr>
              <w:pStyle w:val="Compact"/>
              <w:jc w:val="left"/>
            </w:pPr>
            <w:r>
              <w:rPr>
                <w:bCs/>
                <w:b/>
              </w:rPr>
              <w:t xml:space="preserve">HCI</w:t>
            </w:r>
          </w:p>
        </w:tc>
        <w:tc>
          <w:p>
            <w:pPr>
              <w:pStyle w:val="Compact"/>
              <w:jc w:val="left"/>
            </w:pPr>
            <w:r>
              <w:t xml:space="preserve">Human-Computer Interaction</w:t>
            </w:r>
          </w:p>
        </w:tc>
      </w:tr>
      <w:tr>
        <w:tc>
          <w:p>
            <w:pPr>
              <w:pStyle w:val="Compact"/>
              <w:jc w:val="left"/>
            </w:pPr>
            <w:r>
              <w:rPr>
                <w:bCs/>
                <w:b/>
              </w:rPr>
              <w:t xml:space="preserve">HOG</w:t>
            </w:r>
          </w:p>
        </w:tc>
        <w:tc>
          <w:p>
            <w:pPr>
              <w:pStyle w:val="Compact"/>
              <w:jc w:val="left"/>
            </w:pPr>
            <w:r>
              <w:t xml:space="preserve">Histogram of Oriented Gradients</w:t>
            </w:r>
          </w:p>
        </w:tc>
      </w:tr>
      <w:tr>
        <w:tc>
          <w:p>
            <w:pPr>
              <w:pStyle w:val="Compact"/>
              <w:jc w:val="left"/>
            </w:pPr>
            <w:r>
              <w:rPr>
                <w:bCs/>
                <w:b/>
              </w:rPr>
              <w:t xml:space="preserve">HTML</w:t>
            </w:r>
          </w:p>
        </w:tc>
        <w:tc>
          <w:p>
            <w:pPr>
              <w:pStyle w:val="Compact"/>
              <w:jc w:val="left"/>
            </w:pPr>
            <w:r>
              <w:t xml:space="preserve">HyperText Markup Language</w:t>
            </w:r>
          </w:p>
        </w:tc>
      </w:tr>
      <w:tr>
        <w:tc>
          <w:p>
            <w:pPr>
              <w:pStyle w:val="Compact"/>
              <w:jc w:val="left"/>
            </w:pPr>
            <w:r>
              <w:rPr>
                <w:bCs/>
                <w:b/>
              </w:rPr>
              <w:t xml:space="preserve">HTTP</w:t>
            </w:r>
          </w:p>
        </w:tc>
        <w:tc>
          <w:p>
            <w:pPr>
              <w:pStyle w:val="Compact"/>
              <w:jc w:val="left"/>
            </w:pPr>
            <w:r>
              <w:t xml:space="preserve">HyperText Transfer Protocol</w:t>
            </w:r>
          </w:p>
        </w:tc>
      </w:tr>
      <w:tr>
        <w:tc>
          <w:p>
            <w:pPr>
              <w:pStyle w:val="Compact"/>
              <w:jc w:val="left"/>
            </w:pPr>
            <w:r>
              <w:rPr>
                <w:bCs/>
                <w:b/>
              </w:rPr>
              <w:t xml:space="preserve">IMU</w:t>
            </w:r>
          </w:p>
        </w:tc>
        <w:tc>
          <w:p>
            <w:pPr>
              <w:pStyle w:val="Compact"/>
              <w:jc w:val="left"/>
            </w:pPr>
            <w:r>
              <w:t xml:space="preserve">Inertial Measurement Unit</w:t>
            </w:r>
          </w:p>
        </w:tc>
      </w:tr>
      <w:tr>
        <w:tc>
          <w:p>
            <w:pPr>
              <w:pStyle w:val="Compact"/>
              <w:jc w:val="left"/>
            </w:pPr>
            <w:r>
              <w:rPr>
                <w:bCs/>
                <w:b/>
              </w:rPr>
              <w:t xml:space="preserve">JSON</w:t>
            </w:r>
          </w:p>
        </w:tc>
        <w:tc>
          <w:p>
            <w:pPr>
              <w:pStyle w:val="Compact"/>
              <w:jc w:val="left"/>
            </w:pPr>
            <w:r>
              <w:t xml:space="preserve">JavaScript Object Notation</w:t>
            </w:r>
          </w:p>
        </w:tc>
      </w:tr>
      <w:tr>
        <w:tc>
          <w:p>
            <w:pPr>
              <w:pStyle w:val="Compact"/>
              <w:jc w:val="left"/>
            </w:pPr>
            <w:r>
              <w:rPr>
                <w:bCs/>
                <w:b/>
              </w:rPr>
              <w:t xml:space="preserve">JWT</w:t>
            </w:r>
          </w:p>
        </w:tc>
        <w:tc>
          <w:p>
            <w:pPr>
              <w:pStyle w:val="Compact"/>
              <w:jc w:val="left"/>
            </w:pPr>
            <w:r>
              <w:t xml:space="preserve">JSON Web Token</w:t>
            </w:r>
          </w:p>
        </w:tc>
      </w:tr>
      <w:tr>
        <w:tc>
          <w:p>
            <w:pPr>
              <w:pStyle w:val="Compact"/>
              <w:jc w:val="left"/>
            </w:pPr>
            <w:r>
              <w:rPr>
                <w:bCs/>
                <w:b/>
              </w:rPr>
              <w:t xml:space="preserve">KNN</w:t>
            </w:r>
          </w:p>
        </w:tc>
        <w:tc>
          <w:p>
            <w:pPr>
              <w:pStyle w:val="Compact"/>
              <w:jc w:val="left"/>
            </w:pPr>
            <w:r>
              <w:t xml:space="preserve">K-Nearest Neighbors</w:t>
            </w:r>
          </w:p>
        </w:tc>
      </w:tr>
      <w:tr>
        <w:tc>
          <w:p>
            <w:pPr>
              <w:pStyle w:val="Compact"/>
              <w:jc w:val="left"/>
            </w:pPr>
            <w:r>
              <w:rPr>
                <w:bCs/>
                <w:b/>
              </w:rPr>
              <w:t xml:space="preserve">LSTM</w:t>
            </w:r>
          </w:p>
        </w:tc>
        <w:tc>
          <w:p>
            <w:pPr>
              <w:pStyle w:val="Compact"/>
              <w:jc w:val="left"/>
            </w:pPr>
            <w:r>
              <w:t xml:space="preserve">Long Short-Term Memory</w:t>
            </w:r>
          </w:p>
        </w:tc>
      </w:tr>
      <w:tr>
        <w:tc>
          <w:p>
            <w:pPr>
              <w:pStyle w:val="Compact"/>
              <w:jc w:val="left"/>
            </w:pPr>
            <w:r>
              <w:rPr>
                <w:bCs/>
                <w:b/>
              </w:rPr>
              <w:t xml:space="preserve">ML</w:t>
            </w:r>
          </w:p>
        </w:tc>
        <w:tc>
          <w:p>
            <w:pPr>
              <w:pStyle w:val="Compact"/>
              <w:jc w:val="left"/>
            </w:pPr>
            <w:r>
              <w:t xml:space="preserve">Machine Learning</w:t>
            </w:r>
          </w:p>
        </w:tc>
      </w:tr>
      <w:tr>
        <w:tc>
          <w:p>
            <w:pPr>
              <w:pStyle w:val="Compact"/>
              <w:jc w:val="left"/>
            </w:pPr>
            <w:r>
              <w:rPr>
                <w:bCs/>
                <w:b/>
              </w:rPr>
              <w:t xml:space="preserve">NFR</w:t>
            </w:r>
          </w:p>
        </w:tc>
        <w:tc>
          <w:p>
            <w:pPr>
              <w:pStyle w:val="Compact"/>
              <w:jc w:val="left"/>
            </w:pPr>
            <w:r>
              <w:t xml:space="preserve">Non-Functional Requirement</w:t>
            </w:r>
          </w:p>
        </w:tc>
      </w:tr>
      <w:tr>
        <w:tc>
          <w:p>
            <w:pPr>
              <w:pStyle w:val="Compact"/>
              <w:jc w:val="left"/>
            </w:pPr>
            <w:r>
              <w:rPr>
                <w:bCs/>
                <w:b/>
              </w:rPr>
              <w:t xml:space="preserve">PIL</w:t>
            </w:r>
          </w:p>
        </w:tc>
        <w:tc>
          <w:p>
            <w:pPr>
              <w:pStyle w:val="Compact"/>
              <w:jc w:val="left"/>
            </w:pPr>
            <w:r>
              <w:t xml:space="preserve">Python Imaging Library (Pillow)</w:t>
            </w:r>
          </w:p>
        </w:tc>
      </w:tr>
      <w:tr>
        <w:tc>
          <w:p>
            <w:pPr>
              <w:pStyle w:val="Compact"/>
              <w:jc w:val="left"/>
            </w:pPr>
            <w:r>
              <w:rPr>
                <w:bCs/>
                <w:b/>
              </w:rPr>
              <w:t xml:space="preserve">ReLU</w:t>
            </w:r>
          </w:p>
        </w:tc>
        <w:tc>
          <w:p>
            <w:pPr>
              <w:pStyle w:val="Compact"/>
              <w:jc w:val="left"/>
            </w:pPr>
            <w:r>
              <w:t xml:space="preserve">Rectified Linear Unit</w:t>
            </w:r>
          </w:p>
        </w:tc>
      </w:tr>
      <w:tr>
        <w:tc>
          <w:p>
            <w:pPr>
              <w:pStyle w:val="Compact"/>
              <w:jc w:val="left"/>
            </w:pPr>
            <w:r>
              <w:rPr>
                <w:bCs/>
                <w:b/>
              </w:rPr>
              <w:t xml:space="preserve">REST</w:t>
            </w:r>
          </w:p>
        </w:tc>
        <w:tc>
          <w:p>
            <w:pPr>
              <w:pStyle w:val="Compact"/>
              <w:jc w:val="left"/>
            </w:pPr>
            <w:r>
              <w:t xml:space="preserve">Representational State Transfer</w:t>
            </w:r>
          </w:p>
        </w:tc>
      </w:tr>
      <w:tr>
        <w:tc>
          <w:p>
            <w:pPr>
              <w:pStyle w:val="Compact"/>
              <w:jc w:val="left"/>
            </w:pPr>
            <w:r>
              <w:rPr>
                <w:bCs/>
                <w:b/>
              </w:rPr>
              <w:t xml:space="preserve">RGB</w:t>
            </w:r>
          </w:p>
        </w:tc>
        <w:tc>
          <w:p>
            <w:pPr>
              <w:pStyle w:val="Compact"/>
              <w:jc w:val="left"/>
            </w:pPr>
            <w:r>
              <w:t xml:space="preserve">Red, Green, Blue Color Model</w:t>
            </w:r>
          </w:p>
        </w:tc>
      </w:tr>
      <w:tr>
        <w:tc>
          <w:p>
            <w:pPr>
              <w:pStyle w:val="Compact"/>
              <w:jc w:val="left"/>
            </w:pPr>
            <w:r>
              <w:rPr>
                <w:bCs/>
                <w:b/>
              </w:rPr>
              <w:t xml:space="preserve">ROC</w:t>
            </w:r>
          </w:p>
        </w:tc>
        <w:tc>
          <w:p>
            <w:pPr>
              <w:pStyle w:val="Compact"/>
              <w:jc w:val="left"/>
            </w:pPr>
            <w:r>
              <w:t xml:space="preserve">Receiver Operating Characteristic</w:t>
            </w:r>
          </w:p>
        </w:tc>
      </w:tr>
      <w:tr>
        <w:tc>
          <w:p>
            <w:pPr>
              <w:pStyle w:val="Compact"/>
              <w:jc w:val="left"/>
            </w:pPr>
            <w:r>
              <w:rPr>
                <w:bCs/>
                <w:b/>
              </w:rPr>
              <w:t xml:space="preserve">ROI</w:t>
            </w:r>
          </w:p>
        </w:tc>
        <w:tc>
          <w:p>
            <w:pPr>
              <w:pStyle w:val="Compact"/>
              <w:jc w:val="left"/>
            </w:pPr>
            <w:r>
              <w:t xml:space="preserve">Region of Interest</w:t>
            </w:r>
          </w:p>
        </w:tc>
      </w:tr>
      <w:tr>
        <w:tc>
          <w:p>
            <w:pPr>
              <w:pStyle w:val="Compact"/>
              <w:jc w:val="left"/>
            </w:pPr>
            <w:r>
              <w:rPr>
                <w:bCs/>
                <w:b/>
              </w:rPr>
              <w:t xml:space="preserve">SIFT</w:t>
            </w:r>
          </w:p>
        </w:tc>
        <w:tc>
          <w:p>
            <w:pPr>
              <w:pStyle w:val="Compact"/>
              <w:jc w:val="left"/>
            </w:pPr>
            <w:r>
              <w:t xml:space="preserve">Scale-Invariant Feature Transform</w:t>
            </w:r>
          </w:p>
        </w:tc>
      </w:tr>
      <w:tr>
        <w:tc>
          <w:p>
            <w:pPr>
              <w:pStyle w:val="Compact"/>
              <w:jc w:val="left"/>
            </w:pPr>
            <w:r>
              <w:rPr>
                <w:bCs/>
                <w:b/>
              </w:rPr>
              <w:t xml:space="preserve">SLA</w:t>
            </w:r>
          </w:p>
        </w:tc>
        <w:tc>
          <w:p>
            <w:pPr>
              <w:pStyle w:val="Compact"/>
              <w:jc w:val="left"/>
            </w:pPr>
            <w:r>
              <w:t xml:space="preserve">Service Level Agreement</w:t>
            </w:r>
          </w:p>
        </w:tc>
      </w:tr>
      <w:tr>
        <w:tc>
          <w:p>
            <w:pPr>
              <w:pStyle w:val="Compact"/>
              <w:jc w:val="left"/>
            </w:pPr>
            <w:r>
              <w:rPr>
                <w:bCs/>
                <w:b/>
              </w:rPr>
              <w:t xml:space="preserve">SVM</w:t>
            </w:r>
          </w:p>
        </w:tc>
        <w:tc>
          <w:p>
            <w:pPr>
              <w:pStyle w:val="Compact"/>
              <w:jc w:val="left"/>
            </w:pPr>
            <w:r>
              <w:t xml:space="preserve">Support Vector Machine</w:t>
            </w:r>
          </w:p>
        </w:tc>
      </w:tr>
      <w:tr>
        <w:tc>
          <w:p>
            <w:pPr>
              <w:pStyle w:val="Compact"/>
              <w:jc w:val="left"/>
            </w:pPr>
            <w:r>
              <w:rPr>
                <w:bCs/>
                <w:b/>
              </w:rPr>
              <w:t xml:space="preserve">TFLite</w:t>
            </w:r>
          </w:p>
        </w:tc>
        <w:tc>
          <w:p>
            <w:pPr>
              <w:pStyle w:val="Compact"/>
              <w:jc w:val="left"/>
            </w:pPr>
            <w:r>
              <w:t xml:space="preserve">TensorFlow Lite Engine</w:t>
            </w:r>
          </w:p>
        </w:tc>
      </w:tr>
      <w:tr>
        <w:tc>
          <w:p>
            <w:pPr>
              <w:pStyle w:val="Compact"/>
              <w:jc w:val="left"/>
            </w:pPr>
            <w:r>
              <w:rPr>
                <w:bCs/>
                <w:b/>
              </w:rPr>
              <w:t xml:space="preserve">TTS</w:t>
            </w:r>
          </w:p>
        </w:tc>
        <w:tc>
          <w:p>
            <w:pPr>
              <w:pStyle w:val="Compact"/>
              <w:jc w:val="left"/>
            </w:pPr>
            <w:r>
              <w:t xml:space="preserve">Text-To-Speech Synthesis</w:t>
            </w:r>
          </w:p>
        </w:tc>
      </w:tr>
      <w:tr>
        <w:tc>
          <w:p>
            <w:pPr>
              <w:pStyle w:val="Compact"/>
              <w:jc w:val="left"/>
            </w:pPr>
            <w:r>
              <w:rPr>
                <w:bCs/>
                <w:b/>
              </w:rPr>
              <w:t xml:space="preserve">UI / UX</w:t>
            </w:r>
          </w:p>
        </w:tc>
        <w:tc>
          <w:p>
            <w:pPr>
              <w:pStyle w:val="Compact"/>
              <w:jc w:val="left"/>
            </w:pPr>
            <w:r>
              <w:t xml:space="preserve">User Interface / User Experience</w:t>
            </w:r>
          </w:p>
        </w:tc>
      </w:tr>
      <w:tr>
        <w:tc>
          <w:p>
            <w:pPr>
              <w:pStyle w:val="Compact"/>
              <w:jc w:val="left"/>
            </w:pPr>
            <w:r>
              <w:rPr>
                <w:bCs/>
                <w:b/>
              </w:rPr>
              <w:t xml:space="preserve">URL</w:t>
            </w:r>
          </w:p>
        </w:tc>
        <w:tc>
          <w:p>
            <w:pPr>
              <w:pStyle w:val="Compact"/>
              <w:jc w:val="left"/>
            </w:pPr>
            <w:r>
              <w:t xml:space="preserve">Uniform Resource Locator</w:t>
            </w:r>
          </w:p>
        </w:tc>
      </w:tr>
      <w:tr>
        <w:tc>
          <w:p>
            <w:pPr>
              <w:pStyle w:val="Compact"/>
              <w:jc w:val="left"/>
            </w:pPr>
            <w:r>
              <w:rPr>
                <w:bCs/>
                <w:b/>
              </w:rPr>
              <w:t xml:space="preserve">vCPU</w:t>
            </w:r>
          </w:p>
        </w:tc>
        <w:tc>
          <w:p>
            <w:pPr>
              <w:pStyle w:val="Compact"/>
              <w:jc w:val="left"/>
            </w:pPr>
            <w:r>
              <w:t xml:space="preserve">Virtual Central Processing Unit</w:t>
            </w:r>
          </w:p>
        </w:tc>
      </w:tr>
      <w:tr>
        <w:tc>
          <w:p>
            <w:pPr>
              <w:pStyle w:val="Compact"/>
              <w:jc w:val="left"/>
            </w:pPr>
            <w:r>
              <w:rPr>
                <w:bCs/>
                <w:b/>
              </w:rPr>
              <w:t xml:space="preserve">W3C</w:t>
            </w:r>
          </w:p>
        </w:tc>
        <w:tc>
          <w:p>
            <w:pPr>
              <w:pStyle w:val="Compact"/>
              <w:jc w:val="left"/>
            </w:pPr>
            <w:r>
              <w:t xml:space="preserve">World Wide Web Consortium</w:t>
            </w:r>
          </w:p>
        </w:tc>
      </w:tr>
      <w:tr>
        <w:tc>
          <w:p>
            <w:pPr>
              <w:pStyle w:val="Compact"/>
              <w:jc w:val="left"/>
            </w:pPr>
            <w:r>
              <w:rPr>
                <w:bCs/>
                <w:b/>
              </w:rPr>
              <w:t xml:space="preserve">WSGI</w:t>
            </w:r>
          </w:p>
        </w:tc>
        <w:tc>
          <w:p>
            <w:pPr>
              <w:pStyle w:val="Compact"/>
              <w:jc w:val="left"/>
            </w:pPr>
            <w:r>
              <w:t xml:space="preserve">Web Server Gateway Interface</w:t>
            </w:r>
          </w:p>
        </w:tc>
      </w:tr>
    </w:tbl>
    <w:p>
      <w:r>
        <w:pict>
          <v:rect style="width:0;height:1.5pt" o:hralign="center" o:hrstd="t" o:hr="t"/>
        </w:pict>
      </w:r>
    </w:p>
    <w:bookmarkEnd w:id="33"/>
    <w:bookmarkStart w:id="34" w:name="list-of-figures"/>
    <w:p>
      <w:pPr>
        <w:pStyle w:val="Heading2"/>
      </w:pPr>
      <w:r>
        <w:t xml:space="preserve">LIST OF FIGURES</w:t>
      </w:r>
    </w:p>
    <w:tbl>
      <w:tblPr>
        <w:tblStyle w:val="Table"/>
        <w:tblW w:type="pct" w:w="5000.0"/>
        <w:tblLook w:firstRow="1" w:lastRow="0" w:firstColumn="0" w:lastColumn="0" w:noHBand="0" w:noVBand="0" w:val="0020"/>
      </w:tblPr>
      <w:tblGrid>
        <w:gridCol w:w="2828"/>
        <w:gridCol w:w="2262"/>
        <w:gridCol w:w="2828"/>
      </w:tblGrid>
      <w:tr>
        <w:tc>
          <w:p>
            <w:pPr>
              <w:pStyle w:val="Compact"/>
              <w:jc w:val="center"/>
            </w:pPr>
            <w:r>
              <w:t xml:space="preserve">Figure No.</w:t>
            </w:r>
          </w:p>
        </w:tc>
        <w:tc>
          <w:p>
            <w:pPr>
              <w:pStyle w:val="Compact"/>
              <w:jc w:val="left"/>
            </w:pPr>
            <w:r>
              <w:t xml:space="preserve">Figure Caption</w:t>
            </w:r>
          </w:p>
        </w:tc>
        <w:tc>
          <w:p>
            <w:pPr>
              <w:pStyle w:val="Compact"/>
              <w:jc w:val="center"/>
            </w:pPr>
            <w:r>
              <w:t xml:space="preserve">Page No.</w:t>
            </w:r>
          </w:p>
        </w:tc>
      </w:tr>
      <w:tr>
        <w:tc>
          <w:p>
            <w:pPr>
              <w:pStyle w:val="Compact"/>
              <w:jc w:val="center"/>
            </w:pPr>
            <w:r>
              <w:rPr>
                <w:bCs/>
                <w:b/>
              </w:rPr>
              <w:t xml:space="preserve">Fig. 1.1</w:t>
            </w:r>
          </w:p>
        </w:tc>
        <w:tc>
          <w:p>
            <w:pPr>
              <w:pStyle w:val="Compact"/>
              <w:jc w:val="left"/>
            </w:pPr>
            <w:r>
              <w:t xml:space="preserve">Standard American Sign Language Manual Alphabet Reference Chart</w:t>
            </w:r>
          </w:p>
        </w:tc>
        <w:tc>
          <w:p>
            <w:pPr>
              <w:pStyle w:val="Compact"/>
              <w:jc w:val="center"/>
            </w:pPr>
            <w:r>
              <w:t xml:space="preserve">3</w:t>
            </w:r>
          </w:p>
        </w:tc>
      </w:tr>
      <w:tr>
        <w:tc>
          <w:p>
            <w:pPr>
              <w:pStyle w:val="Compact"/>
              <w:jc w:val="center"/>
            </w:pPr>
            <w:r>
              <w:rPr>
                <w:bCs/>
                <w:b/>
              </w:rPr>
              <w:t xml:space="preserve">Fig. 2.1</w:t>
            </w:r>
          </w:p>
        </w:tc>
        <w:tc>
          <w:p>
            <w:pPr>
              <w:pStyle w:val="Compact"/>
              <w:jc w:val="left"/>
            </w:pPr>
            <w:r>
              <w:t xml:space="preserve">Historical Timeline of Hand Gesture Recognition Techniques</w:t>
            </w:r>
          </w:p>
        </w:tc>
        <w:tc>
          <w:p>
            <w:pPr>
              <w:pStyle w:val="Compact"/>
              <w:jc w:val="center"/>
            </w:pPr>
            <w:r>
              <w:t xml:space="preserve">7</w:t>
            </w:r>
          </w:p>
        </w:tc>
      </w:tr>
      <w:tr>
        <w:tc>
          <w:p>
            <w:pPr>
              <w:pStyle w:val="Compact"/>
              <w:jc w:val="center"/>
            </w:pPr>
            <w:r>
              <w:rPr>
                <w:bCs/>
                <w:b/>
              </w:rPr>
              <w:t xml:space="preserve">Fig. 4.1</w:t>
            </w:r>
          </w:p>
        </w:tc>
        <w:tc>
          <w:p>
            <w:pPr>
              <w:pStyle w:val="Compact"/>
              <w:jc w:val="left"/>
            </w:pPr>
            <w:r>
              <w:t xml:space="preserve">Center-Square Aspect-Ratio Cropping Transformation</w:t>
            </w:r>
          </w:p>
        </w:tc>
        <w:tc>
          <w:p>
            <w:pPr>
              <w:pStyle w:val="Compact"/>
              <w:jc w:val="center"/>
            </w:pPr>
            <w:r>
              <w:t xml:space="preserve">18</w:t>
            </w:r>
          </w:p>
        </w:tc>
      </w:tr>
      <w:tr>
        <w:tc>
          <w:p>
            <w:pPr>
              <w:pStyle w:val="Compact"/>
              <w:jc w:val="center"/>
            </w:pPr>
            <w:r>
              <w:rPr>
                <w:bCs/>
                <w:b/>
              </w:rPr>
              <w:t xml:space="preserve">Fig. 4.2</w:t>
            </w:r>
          </w:p>
        </w:tc>
        <w:tc>
          <w:p>
            <w:pPr>
              <w:pStyle w:val="Compact"/>
              <w:jc w:val="left"/>
            </w:pPr>
            <w:r>
              <w:t xml:space="preserve">Bilinear Pixel Resampling Interpolation Grid</w:t>
            </w:r>
          </w:p>
        </w:tc>
        <w:tc>
          <w:p>
            <w:pPr>
              <w:pStyle w:val="Compact"/>
              <w:jc w:val="center"/>
            </w:pPr>
            <w:r>
              <w:t xml:space="preserve">19</w:t>
            </w:r>
          </w:p>
        </w:tc>
      </w:tr>
      <w:tr>
        <w:tc>
          <w:p>
            <w:pPr>
              <w:pStyle w:val="Compact"/>
              <w:jc w:val="center"/>
            </w:pPr>
            <w:r>
              <w:rPr>
                <w:bCs/>
                <w:b/>
              </w:rPr>
              <w:t xml:space="preserve">Fig. 5.1</w:t>
            </w:r>
          </w:p>
        </w:tc>
        <w:tc>
          <w:p>
            <w:pPr>
              <w:pStyle w:val="Compact"/>
              <w:jc w:val="left"/>
            </w:pPr>
            <w:r>
              <w:t xml:space="preserve">End-to-End Three-Tier Architecture of the EchoSign Platform</w:t>
            </w:r>
          </w:p>
        </w:tc>
        <w:tc>
          <w:p>
            <w:pPr>
              <w:pStyle w:val="Compact"/>
              <w:jc w:val="center"/>
            </w:pPr>
            <w:r>
              <w:t xml:space="preserve">23</w:t>
            </w:r>
          </w:p>
        </w:tc>
      </w:tr>
      <w:tr>
        <w:tc>
          <w:p>
            <w:pPr>
              <w:pStyle w:val="Compact"/>
              <w:jc w:val="center"/>
            </w:pPr>
            <w:r>
              <w:rPr>
                <w:bCs/>
                <w:b/>
              </w:rPr>
              <w:t xml:space="preserve">Fig. 5.2</w:t>
            </w:r>
          </w:p>
        </w:tc>
        <w:tc>
          <w:p>
            <w:pPr>
              <w:pStyle w:val="Compact"/>
              <w:jc w:val="left"/>
            </w:pPr>
            <w:r>
              <w:t xml:space="preserve">Level 0 Context-Level Data Flow Diagram (DFD)</w:t>
            </w:r>
          </w:p>
        </w:tc>
        <w:tc>
          <w:p>
            <w:pPr>
              <w:pStyle w:val="Compact"/>
              <w:jc w:val="center"/>
            </w:pPr>
            <w:r>
              <w:t xml:space="preserve">24</w:t>
            </w:r>
          </w:p>
        </w:tc>
      </w:tr>
      <w:tr>
        <w:tc>
          <w:p>
            <w:pPr>
              <w:pStyle w:val="Compact"/>
              <w:jc w:val="center"/>
            </w:pPr>
            <w:r>
              <w:rPr>
                <w:bCs/>
                <w:b/>
              </w:rPr>
              <w:t xml:space="preserve">Fig. 5.3</w:t>
            </w:r>
          </w:p>
        </w:tc>
        <w:tc>
          <w:p>
            <w:pPr>
              <w:pStyle w:val="Compact"/>
              <w:jc w:val="left"/>
            </w:pPr>
            <w:r>
              <w:t xml:space="preserve">Level 1 Detailed Functional Subsystem Data Flow Diagram</w:t>
            </w:r>
          </w:p>
        </w:tc>
        <w:tc>
          <w:p>
            <w:pPr>
              <w:pStyle w:val="Compact"/>
              <w:jc w:val="center"/>
            </w:pPr>
            <w:r>
              <w:t xml:space="preserve">25</w:t>
            </w:r>
          </w:p>
        </w:tc>
      </w:tr>
      <w:tr>
        <w:tc>
          <w:p>
            <w:pPr>
              <w:pStyle w:val="Compact"/>
              <w:jc w:val="center"/>
            </w:pPr>
            <w:r>
              <w:rPr>
                <w:bCs/>
                <w:b/>
              </w:rPr>
              <w:t xml:space="preserve">Fig. 5.4</w:t>
            </w:r>
          </w:p>
        </w:tc>
        <w:tc>
          <w:p>
            <w:pPr>
              <w:pStyle w:val="Compact"/>
              <w:jc w:val="left"/>
            </w:pPr>
            <w:r>
              <w:t xml:space="preserve">Layered CNN Convolutional and Pooling Architecture Pipeline</w:t>
            </w:r>
          </w:p>
        </w:tc>
        <w:tc>
          <w:p>
            <w:pPr>
              <w:pStyle w:val="Compact"/>
              <w:jc w:val="center"/>
            </w:pPr>
            <w:r>
              <w:t xml:space="preserve">26</w:t>
            </w:r>
          </w:p>
        </w:tc>
      </w:tr>
      <w:tr>
        <w:tc>
          <w:p>
            <w:pPr>
              <w:pStyle w:val="Compact"/>
              <w:jc w:val="center"/>
            </w:pPr>
            <w:r>
              <w:rPr>
                <w:bCs/>
                <w:b/>
              </w:rPr>
              <w:t xml:space="preserve">Fig. 5.5</w:t>
            </w:r>
          </w:p>
        </w:tc>
        <w:tc>
          <w:p>
            <w:pPr>
              <w:pStyle w:val="Compact"/>
              <w:jc w:val="left"/>
            </w:pPr>
            <w:r>
              <w:t xml:space="preserve">Real-Time Camera Stream with 70% Center Region-of-Interest (ROI) Box</w:t>
            </w:r>
          </w:p>
        </w:tc>
        <w:tc>
          <w:p>
            <w:pPr>
              <w:pStyle w:val="Compact"/>
              <w:jc w:val="center"/>
            </w:pPr>
            <w:r>
              <w:t xml:space="preserve">30</w:t>
            </w:r>
          </w:p>
        </w:tc>
      </w:tr>
      <w:tr>
        <w:tc>
          <w:p>
            <w:pPr>
              <w:pStyle w:val="Compact"/>
              <w:jc w:val="center"/>
            </w:pPr>
            <w:r>
              <w:rPr>
                <w:bCs/>
                <w:b/>
              </w:rPr>
              <w:t xml:space="preserve">Fig. 6.1</w:t>
            </w:r>
          </w:p>
        </w:tc>
        <w:tc>
          <w:p>
            <w:pPr>
              <w:pStyle w:val="Compact"/>
              <w:jc w:val="left"/>
            </w:pPr>
            <w:r>
              <w:t xml:space="preserve">Representative Dataset Samples Across Diverse Lighting and Postures</w:t>
            </w:r>
          </w:p>
        </w:tc>
        <w:tc>
          <w:p>
            <w:pPr>
              <w:pStyle w:val="Compact"/>
              <w:jc w:val="center"/>
            </w:pPr>
            <w:r>
              <w:t xml:space="preserve">31</w:t>
            </w:r>
          </w:p>
        </w:tc>
      </w:tr>
      <w:tr>
        <w:tc>
          <w:p>
            <w:pPr>
              <w:pStyle w:val="Compact"/>
              <w:jc w:val="center"/>
            </w:pPr>
            <w:r>
              <w:rPr>
                <w:bCs/>
                <w:b/>
              </w:rPr>
              <w:t xml:space="preserve">Fig. 7.1</w:t>
            </w:r>
          </w:p>
        </w:tc>
        <w:tc>
          <w:p>
            <w:pPr>
              <w:pStyle w:val="Compact"/>
              <w:jc w:val="left"/>
            </w:pPr>
            <w:r>
              <w:t xml:space="preserve">Model Training and Validation Accuracy Across 14 Epochs</w:t>
            </w:r>
          </w:p>
        </w:tc>
        <w:tc>
          <w:p>
            <w:pPr>
              <w:pStyle w:val="Compact"/>
              <w:jc w:val="center"/>
            </w:pPr>
            <w:r>
              <w:t xml:space="preserve">37</w:t>
            </w:r>
          </w:p>
        </w:tc>
      </w:tr>
      <w:tr>
        <w:tc>
          <w:p>
            <w:pPr>
              <w:pStyle w:val="Compact"/>
              <w:jc w:val="center"/>
            </w:pPr>
            <w:r>
              <w:rPr>
                <w:bCs/>
                <w:b/>
              </w:rPr>
              <w:t xml:space="preserve">Fig. 7.2</w:t>
            </w:r>
          </w:p>
        </w:tc>
        <w:tc>
          <w:p>
            <w:pPr>
              <w:pStyle w:val="Compact"/>
              <w:jc w:val="left"/>
            </w:pPr>
            <w:r>
              <w:t xml:space="preserve">Categorical Cross-Entropy Loss Convergence Curve</w:t>
            </w:r>
          </w:p>
        </w:tc>
        <w:tc>
          <w:p>
            <w:pPr>
              <w:pStyle w:val="Compact"/>
              <w:jc w:val="center"/>
            </w:pPr>
            <w:r>
              <w:t xml:space="preserve">38</w:t>
            </w:r>
          </w:p>
        </w:tc>
      </w:tr>
      <w:tr>
        <w:tc>
          <w:p>
            <w:pPr>
              <w:pStyle w:val="Compact"/>
              <w:jc w:val="center"/>
            </w:pPr>
            <w:r>
              <w:rPr>
                <w:bCs/>
                <w:b/>
              </w:rPr>
              <w:t xml:space="preserve">Fig. 7.3</w:t>
            </w:r>
          </w:p>
        </w:tc>
        <w:tc>
          <w:p>
            <w:pPr>
              <w:pStyle w:val="Compact"/>
              <w:jc w:val="left"/>
            </w:pPr>
            <w:r>
              <w:t xml:space="preserve">Normalized Confusion Matrix for 29 ASL Recognition Categories</w:t>
            </w:r>
          </w:p>
        </w:tc>
        <w:tc>
          <w:p>
            <w:pPr>
              <w:pStyle w:val="Compact"/>
              <w:jc w:val="center"/>
            </w:pPr>
            <w:r>
              <w:t xml:space="preserve">40</w:t>
            </w:r>
          </w:p>
        </w:tc>
      </w:tr>
      <w:tr>
        <w:tc>
          <w:p>
            <w:pPr>
              <w:pStyle w:val="Compact"/>
              <w:jc w:val="center"/>
            </w:pPr>
            <w:r>
              <w:rPr>
                <w:bCs/>
                <w:b/>
              </w:rPr>
              <w:t xml:space="preserve">Fig. 8.1</w:t>
            </w:r>
          </w:p>
        </w:tc>
        <w:tc>
          <w:p>
            <w:pPr>
              <w:pStyle w:val="Compact"/>
              <w:jc w:val="left"/>
            </w:pPr>
            <w:r>
              <w:t xml:space="preserve">13-Week Project Activity Schedule and Milestone Gantt Chart</w:t>
            </w:r>
          </w:p>
        </w:tc>
        <w:tc>
          <w:p>
            <w:pPr>
              <w:pStyle w:val="Compact"/>
              <w:jc w:val="center"/>
            </w:pPr>
            <w:r>
              <w:t xml:space="preserve">44</w:t>
            </w:r>
          </w:p>
        </w:tc>
      </w:tr>
    </w:tbl>
    <w:p>
      <w:r>
        <w:pict>
          <v:rect style="width:0;height:1.5pt" o:hralign="center" o:hrstd="t" o:hr="t"/>
        </w:pict>
      </w:r>
    </w:p>
    <w:bookmarkEnd w:id="34"/>
    <w:bookmarkStart w:id="35" w:name="list-of-tables"/>
    <w:p>
      <w:pPr>
        <w:pStyle w:val="Heading2"/>
      </w:pPr>
      <w:r>
        <w:t xml:space="preserve">LIST OF TABLES</w:t>
      </w:r>
    </w:p>
    <w:tbl>
      <w:tblPr>
        <w:tblStyle w:val="Table"/>
        <w:tblW w:type="pct" w:w="5000.0"/>
        <w:tblLook w:firstRow="1" w:lastRow="0" w:firstColumn="0" w:lastColumn="0" w:noHBand="0" w:noVBand="0" w:val="0020"/>
      </w:tblPr>
      <w:tblGrid>
        <w:gridCol w:w="2828"/>
        <w:gridCol w:w="2262"/>
        <w:gridCol w:w="2828"/>
      </w:tblGrid>
      <w:tr>
        <w:tc>
          <w:p>
            <w:pPr>
              <w:pStyle w:val="Compact"/>
              <w:jc w:val="center"/>
            </w:pPr>
            <w:r>
              <w:t xml:space="preserve">Table No.</w:t>
            </w:r>
          </w:p>
        </w:tc>
        <w:tc>
          <w:p>
            <w:pPr>
              <w:pStyle w:val="Compact"/>
              <w:jc w:val="left"/>
            </w:pPr>
            <w:r>
              <w:t xml:space="preserve">Table Title</w:t>
            </w:r>
          </w:p>
        </w:tc>
        <w:tc>
          <w:p>
            <w:pPr>
              <w:pStyle w:val="Compact"/>
              <w:jc w:val="center"/>
            </w:pPr>
            <w:r>
              <w:t xml:space="preserve">Page No.</w:t>
            </w:r>
          </w:p>
        </w:tc>
      </w:tr>
      <w:tr>
        <w:tc>
          <w:p>
            <w:pPr>
              <w:pStyle w:val="Compact"/>
              <w:jc w:val="center"/>
            </w:pPr>
            <w:r>
              <w:rPr>
                <w:bCs/>
                <w:b/>
              </w:rPr>
              <w:t xml:space="preserve">Table 2.1</w:t>
            </w:r>
          </w:p>
        </w:tc>
        <w:tc>
          <w:p>
            <w:pPr>
              <w:pStyle w:val="Compact"/>
              <w:jc w:val="left"/>
            </w:pPr>
            <w:r>
              <w:t xml:space="preserve">Comparative Evaluation of Gesture Recognition Approaches vs. EchoSign</w:t>
            </w:r>
          </w:p>
        </w:tc>
        <w:tc>
          <w:p>
            <w:pPr>
              <w:pStyle w:val="Compact"/>
              <w:jc w:val="center"/>
            </w:pPr>
            <w:r>
              <w:t xml:space="preserve">12</w:t>
            </w:r>
          </w:p>
        </w:tc>
      </w:tr>
      <w:tr>
        <w:tc>
          <w:p>
            <w:pPr>
              <w:pStyle w:val="Compact"/>
              <w:jc w:val="center"/>
            </w:pPr>
            <w:r>
              <w:rPr>
                <w:bCs/>
                <w:b/>
              </w:rPr>
              <w:t xml:space="preserve">Table 3.1</w:t>
            </w:r>
          </w:p>
        </w:tc>
        <w:tc>
          <w:p>
            <w:pPr>
              <w:pStyle w:val="Compact"/>
              <w:jc w:val="left"/>
            </w:pPr>
            <w:r>
              <w:t xml:space="preserve">Functional Requirements Specification Matrix</w:t>
            </w:r>
          </w:p>
        </w:tc>
        <w:tc>
          <w:p>
            <w:pPr>
              <w:pStyle w:val="Compact"/>
              <w:jc w:val="center"/>
            </w:pPr>
            <w:r>
              <w:t xml:space="preserve">13</w:t>
            </w:r>
          </w:p>
        </w:tc>
      </w:tr>
      <w:tr>
        <w:tc>
          <w:p>
            <w:pPr>
              <w:pStyle w:val="Compact"/>
              <w:jc w:val="center"/>
            </w:pPr>
            <w:r>
              <w:rPr>
                <w:bCs/>
                <w:b/>
              </w:rPr>
              <w:t xml:space="preserve">Table 3.2</w:t>
            </w:r>
          </w:p>
        </w:tc>
        <w:tc>
          <w:p>
            <w:pPr>
              <w:pStyle w:val="Compact"/>
              <w:jc w:val="left"/>
            </w:pPr>
            <w:r>
              <w:t xml:space="preserve">Non-Functional Performance &amp; Architectural Constraints</w:t>
            </w:r>
          </w:p>
        </w:tc>
        <w:tc>
          <w:p>
            <w:pPr>
              <w:pStyle w:val="Compact"/>
              <w:jc w:val="center"/>
            </w:pPr>
            <w:r>
              <w:t xml:space="preserve">14</w:t>
            </w:r>
          </w:p>
        </w:tc>
      </w:tr>
      <w:tr>
        <w:tc>
          <w:p>
            <w:pPr>
              <w:pStyle w:val="Compact"/>
              <w:jc w:val="center"/>
            </w:pPr>
            <w:r>
              <w:rPr>
                <w:bCs/>
                <w:b/>
              </w:rPr>
              <w:t xml:space="preserve">Table 3.3</w:t>
            </w:r>
          </w:p>
        </w:tc>
        <w:tc>
          <w:p>
            <w:pPr>
              <w:pStyle w:val="Compact"/>
              <w:jc w:val="left"/>
            </w:pPr>
            <w:r>
              <w:t xml:space="preserve">Hardware Development and Deployment Configurations</w:t>
            </w:r>
          </w:p>
        </w:tc>
        <w:tc>
          <w:p>
            <w:pPr>
              <w:pStyle w:val="Compact"/>
              <w:jc w:val="center"/>
            </w:pPr>
            <w:r>
              <w:t xml:space="preserve">15</w:t>
            </w:r>
          </w:p>
        </w:tc>
      </w:tr>
      <w:tr>
        <w:tc>
          <w:p>
            <w:pPr>
              <w:pStyle w:val="Compact"/>
              <w:jc w:val="center"/>
            </w:pPr>
            <w:r>
              <w:rPr>
                <w:bCs/>
                <w:b/>
              </w:rPr>
              <w:t xml:space="preserve">Table 3.4</w:t>
            </w:r>
          </w:p>
        </w:tc>
        <w:tc>
          <w:p>
            <w:pPr>
              <w:pStyle w:val="Compact"/>
              <w:jc w:val="left"/>
            </w:pPr>
            <w:r>
              <w:t xml:space="preserve">Software Stack Versions and External Library Inventory</w:t>
            </w:r>
          </w:p>
        </w:tc>
        <w:tc>
          <w:p>
            <w:pPr>
              <w:pStyle w:val="Compact"/>
              <w:jc w:val="center"/>
            </w:pPr>
            <w:r>
              <w:t xml:space="preserve">16</w:t>
            </w:r>
          </w:p>
        </w:tc>
      </w:tr>
      <w:tr>
        <w:tc>
          <w:p>
            <w:pPr>
              <w:pStyle w:val="Compact"/>
              <w:jc w:val="center"/>
            </w:pPr>
            <w:r>
              <w:rPr>
                <w:bCs/>
                <w:b/>
              </w:rPr>
              <w:t xml:space="preserve">Table 5.1</w:t>
            </w:r>
          </w:p>
        </w:tc>
        <w:tc>
          <w:p>
            <w:pPr>
              <w:pStyle w:val="Compact"/>
              <w:jc w:val="left"/>
            </w:pPr>
            <w:r>
              <w:t xml:space="preserve">Layer-by-Layer Architectural Parameters of the EchoSign Deep CNN</w:t>
            </w:r>
          </w:p>
        </w:tc>
        <w:tc>
          <w:p>
            <w:pPr>
              <w:pStyle w:val="Compact"/>
              <w:jc w:val="center"/>
            </w:pPr>
            <w:r>
              <w:t xml:space="preserve">27</w:t>
            </w:r>
          </w:p>
        </w:tc>
      </w:tr>
      <w:tr>
        <w:tc>
          <w:p>
            <w:pPr>
              <w:pStyle w:val="Compact"/>
              <w:jc w:val="center"/>
            </w:pPr>
            <w:r>
              <w:rPr>
                <w:bCs/>
                <w:b/>
              </w:rPr>
              <w:t xml:space="preserve">Table 5.2</w:t>
            </w:r>
          </w:p>
        </w:tc>
        <w:tc>
          <w:p>
            <w:pPr>
              <w:pStyle w:val="Compact"/>
              <w:jc w:val="left"/>
            </w:pPr>
            <w:r>
              <w:t xml:space="preserve">RESTful HTTP API Route Contracts and Payload Schema</w:t>
            </w:r>
          </w:p>
        </w:tc>
        <w:tc>
          <w:p>
            <w:pPr>
              <w:pStyle w:val="Compact"/>
              <w:jc w:val="center"/>
            </w:pPr>
            <w:r>
              <w:t xml:space="preserve">28</w:t>
            </w:r>
          </w:p>
        </w:tc>
      </w:tr>
      <w:tr>
        <w:tc>
          <w:p>
            <w:pPr>
              <w:pStyle w:val="Compact"/>
              <w:jc w:val="center"/>
            </w:pPr>
            <w:r>
              <w:rPr>
                <w:bCs/>
                <w:b/>
              </w:rPr>
              <w:t xml:space="preserve">Table 6.1</w:t>
            </w:r>
          </w:p>
        </w:tc>
        <w:tc>
          <w:p>
            <w:pPr>
              <w:pStyle w:val="Compact"/>
              <w:jc w:val="left"/>
            </w:pPr>
            <w:r>
              <w:t xml:space="preserve">Dataset Class Distribution and Partitioning Breakdown</w:t>
            </w:r>
          </w:p>
        </w:tc>
        <w:tc>
          <w:p>
            <w:pPr>
              <w:pStyle w:val="Compact"/>
              <w:jc w:val="center"/>
            </w:pPr>
            <w:r>
              <w:t xml:space="preserve">32</w:t>
            </w:r>
          </w:p>
        </w:tc>
      </w:tr>
      <w:tr>
        <w:tc>
          <w:p>
            <w:pPr>
              <w:pStyle w:val="Compact"/>
              <w:jc w:val="center"/>
            </w:pPr>
            <w:r>
              <w:rPr>
                <w:bCs/>
                <w:b/>
              </w:rPr>
              <w:t xml:space="preserve">Table 7.1</w:t>
            </w:r>
          </w:p>
        </w:tc>
        <w:tc>
          <w:p>
            <w:pPr>
              <w:pStyle w:val="Compact"/>
              <w:jc w:val="left"/>
            </w:pPr>
            <w:r>
              <w:t xml:space="preserve">Per-Class Classification Accuracy on Held-Out Test Set (2,030 Samples)</w:t>
            </w:r>
          </w:p>
        </w:tc>
        <w:tc>
          <w:p>
            <w:pPr>
              <w:pStyle w:val="Compact"/>
              <w:jc w:val="center"/>
            </w:pPr>
            <w:r>
              <w:t xml:space="preserve">39</w:t>
            </w:r>
          </w:p>
        </w:tc>
      </w:tr>
      <w:tr>
        <w:tc>
          <w:p>
            <w:pPr>
              <w:pStyle w:val="Compact"/>
              <w:jc w:val="center"/>
            </w:pPr>
            <w:r>
              <w:rPr>
                <w:bCs/>
                <w:b/>
              </w:rPr>
              <w:t xml:space="preserve">Table 7.2</w:t>
            </w:r>
          </w:p>
        </w:tc>
        <w:tc>
          <w:p>
            <w:pPr>
              <w:pStyle w:val="Compact"/>
              <w:jc w:val="left"/>
            </w:pPr>
            <w:r>
              <w:t xml:space="preserve">Latency Accounting Across Pipeline Execution Stages vs. 50 ms SLA</w:t>
            </w:r>
          </w:p>
        </w:tc>
        <w:tc>
          <w:p>
            <w:pPr>
              <w:pStyle w:val="Compact"/>
              <w:jc w:val="center"/>
            </w:pPr>
            <w:r>
              <w:t xml:space="preserve">41</w:t>
            </w:r>
          </w:p>
        </w:tc>
      </w:tr>
      <w:tr>
        <w:tc>
          <w:p>
            <w:pPr>
              <w:pStyle w:val="Compact"/>
              <w:jc w:val="center"/>
            </w:pPr>
            <w:r>
              <w:rPr>
                <w:bCs/>
                <w:b/>
              </w:rPr>
              <w:t xml:space="preserve">Table 7.3</w:t>
            </w:r>
          </w:p>
        </w:tc>
        <w:tc>
          <w:p>
            <w:pPr>
              <w:pStyle w:val="Compact"/>
              <w:jc w:val="left"/>
            </w:pPr>
            <w:r>
              <w:t xml:space="preserve">Automated Verification Test Suite Execution Results (All Passing)</w:t>
            </w:r>
          </w:p>
        </w:tc>
        <w:tc>
          <w:p>
            <w:pPr>
              <w:pStyle w:val="Compact"/>
              <w:jc w:val="center"/>
            </w:pPr>
            <w:r>
              <w:t xml:space="preserve">43</w:t>
            </w:r>
          </w:p>
        </w:tc>
      </w:tr>
      <w:tr>
        <w:tc>
          <w:p>
            <w:pPr>
              <w:pStyle w:val="Compact"/>
              <w:jc w:val="center"/>
            </w:pPr>
            <w:r>
              <w:rPr>
                <w:bCs/>
                <w:b/>
              </w:rPr>
              <w:t xml:space="preserve">Table 8.1</w:t>
            </w:r>
          </w:p>
        </w:tc>
        <w:tc>
          <w:p>
            <w:pPr>
              <w:pStyle w:val="Compact"/>
              <w:jc w:val="left"/>
            </w:pPr>
            <w:r>
              <w:t xml:space="preserve">Project Execution Schedule and Milestones (Weeks 1 to 13)</w:t>
            </w:r>
          </w:p>
        </w:tc>
        <w:tc>
          <w:p>
            <w:pPr>
              <w:pStyle w:val="Compact"/>
              <w:jc w:val="center"/>
            </w:pPr>
            <w:r>
              <w:t xml:space="preserve">45</w:t>
            </w:r>
          </w:p>
        </w:tc>
      </w:tr>
      <w:tr>
        <w:tc>
          <w:p>
            <w:pPr>
              <w:pStyle w:val="Compact"/>
              <w:jc w:val="center"/>
            </w:pPr>
            <w:r>
              <w:rPr>
                <w:bCs/>
                <w:b/>
              </w:rPr>
              <w:t xml:space="preserve">Table 8.2</w:t>
            </w:r>
          </w:p>
        </w:tc>
        <w:tc>
          <w:p>
            <w:pPr>
              <w:pStyle w:val="Compact"/>
              <w:jc w:val="left"/>
            </w:pPr>
            <w:r>
              <w:t xml:space="preserve">Student Task Distribution and Responsibilities Across the 5-Member Team</w:t>
            </w:r>
          </w:p>
        </w:tc>
        <w:tc>
          <w:p>
            <w:pPr>
              <w:pStyle w:val="Compact"/>
              <w:jc w:val="center"/>
            </w:pPr>
            <w:r>
              <w:t xml:space="preserve">46</w:t>
            </w:r>
          </w:p>
        </w:tc>
      </w:tr>
      <w:tr>
        <w:tc>
          <w:p>
            <w:pPr>
              <w:pStyle w:val="Compact"/>
              <w:jc w:val="center"/>
            </w:pPr>
            <w:r>
              <w:rPr>
                <w:bCs/>
                <w:b/>
              </w:rPr>
              <w:t xml:space="preserve">Table 8.3</w:t>
            </w:r>
          </w:p>
        </w:tc>
        <w:tc>
          <w:p>
            <w:pPr>
              <w:pStyle w:val="Compact"/>
              <w:jc w:val="left"/>
            </w:pPr>
            <w:r>
              <w:t xml:space="preserve">Dual Research Paper Tracks and Authorship Distribution</w:t>
            </w:r>
          </w:p>
        </w:tc>
        <w:tc>
          <w:p>
            <w:pPr>
              <w:pStyle w:val="Compact"/>
              <w:jc w:val="center"/>
            </w:pPr>
            <w:r>
              <w:t xml:space="preserve">46</w:t>
            </w:r>
          </w:p>
        </w:tc>
      </w:tr>
    </w:tbl>
    <w:p>
      <w:r>
        <w:pict>
          <v:rect style="width:0;height:1.5pt" o:hralign="center" o:hrstd="t" o:hr="t"/>
        </w:pict>
      </w:r>
    </w:p>
    <w:bookmarkEnd w:id="35"/>
    <w:bookmarkStart w:id="36" w:name="abstract"/>
    <w:p>
      <w:pPr>
        <w:pStyle w:val="Heading2"/>
      </w:pPr>
      <w:r>
        <w:t xml:space="preserve">ABSTRACT</w:t>
      </w:r>
    </w:p>
    <w:p>
      <w:pPr>
        <w:pStyle w:val="FirstParagraph"/>
      </w:pPr>
      <w:r>
        <w:t xml:space="preserve">American Sign Language (ASL) is the primary mode of communication for hundreds of thousands of deaf and hard-of-hearing individuals across North America and international communities. However, due to a severe shortage of sign language interpreters and lack of general public literacy, deaf individuals routinely encounter critical communication breakdowns in essential environments such as hospitals, administrative offices, and transit hubs. Existing automated recognition systems frequently rely on cumbersome, expensive sensor gloves or high-parameter deep learning models that require dedicated workstation GPUs, making them inaccessible for spontaneous everyday use.</w:t>
      </w:r>
    </w:p>
    <w:p>
      <w:pPr>
        <w:pStyle w:val="BodyText"/>
      </w:pPr>
      <w:r>
        <w:t xml:space="preserve">This project presents</w:t>
      </w:r>
      <w:r>
        <w:t xml:space="preserve"> </w:t>
      </w:r>
      <w:r>
        <w:rPr>
          <w:bCs/>
          <w:b/>
        </w:rPr>
        <w:t xml:space="preserve">EchoSign</w:t>
      </w:r>
      <w:r>
        <w:t xml:space="preserve">, an end-to-end, lightweight, web-accessible sign language recognition and speech synthesis system. EchoSign accepts static image uploads, recorded video clips, and real-time webcam video feeds, classifying hand gestures across 29 discrete classes—including all 26 letters of the English alphabet (A through Z) alongside functional control gestures for space, delete, and resting states. The classification engine is powered by a deep Convolutional Neural Network (CNN) incorporating double-convolution feature extraction stages, batch normalization, max-pooling, and dropout regularization. The model is trained on a curated corpus of 20,300 color images (700 images per class) selected from the benchmark ASL Alphabet dataset.</w:t>
      </w:r>
    </w:p>
    <w:p>
      <w:pPr>
        <w:pStyle w:val="BodyText"/>
      </w:pPr>
      <w:r>
        <w:t xml:space="preserve">To eliminate the common performance drop observed when deploying laboratory computer vision models to consumer webcams, EchoSign enforces strict image preprocessing parity: both training and production inference utilize a deterministic center-square aspect-ratio crop and Pillow-based bilinear interpolation downsampling to a uniform 64×64 pixel grid. For low-latency serverless execution, the trained model is quantized to float16 precision and exported to the TensorFlow Lite (</w:t>
      </w:r>
      <w:r>
        <w:rPr>
          <w:rStyle w:val="VerbatimChar"/>
        </w:rPr>
        <w:t xml:space="preserve">.tflite</w:t>
      </w:r>
      <w:r>
        <w:t xml:space="preserve">) format, compressing its storage footprint from 26.9 MB to</w:t>
      </w:r>
      <w:r>
        <w:t xml:space="preserve"> </w:t>
      </w:r>
      <w:r>
        <w:rPr>
          <w:bCs/>
          <w:b/>
        </w:rPr>
        <w:t xml:space="preserve">4.29 MB</w:t>
      </w:r>
      <w:r>
        <w:t xml:space="preserve">. On an independent held-out evaluation dataset of 2,030 images, the quantized model achieves an outstanding classification accuracy of</w:t>
      </w:r>
      <w:r>
        <w:t xml:space="preserve"> </w:t>
      </w:r>
      <w:r>
        <w:rPr>
          <w:bCs/>
          <w:b/>
        </w:rPr>
        <w:t xml:space="preserve">96.75%</w:t>
      </w:r>
      <w:r>
        <w:t xml:space="preserve">, correctly classifying 28 out of 29 categories with confidence scores exceeding 92%.</w:t>
      </w:r>
    </w:p>
    <w:p>
      <w:pPr>
        <w:pStyle w:val="BodyText"/>
      </w:pPr>
      <w:r>
        <w:t xml:space="preserve">The backend service is implemented in Flask and deployed on the Vercel serverless platform, demonstrating median inference latencies under 25 milliseconds. The client interface incorporates an HTML5 Canvas Region-of-Interest (ROI) guide box, temporal prediction debounce buffers, and the browser-native Web Speech API (</w:t>
      </w:r>
      <w:r>
        <w:rPr>
          <w:rStyle w:val="VerbatimChar"/>
        </w:rPr>
        <w:t xml:space="preserve">window.speechSynthesis</w:t>
      </w:r>
      <w:r>
        <w:t xml:space="preserve">), allowing users to assemble words letter-by-letter and vocalize them aloud without paid third-party voice APIs. EchoSign provides a free, zero-installation, private assistive communication tool that bridges the gap between signers and the hearing public.</w:t>
      </w:r>
    </w:p>
    <w:p>
      <w:pPr>
        <w:pStyle w:val="BodyText"/>
      </w:pPr>
      <w:r>
        <w:rPr>
          <w:bCs/>
          <w:b/>
        </w:rPr>
        <w:t xml:space="preserve">Keywords:</w:t>
      </w:r>
      <w:r>
        <w:t xml:space="preserve"> </w:t>
      </w:r>
      <w:r>
        <w:t xml:space="preserve">American Sign Language, Convolutional Neural Networks, Deep Learning, TensorFlow Lite, Model Quantization, Bilinear Resampling, Web Speech API, Assistive Technology, Human-Computer Interaction.</w:t>
      </w:r>
    </w:p>
    <w:p>
      <w:r>
        <w:pict>
          <v:rect style="width:0;height:1.5pt" o:hralign="center" o:hrstd="t" o:hr="t"/>
        </w:pict>
      </w:r>
    </w:p>
    <w:bookmarkEnd w:id="36"/>
    <w:bookmarkEnd w:id="37"/>
    <w:bookmarkStart w:id="43" w:name="chapter-1-introduction"/>
    <w:p>
      <w:pPr>
        <w:pStyle w:val="Heading1"/>
      </w:pPr>
      <w:r>
        <w:t xml:space="preserve">CHAPTER 1: INTRODUCTION</w:t>
      </w:r>
    </w:p>
    <w:bookmarkStart w:id="38" w:name="problem-context-and-assistive-computing"/>
    <w:p>
      <w:pPr>
        <w:pStyle w:val="Heading2"/>
      </w:pPr>
      <w:r>
        <w:t xml:space="preserve">1.1 Problem Context and Assistive Computing</w:t>
      </w:r>
    </w:p>
    <w:p>
      <w:pPr>
        <w:pStyle w:val="FirstParagraph"/>
      </w:pPr>
      <w:r>
        <w:t xml:space="preserve">Language is the primary instrument through which human beings express intent, build social bonds, access healthcare, acquire education, and participate in civic governance. The World Health Organization (WHO) estimates that over 430 million people worldwide require rehabilitation to address disabling hearing loss, with over 70 million individuals utilizing sign language as their mother tongue. American Sign Language (ASL) is one of the most widely used manual languages globally, serving as the linguistic anchor for deaf communities across the United States, Canada, and regions of West Africa and Southeast Asia.</w:t>
      </w:r>
    </w:p>
    <w:p>
      <w:pPr>
        <w:pStyle w:val="BodyText"/>
      </w:pPr>
      <w:r>
        <w:t xml:space="preserve">Unlike spoken languages that utilize modulated acoustic pressure waves, ASL is a visual-spatial language. Information is encoded simultaneously through phonological parameters comprising handshape configuration, spatial location, palm orientation, relative motion trajectory, and non-manual markers (such as eyebrow positioning, mouth morphemes, and head tilt).</w:t>
      </w:r>
    </w:p>
    <w:p>
      <w:pPr>
        <w:pStyle w:val="BodyText"/>
      </w:pPr>
      <w:r>
        <w:t xml:space="preserve">Despite the sophistication of ASL, hearing society remains overwhelmingly illiterate in visual languages. Less than one in one thousand hearing individuals possesses basic conversational competence in sign language. Consequently, deaf individuals experience persistent marginalization when attempting to access basic services independently:</w:t>
      </w:r>
      <w:r>
        <w:t xml:space="preserve"> </w:t>
      </w:r>
      <w:r>
        <w:t xml:space="preserve">1.</w:t>
      </w:r>
      <w:r>
        <w:t xml:space="preserve"> </w:t>
      </w:r>
      <w:r>
        <w:rPr>
          <w:bCs/>
          <w:b/>
        </w:rPr>
        <w:t xml:space="preserve">Clinical Healthcare Consultations:</w:t>
      </w:r>
      <w:r>
        <w:t xml:space="preserve"> </w:t>
      </w:r>
      <w:r>
        <w:t xml:space="preserve">In emergency clinics and outpatient triage, the inability to immediately communicate symptoms, pain levels, and prescription histories can lead to misdiagnoses.</w:t>
      </w:r>
      <w:r>
        <w:t xml:space="preserve"> </w:t>
      </w:r>
      <w:r>
        <w:t xml:space="preserve">2.</w:t>
      </w:r>
      <w:r>
        <w:t xml:space="preserve"> </w:t>
      </w:r>
      <w:r>
        <w:rPr>
          <w:bCs/>
          <w:b/>
        </w:rPr>
        <w:t xml:space="preserve">Civic and Commercial Interactions:</w:t>
      </w:r>
      <w:r>
        <w:t xml:space="preserve"> </w:t>
      </w:r>
      <w:r>
        <w:t xml:space="preserve">At postal counters, railway booking windows, banking teller desks, and retail stores, communication is frequently reduced to frustrating, error-prone exchanges of handwritten notes.</w:t>
      </w:r>
      <w:r>
        <w:t xml:space="preserve"> </w:t>
      </w:r>
      <w:r>
        <w:t xml:space="preserve">3.</w:t>
      </w:r>
      <w:r>
        <w:t xml:space="preserve"> </w:t>
      </w:r>
      <w:r>
        <w:rPr>
          <w:bCs/>
          <w:b/>
        </w:rPr>
        <w:t xml:space="preserve">Workplace and Classroom Collaboration:</w:t>
      </w:r>
      <w:r>
        <w:t xml:space="preserve"> </w:t>
      </w:r>
      <w:r>
        <w:t xml:space="preserve">In integrated academic institutions, deaf students encounter communication delays during spontaneous group discussions, technical seminars, and laboratory sessions.</w:t>
      </w:r>
    </w:p>
    <w:p>
      <w:pPr>
        <w:pStyle w:val="BodyText"/>
      </w:pPr>
      <w:r>
        <w:t xml:space="preserve">While certified human sign language interpreters provide effective translation, their availability is constrained by high hourly fees, scheduling lead times of several days, and geographic concentration in major metropolitan areas. Assistive computing offers an opportunity to bridge this divide through autonomous, software-driven translation. By leveraging ubiquitous consumer webcams, modern web browsers, and deep learning models, visual gestures can be converted into spoken English instantly without imposing wearable hardware on the user.</w:t>
      </w:r>
    </w:p>
    <w:bookmarkEnd w:id="38"/>
    <w:bookmarkStart w:id="39" w:name="X54ac03005f548b75931cf35db99690a4c400a33"/>
    <w:p>
      <w:pPr>
        <w:pStyle w:val="Heading2"/>
      </w:pPr>
      <w:r>
        <w:t xml:space="preserve">1.2 Linguistic Structure of ASL Fingerspelling</w:t>
      </w:r>
    </w:p>
    <w:p>
      <w:pPr>
        <w:pStyle w:val="FirstParagraph"/>
      </w:pPr>
      <w:r>
        <w:t xml:space="preserve">American Sign Language comprises two distinct lexical components:</w:t>
      </w:r>
      <w:r>
        <w:t xml:space="preserve"> </w:t>
      </w:r>
      <w:r>
        <w:t xml:space="preserve">1.</w:t>
      </w:r>
      <w:r>
        <w:t xml:space="preserve"> </w:t>
      </w:r>
      <w:r>
        <w:rPr>
          <w:bCs/>
          <w:b/>
        </w:rPr>
        <w:t xml:space="preserve">Core Conceptual Signs:</w:t>
      </w:r>
      <w:r>
        <w:t xml:space="preserve"> </w:t>
      </w:r>
      <w:r>
        <w:t xml:space="preserve">Thousands of holistic, lexical signs that signify whole words or concepts (e.g.,</w:t>
      </w:r>
      <w:r>
        <w:t xml:space="preserve"> </w:t>
      </w:r>
      <w:r>
        <w:t xml:space="preserve">“</w:t>
      </w:r>
      <w:r>
        <w:t xml:space="preserve">Family</w:t>
      </w:r>
      <w:r>
        <w:t xml:space="preserve">”</w:t>
      </w:r>
      <w:r>
        <w:t xml:space="preserve">,</w:t>
      </w:r>
      <w:r>
        <w:t xml:space="preserve"> </w:t>
      </w:r>
      <w:r>
        <w:t xml:space="preserve">“</w:t>
      </w:r>
      <w:r>
        <w:t xml:space="preserve">Hospital</w:t>
      </w:r>
      <w:r>
        <w:t xml:space="preserve">”</w:t>
      </w:r>
      <w:r>
        <w:t xml:space="preserve">,</w:t>
      </w:r>
      <w:r>
        <w:t xml:space="preserve"> </w:t>
      </w:r>
      <w:r>
        <w:t xml:space="preserve">“</w:t>
      </w:r>
      <w:r>
        <w:t xml:space="preserve">Learn</w:t>
      </w:r>
      <w:r>
        <w:t xml:space="preserve">”</w:t>
      </w:r>
      <w:r>
        <w:t xml:space="preserve">). Many of these signs require complex two-handed coordinated motion and context-sensitive grammatical inflection.</w:t>
      </w:r>
      <w:r>
        <w:t xml:space="preserve"> </w:t>
      </w:r>
      <w:r>
        <w:t xml:space="preserve">2.</w:t>
      </w:r>
      <w:r>
        <w:t xml:space="preserve"> </w:t>
      </w:r>
      <w:r>
        <w:rPr>
          <w:bCs/>
          <w:b/>
        </w:rPr>
        <w:t xml:space="preserve">Manual Fingerspelling (The ASL Alphabet):</w:t>
      </w:r>
      <w:r>
        <w:t xml:space="preserve"> </w:t>
      </w:r>
      <w:r>
        <w:t xml:space="preserve">A standardized set of distinct hand configurations that correspond to the 26 letters of the written English alphabet, alongside conventional operational pauses.</w:t>
      </w:r>
    </w:p>
    <w:p>
      <w:pPr>
        <w:pStyle w:val="BodyText"/>
      </w:pPr>
      <w:r>
        <w:t xml:space="preserve">Fingerspelling plays a fundamental role in sign language discourse. It is utilized to communicate:</w:t>
      </w:r>
      <w:r>
        <w:t xml:space="preserve"> </w:t>
      </w:r>
      <w:r>
        <w:t xml:space="preserve">* Proper nouns, including personal names, geographic locations, and institution titles.</w:t>
      </w:r>
      <w:r>
        <w:t xml:space="preserve"> </w:t>
      </w:r>
      <w:r>
        <w:t xml:space="preserve">* Technical, scientific, and medical terminology that lacks an established root sign.</w:t>
      </w:r>
      <w:r>
        <w:t xml:space="preserve"> </w:t>
      </w:r>
      <w:r>
        <w:t xml:space="preserve">* Specific brand names, book titles, and alphanumeric codes.</w:t>
      </w:r>
      <w:r>
        <w:t xml:space="preserve"> </w:t>
      </w:r>
      <w:r>
        <w:t xml:space="preserve">* Clarifications when introducing novel concepts or resolving ambiguity.</w:t>
      </w:r>
    </w:p>
    <w:p>
      <w:pPr>
        <w:pStyle w:val="BodyText"/>
      </w:pPr>
      <w:r>
        <w:t xml:space="preserve">The ASL alphabet is predominantly executed using a single dominant hand held upright within a signing space located between the shoulder and chest. Of the 26 alphabet postures:</w:t>
      </w:r>
      <w:r>
        <w:t xml:space="preserve"> </w:t>
      </w:r>
      <w:r>
        <w:t xml:space="preserve">*</w:t>
      </w:r>
      <w:r>
        <w:t xml:space="preserve"> </w:t>
      </w:r>
      <w:r>
        <w:rPr>
          <w:bCs/>
          <w:b/>
        </w:rPr>
        <w:t xml:space="preserve">Static Postures (24 Letters):</w:t>
      </w:r>
      <w:r>
        <w:t xml:space="preserve"> </w:t>
      </w:r>
      <w:r>
        <w:t xml:space="preserve">24 letters (A through I, K through Y) are completely static configurations defined by relative finger extensions, thumb opposition, and knuckle flexion.</w:t>
      </w:r>
      <w:r>
        <w:t xml:space="preserve"> </w:t>
      </w:r>
      <w:r>
        <w:t xml:space="preserve">*</w:t>
      </w:r>
      <w:r>
        <w:t xml:space="preserve"> </w:t>
      </w:r>
      <w:r>
        <w:rPr>
          <w:bCs/>
          <w:b/>
        </w:rPr>
        <w:t xml:space="preserve">Dynamic Postures (2 Letters):</w:t>
      </w:r>
      <w:r>
        <w:t xml:space="preserve"> </w:t>
      </w:r>
      <w:r>
        <w:t xml:space="preserve">The letters</w:t>
      </w:r>
      <w:r>
        <w:t xml:space="preserve"> </w:t>
      </w:r>
      <w:r>
        <w:rPr>
          <w:bCs/>
          <w:b/>
        </w:rPr>
        <w:t xml:space="preserve">J</w:t>
      </w:r>
      <w:r>
        <w:t xml:space="preserve"> </w:t>
      </w:r>
      <w:r>
        <w:t xml:space="preserve">and</w:t>
      </w:r>
      <w:r>
        <w:t xml:space="preserve"> </w:t>
      </w:r>
      <w:r>
        <w:rPr>
          <w:bCs/>
          <w:b/>
        </w:rPr>
        <w:t xml:space="preserve">Z</w:t>
      </w:r>
      <w:r>
        <w:t xml:space="preserve"> </w:t>
      </w:r>
      <w:r>
        <w:t xml:space="preserve">involve explicit movement trajectories. The letter</w:t>
      </w:r>
      <w:r>
        <w:t xml:space="preserve"> </w:t>
      </w:r>
      <w:r>
        <w:t xml:space="preserve">‘</w:t>
      </w:r>
      <w:r>
        <w:t xml:space="preserve">J</w:t>
      </w:r>
      <w:r>
        <w:t xml:space="preserve">’</w:t>
      </w:r>
      <w:r>
        <w:t xml:space="preserve"> </w:t>
      </w:r>
      <w:r>
        <w:t xml:space="preserve">begins with an</w:t>
      </w:r>
      <w:r>
        <w:t xml:space="preserve"> </w:t>
      </w:r>
      <w:r>
        <w:t xml:space="preserve">‘</w:t>
      </w:r>
      <w:r>
        <w:t xml:space="preserve">I</w:t>
      </w:r>
      <w:r>
        <w:t xml:space="preserve">’</w:t>
      </w:r>
      <w:r>
        <w:t xml:space="preserve"> </w:t>
      </w:r>
      <w:r>
        <w:t xml:space="preserve">handshape that traces a small downward hook in the air. The letter</w:t>
      </w:r>
      <w:r>
        <w:t xml:space="preserve"> </w:t>
      </w:r>
      <w:r>
        <w:t xml:space="preserve">‘</w:t>
      </w:r>
      <w:r>
        <w:t xml:space="preserve">Z</w:t>
      </w:r>
      <w:r>
        <w:t xml:space="preserve">’</w:t>
      </w:r>
      <w:r>
        <w:t xml:space="preserve"> </w:t>
      </w:r>
      <w:r>
        <w:t xml:space="preserve">uses an extended index finger to trace the letter</w:t>
      </w:r>
      <w:r>
        <w:t xml:space="preserve"> </w:t>
      </w:r>
      <w:r>
        <w:t xml:space="preserve">‘</w:t>
      </w:r>
      <w:r>
        <w:t xml:space="preserve">Z</w:t>
      </w:r>
      <w:r>
        <w:t xml:space="preserve">’</w:t>
      </w:r>
      <w:r>
        <w:t xml:space="preserve"> </w:t>
      </w:r>
      <w:r>
        <w:t xml:space="preserve">across the visual plane.</w:t>
      </w:r>
    </w:p>
    <w:p>
      <w:pPr>
        <w:pStyle w:val="BodyText"/>
      </w:pPr>
      <w:r>
        <w:t xml:space="preserve">In automated recognition, static fingerspelling provides an ideal foundation for high-precision assistive computer vision: each letter is an invariant geometric shape that can be classified from individual 2D camera frames.</w:t>
      </w:r>
    </w:p>
    <w:p>
      <w:pPr>
        <w:pStyle w:val="SourceCode"/>
      </w:pPr>
      <w:r>
        <w:rPr>
          <w:rStyle w:val="VerbatimChar"/>
        </w:rPr>
        <w:t xml:space="preserve">       [A]        [B]        [C]        [D]        [E]</w:t>
      </w:r>
      <w:r>
        <w:br/>
      </w:r>
      <w:r>
        <w:rPr>
          <w:rStyle w:val="VerbatimChar"/>
        </w:rPr>
        <w:t xml:space="preserve">     (Fist,     (Open,     (Curved,   (Index     (Clawed,</w:t>
      </w:r>
      <w:r>
        <w:br/>
      </w:r>
      <w:r>
        <w:rPr>
          <w:rStyle w:val="VerbatimChar"/>
        </w:rPr>
        <w:t xml:space="preserve">     Thumb      Fingers    C-shape)   Upright,   Fingers</w:t>
      </w:r>
      <w:r>
        <w:br/>
      </w:r>
      <w:r>
        <w:rPr>
          <w:rStyle w:val="VerbatimChar"/>
        </w:rPr>
        <w:t xml:space="preserve">     Beside)    Upright)              Circle)    Folded)</w:t>
      </w:r>
      <w:r>
        <w:br/>
      </w:r>
      <w:r>
        <w:br/>
      </w:r>
      <w:r>
        <w:rPr>
          <w:rStyle w:val="VerbatimChar"/>
        </w:rPr>
        <w:t xml:space="preserve">       [L]        [V]        [W]        [Y]      [SPACE]</w:t>
      </w:r>
      <w:r>
        <w:br/>
      </w:r>
      <w:r>
        <w:rPr>
          <w:rStyle w:val="VerbatimChar"/>
        </w:rPr>
        <w:t xml:space="preserve">     (L-Shape,  (Two       (Three     (Thumb &amp;   (Open</w:t>
      </w:r>
      <w:r>
        <w:br/>
      </w:r>
      <w:r>
        <w:rPr>
          <w:rStyle w:val="VerbatimChar"/>
        </w:rPr>
        <w:t xml:space="preserve">     Thumb &amp;    Fingers    Fingers    Pinky      Palm,</w:t>
      </w:r>
      <w:r>
        <w:br/>
      </w:r>
      <w:r>
        <w:rPr>
          <w:rStyle w:val="VerbatimChar"/>
        </w:rPr>
        <w:t xml:space="preserve">     Index)     Spread)    Spread)    Extended)  Neutral)</w:t>
      </w:r>
    </w:p>
    <w:p>
      <w:pPr>
        <w:pStyle w:val="FirstParagraph"/>
      </w:pPr>
      <w:r>
        <w:rPr>
          <w:iCs/>
          <w:i/>
        </w:rPr>
        <w:t xml:space="preserve">Figure 1.1: Representative ASL Fingerspelling Configurations Recognized by EchoSign.</w:t>
      </w:r>
    </w:p>
    <w:bookmarkEnd w:id="39"/>
    <w:bookmarkStart w:id="40" w:name="motivation-and-real-world-impact"/>
    <w:p>
      <w:pPr>
        <w:pStyle w:val="Heading2"/>
      </w:pPr>
      <w:r>
        <w:t xml:space="preserve">1.3 Motivation and Real-World Impact</w:t>
      </w:r>
    </w:p>
    <w:p>
      <w:pPr>
        <w:pStyle w:val="FirstParagraph"/>
      </w:pPr>
      <w:r>
        <w:t xml:space="preserve">The overarching motivation behind the</w:t>
      </w:r>
      <w:r>
        <w:t xml:space="preserve"> </w:t>
      </w:r>
      <w:r>
        <w:rPr>
          <w:bCs/>
          <w:b/>
        </w:rPr>
        <w:t xml:space="preserve">EchoSign</w:t>
      </w:r>
      <w:r>
        <w:t xml:space="preserve"> </w:t>
      </w:r>
      <w:r>
        <w:t xml:space="preserve">project is to create an assistive translation technology that prioritizes</w:t>
      </w:r>
      <w:r>
        <w:t xml:space="preserve"> </w:t>
      </w:r>
      <w:r>
        <w:rPr>
          <w:bCs/>
          <w:b/>
        </w:rPr>
        <w:t xml:space="preserve">user autonomy, affordability, and zero friction</w:t>
      </w:r>
      <w:r>
        <w:t xml:space="preserve">.</w:t>
      </w:r>
    </w:p>
    <w:p>
      <w:pPr>
        <w:pStyle w:val="BodyText"/>
      </w:pPr>
      <w:r>
        <w:t xml:space="preserve">Many prior engineering attempts in gesture recognition have yielded impressive laboratory benchmarks but failed to achieve real-world adoption due to fundamental usability oversights:</w:t>
      </w:r>
      <w:r>
        <w:t xml:space="preserve"> </w:t>
      </w:r>
      <w:r>
        <w:t xml:space="preserve">*</w:t>
      </w:r>
      <w:r>
        <w:t xml:space="preserve"> </w:t>
      </w:r>
      <w:r>
        <w:rPr>
          <w:bCs/>
          <w:b/>
        </w:rPr>
        <w:t xml:space="preserve">The Wearable Hardware Burden:</w:t>
      </w:r>
      <w:r>
        <w:t xml:space="preserve"> </w:t>
      </w:r>
      <w:r>
        <w:t xml:space="preserve">Systems requiring sensor-instrumented gloves demand that deaf individuals carry, wear, and power specialized electronic hardware. This approach is rejected by the deaf community as stigmatizing and impractical for spontaneous daily encounters.</w:t>
      </w:r>
      <w:r>
        <w:t xml:space="preserve"> </w:t>
      </w:r>
      <w:r>
        <w:t xml:space="preserve">*</w:t>
      </w:r>
      <w:r>
        <w:t xml:space="preserve"> </w:t>
      </w:r>
      <w:r>
        <w:rPr>
          <w:bCs/>
          <w:b/>
        </w:rPr>
        <w:t xml:space="preserve">High Computational Cost:</w:t>
      </w:r>
      <w:r>
        <w:t xml:space="preserve"> </w:t>
      </w:r>
      <w:r>
        <w:t xml:space="preserve">High-parameter deep learning architectures requiring desktop GPUs cannot run on portable consumer laptops or mobile browsers during field encounters.</w:t>
      </w:r>
      <w:r>
        <w:t xml:space="preserve"> </w:t>
      </w:r>
      <w:r>
        <w:t xml:space="preserve">*</w:t>
      </w:r>
      <w:r>
        <w:t xml:space="preserve"> </w:t>
      </w:r>
      <w:r>
        <w:rPr>
          <w:bCs/>
          <w:b/>
        </w:rPr>
        <w:t xml:space="preserve">Absence of End-to-End Integration:</w:t>
      </w:r>
      <w:r>
        <w:t xml:space="preserve"> </w:t>
      </w:r>
      <w:r>
        <w:t xml:space="preserve">Most published projects remain isolated Python scripts that print predicted letters to a terminal. They lack user interfaces, sentence assembly buffers, error-correction controls, and speech synthesis to communicate the translated message to a hearing listener.</w:t>
      </w:r>
    </w:p>
    <w:p>
      <w:pPr>
        <w:pStyle w:val="BodyText"/>
      </w:pPr>
      <w:r>
        <w:t xml:space="preserve">EchoSign is engineered from the ground up to solve these practical challenges. By combining a lightweight, quantized Convolutional Neural Network with a serverless web architecture and client-side speech synthesis, EchoSign transforms any smartphone, tablet, or laptop into a sign language communicator without requiring software installations, specialized sensors, or cloud service subscription fees.</w:t>
      </w:r>
    </w:p>
    <w:bookmarkEnd w:id="40"/>
    <w:bookmarkStart w:id="41" w:name="project-objectives"/>
    <w:p>
      <w:pPr>
        <w:pStyle w:val="Heading2"/>
      </w:pPr>
      <w:r>
        <w:t xml:space="preserve">1.4 Project Objectives</w:t>
      </w:r>
    </w:p>
    <w:p>
      <w:pPr>
        <w:pStyle w:val="FirstParagraph"/>
      </w:pPr>
      <w:r>
        <w:t xml:space="preserve">To realize this vision, the project team formulated the following specific technical and academic objectives:</w:t>
      </w:r>
    </w:p>
    <w:p>
      <w:pPr>
        <w:numPr>
          <w:ilvl w:val="0"/>
          <w:numId w:val="1003"/>
        </w:numPr>
        <w:pStyle w:val="Compact"/>
      </w:pPr>
      <w:r>
        <w:rPr>
          <w:bCs/>
          <w:b/>
        </w:rPr>
        <w:t xml:space="preserve">Design an Optimized Deep CNN Architecture:</w:t>
      </w:r>
      <w:r>
        <w:t xml:space="preserve"> </w:t>
      </w:r>
      <w:r>
        <w:t xml:space="preserve">Build and train a custom Convolutional Neural Network tailored for 29-class ASL alphabet classification, incorporating double-convolution feature extraction, batch normalization, and dropout regularization.</w:t>
      </w:r>
    </w:p>
    <w:p>
      <w:pPr>
        <w:numPr>
          <w:ilvl w:val="0"/>
          <w:numId w:val="1003"/>
        </w:numPr>
        <w:pStyle w:val="Compact"/>
      </w:pPr>
      <w:r>
        <w:rPr>
          <w:bCs/>
          <w:b/>
        </w:rPr>
        <w:t xml:space="preserve">Attain Production Classification Accuracy &gt; 95%:</w:t>
      </w:r>
      <w:r>
        <w:t xml:space="preserve"> </w:t>
      </w:r>
      <w:r>
        <w:t xml:space="preserve">Train the model on a balanced corpus of 20,300 color images (700 images per class) to achieve an overall test accuracy exceeding 95% across all 26 alphabet letters and 3 operational control gestures (</w:t>
      </w:r>
      <w:r>
        <w:rPr>
          <w:rStyle w:val="VerbatimChar"/>
        </w:rPr>
        <w:t xml:space="preserve">del</w:t>
      </w:r>
      <w:r>
        <w:t xml:space="preserve">,</w:t>
      </w:r>
      <w:r>
        <w:t xml:space="preserve"> </w:t>
      </w:r>
      <w:r>
        <w:rPr>
          <w:rStyle w:val="VerbatimChar"/>
        </w:rPr>
        <w:t xml:space="preserve">nothing</w:t>
      </w:r>
      <w:r>
        <w:t xml:space="preserve">,</w:t>
      </w:r>
      <w:r>
        <w:t xml:space="preserve"> </w:t>
      </w:r>
      <w:r>
        <w:rPr>
          <w:rStyle w:val="VerbatimChar"/>
        </w:rPr>
        <w:t xml:space="preserve">space</w:t>
      </w:r>
      <w:r>
        <w:t xml:space="preserve">).</w:t>
      </w:r>
    </w:p>
    <w:p>
      <w:pPr>
        <w:numPr>
          <w:ilvl w:val="0"/>
          <w:numId w:val="1003"/>
        </w:numPr>
        <w:pStyle w:val="Compact"/>
      </w:pPr>
      <w:r>
        <w:rPr>
          <w:bCs/>
          <w:b/>
        </w:rPr>
        <w:t xml:space="preserve">Establish Complete Preprocessing Pipeline Parity:</w:t>
      </w:r>
      <w:r>
        <w:t xml:space="preserve"> </w:t>
      </w:r>
      <w:r>
        <w:t xml:space="preserve">Implement an identical image preprocessing transformation across both training data loading and real-time inference using center-square cropping and Pillow-based bilinear interpolation, eliminating domain shift and aspect-ratio distortion.</w:t>
      </w:r>
    </w:p>
    <w:p>
      <w:pPr>
        <w:numPr>
          <w:ilvl w:val="0"/>
          <w:numId w:val="1003"/>
        </w:numPr>
        <w:pStyle w:val="Compact"/>
      </w:pPr>
      <w:r>
        <w:rPr>
          <w:bCs/>
          <w:b/>
        </w:rPr>
        <w:t xml:space="preserve">Quantize and Compress Model for Serverless Deployment:</w:t>
      </w:r>
      <w:r>
        <w:t xml:space="preserve"> </w:t>
      </w:r>
      <w:r>
        <w:t xml:space="preserve">Quantize model parameters to float16 precision and convert to TensorFlow Lite format, reducing model binary size below 5 MB to ensure fast cold starts and sub-25 ms execution times on standard serverless vCPUs.</w:t>
      </w:r>
    </w:p>
    <w:p>
      <w:pPr>
        <w:numPr>
          <w:ilvl w:val="0"/>
          <w:numId w:val="1003"/>
        </w:numPr>
        <w:pStyle w:val="Compact"/>
      </w:pPr>
      <w:r>
        <w:rPr>
          <w:bCs/>
          <w:b/>
        </w:rPr>
        <w:t xml:space="preserve">Develop a Responsive Full-Stack Web Platform:</w:t>
      </w:r>
      <w:r>
        <w:t xml:space="preserve"> </w:t>
      </w:r>
      <w:r>
        <w:t xml:space="preserve">Construct a modern, intuitive web application utilizing Flask for the RESTful API layer and Bootstrap 5 for the presentation layer, supporting static file upload, recorded video processing, and real-time webcam streaming.</w:t>
      </w:r>
    </w:p>
    <w:p>
      <w:pPr>
        <w:numPr>
          <w:ilvl w:val="0"/>
          <w:numId w:val="1003"/>
        </w:numPr>
        <w:pStyle w:val="Compact"/>
      </w:pPr>
      <w:r>
        <w:rPr>
          <w:bCs/>
          <w:b/>
        </w:rPr>
        <w:t xml:space="preserve">Implement Client-Side Region-of-Interest (ROI) Visual Guidance:</w:t>
      </w:r>
      <w:r>
        <w:t xml:space="preserve"> </w:t>
      </w:r>
      <w:r>
        <w:t xml:space="preserve">Integrate an on-screen target box on the HTML5 camera canvas that crops the central 70% of the video stream, guiding users to position their hand consistently and filtering out distracting background noise.</w:t>
      </w:r>
    </w:p>
    <w:p>
      <w:pPr>
        <w:numPr>
          <w:ilvl w:val="0"/>
          <w:numId w:val="1003"/>
        </w:numPr>
        <w:pStyle w:val="Compact"/>
      </w:pPr>
      <w:r>
        <w:rPr>
          <w:bCs/>
          <w:b/>
        </w:rPr>
        <w:t xml:space="preserve">Integrate Real-Time Text-to-Speech (TTS) Synthesis:</w:t>
      </w:r>
      <w:r>
        <w:t xml:space="preserve"> </w:t>
      </w:r>
      <w:r>
        <w:t xml:space="preserve">Implement client-side vocalization using the browser-native Web Speech API (</w:t>
      </w:r>
      <w:r>
        <w:rPr>
          <w:rStyle w:val="VerbatimChar"/>
        </w:rPr>
        <w:t xml:space="preserve">window.speechSynthesis</w:t>
      </w:r>
      <w:r>
        <w:t xml:space="preserve">), enabling instant, cost-free auditory communication of composed sentences.</w:t>
      </w:r>
    </w:p>
    <w:p>
      <w:pPr>
        <w:numPr>
          <w:ilvl w:val="0"/>
          <w:numId w:val="1003"/>
        </w:numPr>
        <w:pStyle w:val="Compact"/>
      </w:pPr>
      <w:r>
        <w:rPr>
          <w:bCs/>
          <w:b/>
        </w:rPr>
        <w:t xml:space="preserve">Provide Educational Lexical Resources:</w:t>
      </w:r>
      <w:r>
        <w:t xml:space="preserve"> </w:t>
      </w:r>
      <w:r>
        <w:t xml:space="preserve">Integrate a comprehensive ASL dictionary and reference modal containing high-resolution alphabet charts, phonetic meanings, and handshape descriptions to assist novice sign language learners.</w:t>
      </w:r>
    </w:p>
    <w:p>
      <w:pPr>
        <w:numPr>
          <w:ilvl w:val="0"/>
          <w:numId w:val="1003"/>
        </w:numPr>
        <w:pStyle w:val="Compact"/>
      </w:pPr>
      <w:r>
        <w:rPr>
          <w:bCs/>
          <w:b/>
        </w:rPr>
        <w:t xml:space="preserve">Execute Multi-Layered Quality Verification:</w:t>
      </w:r>
      <w:r>
        <w:t xml:space="preserve"> </w:t>
      </w:r>
      <w:r>
        <w:t xml:space="preserve">Develop an automated test suite verifying preprocessing consistency, REST endpoint status codes, boundary condition handling, and classification accuracy across all 29 target classes.</w:t>
      </w:r>
    </w:p>
    <w:bookmarkEnd w:id="41"/>
    <w:bookmarkStart w:id="42" w:name="scope-and-operational-boundaries"/>
    <w:p>
      <w:pPr>
        <w:pStyle w:val="Heading2"/>
      </w:pPr>
      <w:r>
        <w:t xml:space="preserve">1.5 Scope and Operational Boundaries</w:t>
      </w:r>
    </w:p>
    <w:p>
      <w:pPr>
        <w:pStyle w:val="FirstParagraph"/>
      </w:pPr>
      <w:r>
        <w:t xml:space="preserve">To ensure project delivery within academic deadlines, the functional boundaries of EchoSign are defined as follows:</w:t>
      </w:r>
    </w:p>
    <w:p>
      <w:pPr>
        <w:numPr>
          <w:ilvl w:val="0"/>
          <w:numId w:val="1004"/>
        </w:numPr>
        <w:pStyle w:val="Compact"/>
      </w:pPr>
      <w:r>
        <w:rPr>
          <w:bCs/>
          <w:b/>
        </w:rPr>
        <w:t xml:space="preserve">In-Scope Capabilities:</w:t>
      </w:r>
    </w:p>
    <w:p>
      <w:pPr>
        <w:numPr>
          <w:ilvl w:val="1"/>
          <w:numId w:val="1005"/>
        </w:numPr>
        <w:pStyle w:val="Compact"/>
      </w:pPr>
      <w:r>
        <w:t xml:space="preserve">Classification of 24 static ASL manual alphabet letters (A–I, K–Y).</w:t>
      </w:r>
    </w:p>
    <w:p>
      <w:pPr>
        <w:numPr>
          <w:ilvl w:val="1"/>
          <w:numId w:val="1005"/>
        </w:numPr>
        <w:pStyle w:val="Compact"/>
      </w:pPr>
      <w:r>
        <w:t xml:space="preserve">Static proxy classification of dynamic letters (J and Z) accompanied by automated on-screen advisory notices explaining their motion requirements.</w:t>
      </w:r>
    </w:p>
    <w:p>
      <w:pPr>
        <w:numPr>
          <w:ilvl w:val="1"/>
          <w:numId w:val="1005"/>
        </w:numPr>
        <w:pStyle w:val="Compact"/>
      </w:pPr>
      <w:r>
        <w:t xml:space="preserve">Recognition of 3 operational control gestures:</w:t>
      </w:r>
      <w:r>
        <w:t xml:space="preserve"> </w:t>
      </w:r>
      <w:r>
        <w:rPr>
          <w:rStyle w:val="VerbatimChar"/>
        </w:rPr>
        <w:t xml:space="preserve">space</w:t>
      </w:r>
      <w:r>
        <w:t xml:space="preserve"> </w:t>
      </w:r>
      <w:r>
        <w:t xml:space="preserve">(word boundary),</w:t>
      </w:r>
      <w:r>
        <w:t xml:space="preserve"> </w:t>
      </w:r>
      <w:r>
        <w:rPr>
          <w:rStyle w:val="VerbatimChar"/>
        </w:rPr>
        <w:t xml:space="preserve">del</w:t>
      </w:r>
      <w:r>
        <w:t xml:space="preserve"> </w:t>
      </w:r>
      <w:r>
        <w:t xml:space="preserve">(backspace character deletion), and</w:t>
      </w:r>
      <w:r>
        <w:t xml:space="preserve"> </w:t>
      </w:r>
      <w:r>
        <w:rPr>
          <w:rStyle w:val="VerbatimChar"/>
        </w:rPr>
        <w:t xml:space="preserve">nothing</w:t>
      </w:r>
      <w:r>
        <w:t xml:space="preserve"> </w:t>
      </w:r>
      <w:r>
        <w:t xml:space="preserve">(idle resting hand suppression).</w:t>
      </w:r>
    </w:p>
    <w:p>
      <w:pPr>
        <w:numPr>
          <w:ilvl w:val="1"/>
          <w:numId w:val="1005"/>
        </w:numPr>
        <w:pStyle w:val="Compact"/>
      </w:pPr>
      <w:r>
        <w:t xml:space="preserve">Real-time webcam video stream processing via periodic frame capture (interval 400–600 ms).</w:t>
      </w:r>
    </w:p>
    <w:p>
      <w:pPr>
        <w:numPr>
          <w:ilvl w:val="1"/>
          <w:numId w:val="1005"/>
        </w:numPr>
        <w:pStyle w:val="Compact"/>
      </w:pPr>
      <w:r>
        <w:t xml:space="preserve">Client-side sentence assembly with temporal stabilization (requiring consecutive matching frames to prevent accidental double-typing).</w:t>
      </w:r>
    </w:p>
    <w:p>
      <w:pPr>
        <w:numPr>
          <w:ilvl w:val="1"/>
          <w:numId w:val="1005"/>
        </w:numPr>
        <w:pStyle w:val="Compact"/>
      </w:pPr>
      <w:r>
        <w:t xml:space="preserve">Spoken English vocalization using local browser speech engines.</w:t>
      </w:r>
    </w:p>
    <w:p>
      <w:pPr>
        <w:numPr>
          <w:ilvl w:val="1"/>
          <w:numId w:val="1005"/>
        </w:numPr>
        <w:pStyle w:val="Compact"/>
      </w:pPr>
      <w:r>
        <w:t xml:space="preserve">Deployment as a globally accessible, public web application hosted on cloud serverless infrastructure.</w:t>
      </w:r>
    </w:p>
    <w:p>
      <w:pPr>
        <w:numPr>
          <w:ilvl w:val="0"/>
          <w:numId w:val="1004"/>
        </w:numPr>
        <w:pStyle w:val="Compact"/>
      </w:pPr>
      <w:r>
        <w:rPr>
          <w:bCs/>
          <w:b/>
        </w:rPr>
        <w:t xml:space="preserve">Out-of-Scope Boundaries:</w:t>
      </w:r>
    </w:p>
    <w:p>
      <w:pPr>
        <w:numPr>
          <w:ilvl w:val="1"/>
          <w:numId w:val="1006"/>
        </w:numPr>
        <w:pStyle w:val="Compact"/>
      </w:pPr>
      <w:r>
        <w:t xml:space="preserve">Translation of continuous, two-handed whole-body grammatical ASL (which involves facial syntax, torso shifts, and complex multi-word inflections).</w:t>
      </w:r>
    </w:p>
    <w:p>
      <w:pPr>
        <w:numPr>
          <w:ilvl w:val="1"/>
          <w:numId w:val="1006"/>
        </w:numPr>
        <w:pStyle w:val="Compact"/>
      </w:pPr>
      <w:r>
        <w:t xml:space="preserve">Acoustic-to-visual reverse translation (converting spoken English back into animated 3D sign language avatars).</w:t>
      </w:r>
    </w:p>
    <w:p>
      <w:pPr>
        <w:numPr>
          <w:ilvl w:val="1"/>
          <w:numId w:val="1006"/>
        </w:numPr>
        <w:pStyle w:val="Compact"/>
      </w:pPr>
      <w:r>
        <w:t xml:space="preserve">Operation in near-total darkness or environments where the hand is severely shadowed or obscured.</w:t>
      </w:r>
    </w:p>
    <w:p>
      <w:r>
        <w:pict>
          <v:rect style="width:0;height:1.5pt" o:hralign="center" o:hrstd="t" o:hr="t"/>
        </w:pict>
      </w:r>
    </w:p>
    <w:bookmarkEnd w:id="42"/>
    <w:bookmarkEnd w:id="43"/>
    <w:bookmarkStart w:id="53" w:name="X2eaddbe7e87c6d1b5ba07ffaf5e042091fc53c9"/>
    <w:p>
      <w:pPr>
        <w:pStyle w:val="Heading1"/>
      </w:pPr>
      <w:r>
        <w:t xml:space="preserve">CHAPTER 2: LITERATURE SURVEY AND RELATED WORK</w:t>
      </w:r>
    </w:p>
    <w:bookmarkStart w:id="44" w:name="Xc7f777dbf9a62ce302e1076c78c66a5fd8489f4"/>
    <w:p>
      <w:pPr>
        <w:pStyle w:val="Heading2"/>
      </w:pPr>
      <w:r>
        <w:t xml:space="preserve">2.1 Evolution of Sign Language Recognition Systems</w:t>
      </w:r>
    </w:p>
    <w:p>
      <w:pPr>
        <w:pStyle w:val="FirstParagraph"/>
      </w:pPr>
      <w:r>
        <w:t xml:space="preserve">Research into automated sign language recognition has progressed through three technological eras over the past thirty years:</w:t>
      </w:r>
      <w:r>
        <w:t xml:space="preserve"> </w:t>
      </w:r>
      <w:r>
        <w:t xml:space="preserve">1.</w:t>
      </w:r>
      <w:r>
        <w:t xml:space="preserve"> </w:t>
      </w:r>
      <w:r>
        <w:rPr>
          <w:bCs/>
          <w:b/>
        </w:rPr>
        <w:t xml:space="preserve">The Sensor and Wearable Era (1990s–2005):</w:t>
      </w:r>
      <w:r>
        <w:t xml:space="preserve"> </w:t>
      </w:r>
      <w:r>
        <w:t xml:space="preserve">Characterized by hardware-intensive data gloves instrumented with resistive bend sensors, tactile switches, and magnetic spatial trackers.</w:t>
      </w:r>
      <w:r>
        <w:t xml:space="preserve"> </w:t>
      </w:r>
      <w:r>
        <w:t xml:space="preserve">2.</w:t>
      </w:r>
      <w:r>
        <w:t xml:space="preserve"> </w:t>
      </w:r>
      <w:r>
        <w:rPr>
          <w:bCs/>
          <w:b/>
        </w:rPr>
        <w:t xml:space="preserve">The Classical Computer Vision Era (2005–2014):</w:t>
      </w:r>
      <w:r>
        <w:t xml:space="preserve"> </w:t>
      </w:r>
      <w:r>
        <w:t xml:space="preserve">Focused on camera-based capture combined with handcrafted feature engineering, skin-color modeling, and shallow machine learning classifiers.</w:t>
      </w:r>
      <w:r>
        <w:t xml:space="preserve"> </w:t>
      </w:r>
      <w:r>
        <w:t xml:space="preserve">3.</w:t>
      </w:r>
      <w:r>
        <w:t xml:space="preserve"> </w:t>
      </w:r>
      <w:r>
        <w:rPr>
          <w:bCs/>
          <w:b/>
        </w:rPr>
        <w:t xml:space="preserve">The Deep Learning and Edge AI Era (2015–Present):</w:t>
      </w:r>
      <w:r>
        <w:t xml:space="preserve"> </w:t>
      </w:r>
      <w:r>
        <w:t xml:space="preserve">Dominated by end-to-end convolutional neural networks, spatial-temporal graph networks, coordinate landmark regressors, and lightweight quantized edge models.</w:t>
      </w:r>
    </w:p>
    <w:p>
      <w:pPr>
        <w:pStyle w:val="SourceCode"/>
      </w:pPr>
      <w:r>
        <w:rPr>
          <w:rStyle w:val="VerbatimChar"/>
        </w:rPr>
        <w:t xml:space="preserve">+-----------------------------------------------------------------------------------+</w:t>
      </w:r>
      <w:r>
        <w:br/>
      </w:r>
      <w:r>
        <w:rPr>
          <w:rStyle w:val="VerbatimChar"/>
        </w:rPr>
        <w:t xml:space="preserve">|               CHRONOLOGICAL EVOLUTION OF GESTURE RECOGNITION                      |</w:t>
      </w:r>
      <w:r>
        <w:br/>
      </w:r>
      <w:r>
        <w:rPr>
          <w:rStyle w:val="VerbatimChar"/>
        </w:rPr>
        <w:t xml:space="preserve">+-----------------------------------------------------------------------------------+</w:t>
      </w:r>
      <w:r>
        <w:br/>
      </w:r>
      <w:r>
        <w:rPr>
          <w:rStyle w:val="VerbatimChar"/>
        </w:rPr>
        <w:t xml:space="preserve">|  1990 - 2005: Physical Sensor Era                                                 |</w:t>
      </w:r>
      <w:r>
        <w:br/>
      </w:r>
      <w:r>
        <w:rPr>
          <w:rStyle w:val="VerbatimChar"/>
        </w:rPr>
        <w:t xml:space="preserve">|    - CyberGlove, resistive flex sensors, mechanical joint trackers                |</w:t>
      </w:r>
      <w:r>
        <w:br/>
      </w:r>
      <w:r>
        <w:rPr>
          <w:rStyle w:val="VerbatimChar"/>
        </w:rPr>
        <w:t xml:space="preserve">|    - High accuracy, but bulky, fragile, expensive, and socially intrusive        |</w:t>
      </w:r>
      <w:r>
        <w:br/>
      </w:r>
      <w:r>
        <w:rPr>
          <w:rStyle w:val="VerbatimChar"/>
        </w:rPr>
        <w:t xml:space="preserve">+-----------------------------------------------------------------------------------+</w:t>
      </w:r>
      <w:r>
        <w:br/>
      </w:r>
      <w:r>
        <w:rPr>
          <w:rStyle w:val="VerbatimChar"/>
        </w:rPr>
        <w:t xml:space="preserve">|  2005 - 2014: Handcrafted Vision Era                                              |</w:t>
      </w:r>
      <w:r>
        <w:br/>
      </w:r>
      <w:r>
        <w:rPr>
          <w:rStyle w:val="VerbatimChar"/>
        </w:rPr>
        <w:t xml:space="preserve">|    - YCbCr / HSV skin segmentation, Hu Moments, HOG, SIFT, SVM, Random Forests    |</w:t>
      </w:r>
      <w:r>
        <w:br/>
      </w:r>
      <w:r>
        <w:rPr>
          <w:rStyle w:val="VerbatimChar"/>
        </w:rPr>
        <w:t xml:space="preserve">|    - Contactless, but fails under background clutter and variable illumination     |</w:t>
      </w:r>
      <w:r>
        <w:br/>
      </w:r>
      <w:r>
        <w:rPr>
          <w:rStyle w:val="VerbatimChar"/>
        </w:rPr>
        <w:t xml:space="preserve">+-----------------------------------------------------------------------------------+</w:t>
      </w:r>
      <w:r>
        <w:br/>
      </w:r>
      <w:r>
        <w:rPr>
          <w:rStyle w:val="VerbatimChar"/>
        </w:rPr>
        <w:t xml:space="preserve">|  2015 - 2022: Deep Convolutional Era                                              |</w:t>
      </w:r>
      <w:r>
        <w:br/>
      </w:r>
      <w:r>
        <w:rPr>
          <w:rStyle w:val="VerbatimChar"/>
        </w:rPr>
        <w:t xml:space="preserve">|    - AlexNet, VGG-16, ResNet-50 applied to raw pixel matrices                     |</w:t>
      </w:r>
      <w:r>
        <w:br/>
      </w:r>
      <w:r>
        <w:rPr>
          <w:rStyle w:val="VerbatimChar"/>
        </w:rPr>
        <w:t xml:space="preserve">|    - Resilient to lighting, but computationally heavy; requires desktop GPUs      |</w:t>
      </w:r>
      <w:r>
        <w:br/>
      </w:r>
      <w:r>
        <w:rPr>
          <w:rStyle w:val="VerbatimChar"/>
        </w:rPr>
        <w:t xml:space="preserve">+-----------------------------------------------------------------------------------+</w:t>
      </w:r>
      <w:r>
        <w:br/>
      </w:r>
      <w:r>
        <w:rPr>
          <w:rStyle w:val="VerbatimChar"/>
        </w:rPr>
        <w:t xml:space="preserve">|  2023 - Present: Modern Edge AI Era (EchoSign Architecture)                       |</w:t>
      </w:r>
      <w:r>
        <w:br/>
      </w:r>
      <w:r>
        <w:rPr>
          <w:rStyle w:val="VerbatimChar"/>
        </w:rPr>
        <w:t xml:space="preserve">|    - Double-Conv CNNs, Float16 TFLite Quantization, In-Browser WebRTC &amp; Web Speech|</w:t>
      </w:r>
      <w:r>
        <w:br/>
      </w:r>
      <w:r>
        <w:rPr>
          <w:rStyle w:val="VerbatimChar"/>
        </w:rPr>
        <w:t xml:space="preserve">|    - 96.75% Accuracy, 4.29 MB footprint, zero installation, sub-25 ms latency     |</w:t>
      </w:r>
      <w:r>
        <w:br/>
      </w:r>
      <w:r>
        <w:rPr>
          <w:rStyle w:val="VerbatimChar"/>
        </w:rPr>
        <w:t xml:space="preserve">+-----------------------------------------------------------------------------------+</w:t>
      </w:r>
    </w:p>
    <w:bookmarkEnd w:id="44"/>
    <w:bookmarkStart w:id="49" w:name="review-of-primary-recognition-paradigms"/>
    <w:p>
      <w:pPr>
        <w:pStyle w:val="Heading2"/>
      </w:pPr>
      <w:r>
        <w:t xml:space="preserve">2.2 Review of Primary Recognition Paradigms</w:t>
      </w:r>
    </w:p>
    <w:bookmarkStart w:id="45" w:name="wearable-sensor-instrumented-data-gloves"/>
    <w:p>
      <w:pPr>
        <w:pStyle w:val="Heading3"/>
      </w:pPr>
      <w:r>
        <w:t xml:space="preserve">2.2.1 Wearable Sensor-Instrumented Data Gloves</w:t>
      </w:r>
    </w:p>
    <w:p>
      <w:pPr>
        <w:pStyle w:val="FirstParagraph"/>
      </w:pPr>
      <w:r>
        <w:t xml:space="preserve">Early gesture recognition research focused heavily on physical sensing devices worn on the hand.</w:t>
      </w:r>
      <w:r>
        <w:t xml:space="preserve"> </w:t>
      </w:r>
      <w:r>
        <w:t xml:space="preserve">*</w:t>
      </w:r>
      <w:r>
        <w:t xml:space="preserve"> </w:t>
      </w:r>
      <w:r>
        <w:rPr>
          <w:bCs/>
          <w:b/>
        </w:rPr>
        <w:t xml:space="preserve">Key Literature:</w:t>
      </w:r>
      <w:r>
        <w:t xml:space="preserve"> </w:t>
      </w:r>
      <w:r>
        <w:rPr>
          <w:iCs/>
          <w:i/>
        </w:rPr>
        <w:t xml:space="preserve">Sturman and Zeltzer (1994)</w:t>
      </w:r>
      <w:r>
        <w:t xml:space="preserve"> </w:t>
      </w:r>
      <w:r>
        <w:t xml:space="preserve">surveyed early glove-based input technologies, highlighting the CyberGlove as a standard laboratory instrument. More recently,</w:t>
      </w:r>
      <w:r>
        <w:t xml:space="preserve"> </w:t>
      </w:r>
      <w:r>
        <w:rPr>
          <w:iCs/>
          <w:i/>
        </w:rPr>
        <w:t xml:space="preserve">Ahmed et al. (2018)</w:t>
      </w:r>
      <w:r>
        <w:t xml:space="preserve"> </w:t>
      </w:r>
      <w:r>
        <w:t xml:space="preserve">proposed an Arduino-driven data glove utilizing five flex sensors positioned along the digits and a three-axis accelerometer on the dorsal surface of the hand. Resistance values varied proportionally with finger curvature, allowing simple multi-layer perceptrons to classify static gestures.</w:t>
      </w:r>
      <w:r>
        <w:t xml:space="preserve"> </w:t>
      </w:r>
      <w:r>
        <w:t xml:space="preserve">*</w:t>
      </w:r>
      <w:r>
        <w:t xml:space="preserve"> </w:t>
      </w:r>
      <w:r>
        <w:rPr>
          <w:bCs/>
          <w:b/>
        </w:rPr>
        <w:t xml:space="preserve">Critical Review:</w:t>
      </w:r>
      <w:r>
        <w:t xml:space="preserve"> </w:t>
      </w:r>
      <w:r>
        <w:t xml:space="preserve">While sensor gloves provide clean, numerical signals that are completely immune to optical shadows and room illumination, their practical utility as everyday assistive devices is near zero. Deaf individuals find wearing electronic gloves in public socially uncomfortable. Moreover, physical wires, sensor drift, battery charging requirements, and mechanical fatigue make long-term daily deployment unviable.</w:t>
      </w:r>
    </w:p>
    <w:bookmarkEnd w:id="45"/>
    <w:bookmarkStart w:id="46" w:name="X141cd73bcc5168b1f41cadbe1fbc5d8332859b3"/>
    <w:p>
      <w:pPr>
        <w:pStyle w:val="Heading3"/>
      </w:pPr>
      <w:r>
        <w:t xml:space="preserve">2.2.2 Classical Computer Vision (Color Thresholding &amp; Contours)</w:t>
      </w:r>
    </w:p>
    <w:p>
      <w:pPr>
        <w:pStyle w:val="FirstParagraph"/>
      </w:pPr>
      <w:r>
        <w:t xml:space="preserve">To eliminate wearable hardware, researchers turned to contactless image acquisition using optical cameras.</w:t>
      </w:r>
      <w:r>
        <w:t xml:space="preserve"> </w:t>
      </w:r>
      <w:r>
        <w:t xml:space="preserve">*</w:t>
      </w:r>
      <w:r>
        <w:t xml:space="preserve"> </w:t>
      </w:r>
      <w:r>
        <w:rPr>
          <w:bCs/>
          <w:b/>
        </w:rPr>
        <w:t xml:space="preserve">Key Literature:</w:t>
      </w:r>
      <w:r>
        <w:t xml:space="preserve"> </w:t>
      </w:r>
      <w:r>
        <w:rPr>
          <w:iCs/>
          <w:i/>
        </w:rPr>
        <w:t xml:space="preserve">Rautaray and Agrawal (2015)</w:t>
      </w:r>
      <w:r>
        <w:t xml:space="preserve"> </w:t>
      </w:r>
      <w:r>
        <w:t xml:space="preserve">provided an exhaustive survey of vision-based hand gesture recognition systems. Classical approaches typically followed a rigid three-step pipeline: (1) Skin-color segmentation in color spaces less sensitive to brightness (such as YCbCr or HSV); (2) Morphological contour extraction to isolate the hand boundary; and (3) Classification using statistical algorithms such as K-Nearest Neighbors (KNN), Hidden Markov Models (HMMs), or Support Vector Machines (SVMs).</w:t>
      </w:r>
      <w:r>
        <w:t xml:space="preserve"> </w:t>
      </w:r>
      <w:r>
        <w:t xml:space="preserve">*</w:t>
      </w:r>
      <w:r>
        <w:t xml:space="preserve"> </w:t>
      </w:r>
      <w:r>
        <w:rPr>
          <w:bCs/>
          <w:b/>
        </w:rPr>
        <w:t xml:space="preserve">Critical Review:</w:t>
      </w:r>
      <w:r>
        <w:t xml:space="preserve"> </w:t>
      </w:r>
      <w:r>
        <w:t xml:space="preserve">Classical methods perform acceptably only in carefully staged environments with uniform green/black backdrops and controlled studio illumination. In real-world environments—such as a hospital room or public bus—skin-color segmentation breaks down due to ambient lighting shifts, shadows, and the presence of human faces or arms in the camera frame. These limitations prevent classical algorithms from achieving the consistency required for assistive applications.</w:t>
      </w:r>
    </w:p>
    <w:bookmarkEnd w:id="46"/>
    <w:bookmarkStart w:id="47" w:name="deep-convolutional-neural-networks-cnns"/>
    <w:p>
      <w:pPr>
        <w:pStyle w:val="Heading3"/>
      </w:pPr>
      <w:r>
        <w:t xml:space="preserve">2.2.3 Deep Convolutional Neural Networks (CNNs)</w:t>
      </w:r>
    </w:p>
    <w:p>
      <w:pPr>
        <w:pStyle w:val="FirstParagraph"/>
      </w:pPr>
      <w:r>
        <w:t xml:space="preserve">The emergence of deep learning fundamentally transformed computer vision by eliminating manual feature engineering.</w:t>
      </w:r>
      <w:r>
        <w:t xml:space="preserve"> </w:t>
      </w:r>
      <w:r>
        <w:t xml:space="preserve">*</w:t>
      </w:r>
      <w:r>
        <w:t xml:space="preserve"> </w:t>
      </w:r>
      <w:r>
        <w:rPr>
          <w:bCs/>
          <w:b/>
        </w:rPr>
        <w:t xml:space="preserve">Key Literature:</w:t>
      </w:r>
      <w:r>
        <w:t xml:space="preserve"> </w:t>
      </w:r>
      <w:r>
        <w:t xml:space="preserve">The landmark work of</w:t>
      </w:r>
      <w:r>
        <w:t xml:space="preserve"> </w:t>
      </w:r>
      <w:r>
        <w:rPr>
          <w:iCs/>
          <w:i/>
        </w:rPr>
        <w:t xml:space="preserve">Krizhevsky, Sutskever, and Hinton (2012)</w:t>
      </w:r>
      <w:r>
        <w:t xml:space="preserve"> </w:t>
      </w:r>
      <w:r>
        <w:t xml:space="preserve">demonstrated that deep convolutional networks could learn rich hierarchical representations directly from raw pixel arrays.</w:t>
      </w:r>
      <w:r>
        <w:t xml:space="preserve"> </w:t>
      </w:r>
      <w:r>
        <w:rPr>
          <w:iCs/>
          <w:i/>
        </w:rPr>
        <w:t xml:space="preserve">Bantupalli and Xie (2018)</w:t>
      </w:r>
      <w:r>
        <w:t xml:space="preserve"> </w:t>
      </w:r>
      <w:r>
        <w:t xml:space="preserve">applied CNN-LSTM architectures to sign language translation, showing that spatial convolutions successfully identify hand configurations while recurrent layers capture temporal motion.</w:t>
      </w:r>
      <w:r>
        <w:t xml:space="preserve"> </w:t>
      </w:r>
      <w:r>
        <w:rPr>
          <w:iCs/>
          <w:i/>
        </w:rPr>
        <w:t xml:space="preserve">Akash Nagaraj (2018)</w:t>
      </w:r>
      <w:r>
        <w:t xml:space="preserve"> </w:t>
      </w:r>
      <w:r>
        <w:t xml:space="preserve">compiled and published the benchmark ASL Alphabet dataset on Kaggle, containing 87,000 images across 29 categories, which became the standard benchmark for fingerspelling research.</w:t>
      </w:r>
      <w:r>
        <w:t xml:space="preserve"> </w:t>
      </w:r>
      <w:r>
        <w:t xml:space="preserve">*</w:t>
      </w:r>
      <w:r>
        <w:t xml:space="preserve"> </w:t>
      </w:r>
      <w:r>
        <w:rPr>
          <w:bCs/>
          <w:b/>
        </w:rPr>
        <w:t xml:space="preserve">Critical Review:</w:t>
      </w:r>
      <w:r>
        <w:t xml:space="preserve"> </w:t>
      </w:r>
      <w:r>
        <w:t xml:space="preserve">While CNNs achieve exceptional classification accuracy across diverse backgrounds and lighting conditions, published implementations frequently employ heavyweight architectures (e.g., VGG-16 with over 138 million parameters, or ResNet-50 exceeding 98 MB). These models require high-end desktop workstations equipped with dedicated NVIDIA GPUs, making them unsuited for deployment on standard consumer laptops or serverless cloud environments with strict memory and execution caps.</w:t>
      </w:r>
    </w:p>
    <w:bookmarkEnd w:id="47"/>
    <w:bookmarkStart w:id="48" w:name="X8d81ccad68017fcc604cbd5cb0b788ebad31c02"/>
    <w:p>
      <w:pPr>
        <w:pStyle w:val="Heading3"/>
      </w:pPr>
      <w:r>
        <w:t xml:space="preserve">2.2.4 Coordinate Landmark Regressors (MediaPipe &amp; OpenPose)</w:t>
      </w:r>
    </w:p>
    <w:p>
      <w:pPr>
        <w:pStyle w:val="FirstParagraph"/>
      </w:pPr>
      <w:r>
        <w:t xml:space="preserve">A recent alternative to full-image classification is the extraction of skeletal coordinate landmarks.</w:t>
      </w:r>
      <w:r>
        <w:t xml:space="preserve"> </w:t>
      </w:r>
      <w:r>
        <w:t xml:space="preserve">*</w:t>
      </w:r>
      <w:r>
        <w:t xml:space="preserve"> </w:t>
      </w:r>
      <w:r>
        <w:rPr>
          <w:bCs/>
          <w:b/>
        </w:rPr>
        <w:t xml:space="preserve">Key Literature:</w:t>
      </w:r>
      <w:r>
        <w:t xml:space="preserve"> </w:t>
      </w:r>
      <w:r>
        <w:rPr>
          <w:iCs/>
          <w:i/>
        </w:rPr>
        <w:t xml:space="preserve">Lugaresi et al. (2019)</w:t>
      </w:r>
      <w:r>
        <w:t xml:space="preserve"> </w:t>
      </w:r>
      <w:r>
        <w:t xml:space="preserve">introduced Google MediaPipe, an open-source framework utilizing a two-stage single-shot detector: a palm detection model identifies the hand boundary, followed by a regression model that computes 21 three-dimensional knuckle and fingertip coordinates.</w:t>
      </w:r>
      <w:r>
        <w:t xml:space="preserve"> </w:t>
      </w:r>
      <w:r>
        <w:rPr>
          <w:iCs/>
          <w:i/>
        </w:rPr>
        <w:t xml:space="preserve">Halder and Tayade (2021)</w:t>
      </w:r>
      <w:r>
        <w:t xml:space="preserve"> </w:t>
      </w:r>
      <w:r>
        <w:t xml:space="preserve">demonstrated ASL alphabet classification by training shallow feedforward networks on these 21 landmark vectors.</w:t>
      </w:r>
      <w:r>
        <w:t xml:space="preserve"> </w:t>
      </w:r>
      <w:r>
        <w:t xml:space="preserve">*</w:t>
      </w:r>
      <w:r>
        <w:t xml:space="preserve"> </w:t>
      </w:r>
      <w:r>
        <w:rPr>
          <w:bCs/>
          <w:b/>
        </w:rPr>
        <w:t xml:space="preserve">Critical Review:</w:t>
      </w:r>
      <w:r>
        <w:t xml:space="preserve"> </w:t>
      </w:r>
      <w:r>
        <w:t xml:space="preserve">While landmark extraction models are computationally lightweight, they experience significant spatial jitter and tracking dropouts when fingers overlap or occlude one another. In ASL fingerspelling, multiple letters share nearly identical hand envelopes with closed fists differing only in thumb placement:</w:t>
      </w:r>
      <w:r>
        <w:t xml:space="preserve"> </w:t>
      </w:r>
      <w:r>
        <w:t xml:space="preserve">*</w:t>
      </w:r>
      <w:r>
        <w:t xml:space="preserve"> </w:t>
      </w:r>
      <w:r>
        <w:rPr>
          <w:bCs/>
          <w:b/>
        </w:rPr>
        <w:t xml:space="preserve">‘</w:t>
      </w:r>
      <w:r>
        <w:rPr>
          <w:bCs/>
          <w:b/>
        </w:rPr>
        <w:t xml:space="preserve">A</w:t>
      </w:r>
      <w:r>
        <w:rPr>
          <w:bCs/>
          <w:b/>
        </w:rPr>
        <w:t xml:space="preserve">’</w:t>
      </w:r>
      <w:r>
        <w:rPr>
          <w:bCs/>
          <w:b/>
        </w:rPr>
        <w:t xml:space="preserve">:</w:t>
      </w:r>
      <w:r>
        <w:t xml:space="preserve"> </w:t>
      </w:r>
      <w:r>
        <w:t xml:space="preserve">Closed fist, thumb rests upright against the side of the index knuckle.</w:t>
      </w:r>
      <w:r>
        <w:t xml:space="preserve"> </w:t>
      </w:r>
      <w:r>
        <w:t xml:space="preserve">*</w:t>
      </w:r>
      <w:r>
        <w:t xml:space="preserve"> </w:t>
      </w:r>
      <w:r>
        <w:rPr>
          <w:bCs/>
          <w:b/>
        </w:rPr>
        <w:t xml:space="preserve">‘</w:t>
      </w:r>
      <w:r>
        <w:rPr>
          <w:bCs/>
          <w:b/>
        </w:rPr>
        <w:t xml:space="preserve">E</w:t>
      </w:r>
      <w:r>
        <w:rPr>
          <w:bCs/>
          <w:b/>
        </w:rPr>
        <w:t xml:space="preserve">’</w:t>
      </w:r>
      <w:r>
        <w:rPr>
          <w:bCs/>
          <w:b/>
        </w:rPr>
        <w:t xml:space="preserve">:</w:t>
      </w:r>
      <w:r>
        <w:t xml:space="preserve"> </w:t>
      </w:r>
      <w:r>
        <w:t xml:space="preserve">All four fingers curl downward, thumb folds horizontally tightly across the bottom nails.</w:t>
      </w:r>
      <w:r>
        <w:t xml:space="preserve"> </w:t>
      </w:r>
      <w:r>
        <w:t xml:space="preserve">*</w:t>
      </w:r>
      <w:r>
        <w:t xml:space="preserve"> </w:t>
      </w:r>
      <w:r>
        <w:rPr>
          <w:bCs/>
          <w:b/>
        </w:rPr>
        <w:t xml:space="preserve">‘</w:t>
      </w:r>
      <w:r>
        <w:rPr>
          <w:bCs/>
          <w:b/>
        </w:rPr>
        <w:t xml:space="preserve">M</w:t>
      </w:r>
      <w:r>
        <w:rPr>
          <w:bCs/>
          <w:b/>
        </w:rPr>
        <w:t xml:space="preserve">’</w:t>
      </w:r>
      <w:r>
        <w:rPr>
          <w:bCs/>
          <w:b/>
        </w:rPr>
        <w:t xml:space="preserve">:</w:t>
      </w:r>
      <w:r>
        <w:t xml:space="preserve"> </w:t>
      </w:r>
      <w:r>
        <w:t xml:space="preserve">Thumb tucks beneath the first three fingers (index, middle, ring).</w:t>
      </w:r>
      <w:r>
        <w:t xml:space="preserve"> </w:t>
      </w:r>
      <w:r>
        <w:t xml:space="preserve">*</w:t>
      </w:r>
      <w:r>
        <w:t xml:space="preserve"> </w:t>
      </w:r>
      <w:r>
        <w:rPr>
          <w:bCs/>
          <w:b/>
        </w:rPr>
        <w:t xml:space="preserve">‘</w:t>
      </w:r>
      <w:r>
        <w:rPr>
          <w:bCs/>
          <w:b/>
        </w:rPr>
        <w:t xml:space="preserve">N</w:t>
      </w:r>
      <w:r>
        <w:rPr>
          <w:bCs/>
          <w:b/>
        </w:rPr>
        <w:t xml:space="preserve">’</w:t>
      </w:r>
      <w:r>
        <w:rPr>
          <w:bCs/>
          <w:b/>
        </w:rPr>
        <w:t xml:space="preserve">:</w:t>
      </w:r>
      <w:r>
        <w:t xml:space="preserve"> </w:t>
      </w:r>
      <w:r>
        <w:t xml:space="preserve">Thumb tucks beneath the first two fingers (index, middle).</w:t>
      </w:r>
      <w:r>
        <w:t xml:space="preserve"> </w:t>
      </w:r>
      <w:r>
        <w:t xml:space="preserve">*</w:t>
      </w:r>
      <w:r>
        <w:t xml:space="preserve"> </w:t>
      </w:r>
      <w:r>
        <w:rPr>
          <w:bCs/>
          <w:b/>
        </w:rPr>
        <w:t xml:space="preserve">‘</w:t>
      </w:r>
      <w:r>
        <w:rPr>
          <w:bCs/>
          <w:b/>
        </w:rPr>
        <w:t xml:space="preserve">S</w:t>
      </w:r>
      <w:r>
        <w:rPr>
          <w:bCs/>
          <w:b/>
        </w:rPr>
        <w:t xml:space="preserve">’</w:t>
      </w:r>
      <w:r>
        <w:rPr>
          <w:bCs/>
          <w:b/>
        </w:rPr>
        <w:t xml:space="preserve">:</w:t>
      </w:r>
      <w:r>
        <w:t xml:space="preserve"> </w:t>
      </w:r>
      <w:r>
        <w:t xml:space="preserve">Closed fist, thumb folds across the front of all curled fingers.</w:t>
      </w:r>
      <w:r>
        <w:t xml:space="preserve"> </w:t>
      </w:r>
      <w:r>
        <w:t xml:space="preserve">*</w:t>
      </w:r>
      <w:r>
        <w:t xml:space="preserve"> </w:t>
      </w:r>
      <w:r>
        <w:rPr>
          <w:bCs/>
          <w:b/>
        </w:rPr>
        <w:t xml:space="preserve">‘</w:t>
      </w:r>
      <w:r>
        <w:rPr>
          <w:bCs/>
          <w:b/>
        </w:rPr>
        <w:t xml:space="preserve">T</w:t>
      </w:r>
      <w:r>
        <w:rPr>
          <w:bCs/>
          <w:b/>
        </w:rPr>
        <w:t xml:space="preserve">’</w:t>
      </w:r>
      <w:r>
        <w:rPr>
          <w:bCs/>
          <w:b/>
        </w:rPr>
        <w:t xml:space="preserve">:</w:t>
      </w:r>
      <w:r>
        <w:t xml:space="preserve"> </w:t>
      </w:r>
      <w:r>
        <w:t xml:space="preserve">Thumb tucks between the index and middle fingers.</w:t>
      </w:r>
    </w:p>
    <w:p>
      <w:pPr>
        <w:pStyle w:val="BodyText"/>
      </w:pPr>
      <w:r>
        <w:t xml:space="preserve">Under self-occlusions, skeletal coordinate regressors frequently fail to identify the exact finger layer under which the thumb is tucked. Direct convolutional neural networks, by contrast, analyze the raw surface textures, edge gradients, and cast shadows across the knuckles, providing more reliable discrimination for closed-fist fingerspelling categories.</w:t>
      </w:r>
    </w:p>
    <w:bookmarkEnd w:id="48"/>
    <w:bookmarkEnd w:id="49"/>
    <w:bookmarkStart w:id="50" w:name="critical-identification-of-research-gaps"/>
    <w:p>
      <w:pPr>
        <w:pStyle w:val="Heading2"/>
      </w:pPr>
      <w:r>
        <w:t xml:space="preserve">2.3 Critical Identification of Research Gaps</w:t>
      </w:r>
    </w:p>
    <w:p>
      <w:pPr>
        <w:pStyle w:val="FirstParagraph"/>
      </w:pPr>
      <w:r>
        <w:t xml:space="preserve">Our systematic review of existing academic literature and publicly available repositories identified four critical technical gaps that EchoSign resolves:</w:t>
      </w:r>
    </w:p>
    <w:p>
      <w:pPr>
        <w:numPr>
          <w:ilvl w:val="0"/>
          <w:numId w:val="1007"/>
        </w:numPr>
        <w:pStyle w:val="Compact"/>
      </w:pPr>
      <w:r>
        <w:rPr>
          <w:bCs/>
          <w:b/>
        </w:rPr>
        <w:t xml:space="preserve">The Preprocessing Inconsistency Gap:</w:t>
      </w:r>
      <w:r>
        <w:t xml:space="preserve"> </w:t>
      </w:r>
      <w:r>
        <w:t xml:space="preserve">Almost all published sign language projects load training datasets using OpenCV (</w:t>
      </w:r>
      <w:r>
        <w:rPr>
          <w:rStyle w:val="VerbatimChar"/>
        </w:rPr>
        <w:t xml:space="preserve">cv2.imread</w:t>
      </w:r>
      <w:r>
        <w:t xml:space="preserve"> </w:t>
      </w:r>
      <w:r>
        <w:t xml:space="preserve">downscaled via</w:t>
      </w:r>
      <w:r>
        <w:t xml:space="preserve"> </w:t>
      </w:r>
      <w:r>
        <w:rPr>
          <w:rStyle w:val="VerbatimChar"/>
        </w:rPr>
        <w:t xml:space="preserve">cv2.INTER_AREA</w:t>
      </w:r>
      <w:r>
        <w:t xml:space="preserve">), but deploy web or mobile services that decode base64 camera frames using Pillow (</w:t>
      </w:r>
      <w:r>
        <w:rPr>
          <w:rStyle w:val="VerbatimChar"/>
        </w:rPr>
        <w:t xml:space="preserve">PIL.Image</w:t>
      </w:r>
      <w:r>
        <w:t xml:space="preserve"> </w:t>
      </w:r>
      <w:r>
        <w:t xml:space="preserve">resized via bilinear interpolation). At resolutions such as 64×64, this interpolation difference alters pixel values along finger edges, causing models with 98% laboratory benchmark accuracy to drop to 70–75% real-world accuracy when tested over webcams.</w:t>
      </w:r>
    </w:p>
    <w:p>
      <w:pPr>
        <w:numPr>
          <w:ilvl w:val="0"/>
          <w:numId w:val="1007"/>
        </w:numPr>
        <w:pStyle w:val="Compact"/>
      </w:pPr>
      <w:r>
        <w:rPr>
          <w:bCs/>
          <w:b/>
        </w:rPr>
        <w:t xml:space="preserve">The Geometric Aspect Ratio Distortion Gap:</w:t>
      </w:r>
      <w:r>
        <w:t xml:space="preserve"> </w:t>
      </w:r>
      <w:r>
        <w:t xml:space="preserve">Camera sensors capture video in widescreen rectangular formats (16:9 or 4:3). Feeding these frames directly into square neural network inputs without cropping squashes the hand, warping vertical fingers into short stubs and corrupting spatial feature maps.</w:t>
      </w:r>
    </w:p>
    <w:p>
      <w:pPr>
        <w:numPr>
          <w:ilvl w:val="0"/>
          <w:numId w:val="1007"/>
        </w:numPr>
        <w:pStyle w:val="Compact"/>
      </w:pPr>
      <w:r>
        <w:rPr>
          <w:bCs/>
          <w:b/>
        </w:rPr>
        <w:t xml:space="preserve">The Deployment Footprint Gap:</w:t>
      </w:r>
      <w:r>
        <w:t xml:space="preserve"> </w:t>
      </w:r>
      <w:r>
        <w:t xml:space="preserve">Existing deep models are rarely optimized for web deployment. Standard</w:t>
      </w:r>
      <w:r>
        <w:t xml:space="preserve"> </w:t>
      </w:r>
      <w:r>
        <w:rPr>
          <w:rStyle w:val="VerbatimChar"/>
        </w:rPr>
        <w:t xml:space="preserve">.keras</w:t>
      </w:r>
      <w:r>
        <w:t xml:space="preserve"> </w:t>
      </w:r>
      <w:r>
        <w:t xml:space="preserve">or</w:t>
      </w:r>
      <w:r>
        <w:t xml:space="preserve"> </w:t>
      </w:r>
      <w:r>
        <w:rPr>
          <w:rStyle w:val="VerbatimChar"/>
        </w:rPr>
        <w:t xml:space="preserve">.h5</w:t>
      </w:r>
      <w:r>
        <w:t xml:space="preserve"> </w:t>
      </w:r>
      <w:r>
        <w:t xml:space="preserve">model files exceed 25–100 MB and rely on full TensorFlow installations (exceeding 500 MB), making them impossible to deploy on serverless hosting platforms like Vercel (which enforce strict 250 MB total package limits).</w:t>
      </w:r>
    </w:p>
    <w:p>
      <w:pPr>
        <w:numPr>
          <w:ilvl w:val="0"/>
          <w:numId w:val="1007"/>
        </w:numPr>
        <w:pStyle w:val="Compact"/>
      </w:pPr>
      <w:r>
        <w:rPr>
          <w:bCs/>
          <w:b/>
        </w:rPr>
        <w:t xml:space="preserve">The Complete Assistive Loop Gap:</w:t>
      </w:r>
      <w:r>
        <w:t xml:space="preserve"> </w:t>
      </w:r>
      <w:r>
        <w:t xml:space="preserve">Research prototypes routinely terminate at displaying a single predicted letter on a computer monitor. They do not provide word composition buffers, backspace deletion, resting hand suppression, or audio synthesis to read the translated sentence aloud to hearing listeners.</w:t>
      </w:r>
    </w:p>
    <w:bookmarkEnd w:id="50"/>
    <w:bookmarkStart w:id="52" w:name="X3c7383584fc1959bde9a25f030e708b3aaca8e7"/>
    <w:p>
      <w:pPr>
        <w:pStyle w:val="Heading2"/>
      </w:pPr>
      <w:r>
        <w:t xml:space="preserve">2.4 Comparative Summary of Existing Approaches vs. EchoSign</w:t>
      </w:r>
    </w:p>
    <w:bookmarkStart w:id="51" w:name="X03c69b8bf5743faa7735b45fe81f83a1f047baa"/>
    <w:p>
      <w:pPr>
        <w:pStyle w:val="Heading3"/>
      </w:pPr>
      <w:r>
        <w:t xml:space="preserve">Table 2.1: Comparative Evaluation of Gesture Recognition Approaches vs. EchoSign</w:t>
      </w:r>
    </w:p>
    <w:tbl>
      <w:tblPr>
        <w:tblStyle w:val="Table"/>
        <w:tblW w:type="pct" w:w="5000.0"/>
        <w:tblLook w:firstRow="1" w:lastRow="0" w:firstColumn="0" w:lastColumn="0" w:noHBand="0" w:noVBand="0" w:val="0020"/>
      </w:tblPr>
      <w:tblGrid>
        <w:gridCol w:w="1092"/>
        <w:gridCol w:w="1365"/>
        <w:gridCol w:w="1365"/>
        <w:gridCol w:w="1365"/>
        <w:gridCol w:w="1365"/>
        <w:gridCol w:w="1365"/>
      </w:tblGrid>
      <w:tr>
        <w:tc>
          <w:p>
            <w:pPr>
              <w:pStyle w:val="Compact"/>
              <w:jc w:val="left"/>
            </w:pPr>
            <w:r>
              <w:t xml:space="preserve">Evaluation Parameter</w:t>
            </w:r>
          </w:p>
        </w:tc>
        <w:tc>
          <w:p>
            <w:pPr>
              <w:pStyle w:val="Compact"/>
              <w:jc w:val="center"/>
            </w:pPr>
            <w:r>
              <w:t xml:space="preserve">Wearable Glove Sensors</w:t>
            </w:r>
          </w:p>
        </w:tc>
        <w:tc>
          <w:p>
            <w:pPr>
              <w:pStyle w:val="Compact"/>
              <w:jc w:val="center"/>
            </w:pPr>
            <w:r>
              <w:t xml:space="preserve">Classical CV (HOG/SVM)</w:t>
            </w:r>
          </w:p>
        </w:tc>
        <w:tc>
          <w:p>
            <w:pPr>
              <w:pStyle w:val="Compact"/>
              <w:jc w:val="center"/>
            </w:pPr>
            <w:r>
              <w:t xml:space="preserve">MediaPipe Landmarks</w:t>
            </w:r>
          </w:p>
        </w:tc>
        <w:tc>
          <w:p>
            <w:pPr>
              <w:pStyle w:val="Compact"/>
              <w:jc w:val="center"/>
            </w:pPr>
            <w:r>
              <w:t xml:space="preserve">Standard Deep CNN</w:t>
            </w:r>
          </w:p>
        </w:tc>
        <w:tc>
          <w:p>
            <w:pPr>
              <w:pStyle w:val="Compact"/>
              <w:jc w:val="center"/>
            </w:pPr>
            <w:r>
              <w:rPr>
                <w:bCs/>
                <w:b/>
              </w:rPr>
              <w:t xml:space="preserve">EchoSign (Proposed)</w:t>
            </w:r>
          </w:p>
        </w:tc>
      </w:tr>
      <w:tr>
        <w:tc>
          <w:p>
            <w:pPr>
              <w:pStyle w:val="Compact"/>
              <w:jc w:val="left"/>
            </w:pPr>
            <w:r>
              <w:rPr>
                <w:bCs/>
                <w:b/>
              </w:rPr>
              <w:t xml:space="preserve">Input Modality</w:t>
            </w:r>
          </w:p>
        </w:tc>
        <w:tc>
          <w:p>
            <w:pPr>
              <w:pStyle w:val="Compact"/>
              <w:jc w:val="center"/>
            </w:pPr>
            <w:r>
              <w:t xml:space="preserve">Flex &amp; IMU physical sensors</w:t>
            </w:r>
          </w:p>
        </w:tc>
        <w:tc>
          <w:p>
            <w:pPr>
              <w:pStyle w:val="Compact"/>
              <w:jc w:val="center"/>
            </w:pPr>
            <w:r>
              <w:t xml:space="preserve">Single camera frame</w:t>
            </w:r>
          </w:p>
        </w:tc>
        <w:tc>
          <w:p>
            <w:pPr>
              <w:pStyle w:val="Compact"/>
              <w:jc w:val="center"/>
            </w:pPr>
            <w:r>
              <w:t xml:space="preserve">Single camera frame</w:t>
            </w:r>
          </w:p>
        </w:tc>
        <w:tc>
          <w:p>
            <w:pPr>
              <w:pStyle w:val="Compact"/>
              <w:jc w:val="center"/>
            </w:pPr>
            <w:r>
              <w:t xml:space="preserve">Single camera frame</w:t>
            </w:r>
          </w:p>
        </w:tc>
        <w:tc>
          <w:p>
            <w:pPr>
              <w:pStyle w:val="Compact"/>
              <w:jc w:val="center"/>
            </w:pPr>
            <w:r>
              <w:rPr>
                <w:bCs/>
                <w:b/>
              </w:rPr>
              <w:t xml:space="preserve">Single camera frame / WebRTC stream</w:t>
            </w:r>
          </w:p>
        </w:tc>
      </w:tr>
      <w:tr>
        <w:tc>
          <w:p>
            <w:pPr>
              <w:pStyle w:val="Compact"/>
              <w:jc w:val="left"/>
            </w:pPr>
            <w:r>
              <w:rPr>
                <w:bCs/>
                <w:b/>
              </w:rPr>
              <w:t xml:space="preserve">Physical Stigma / Burden</w:t>
            </w:r>
          </w:p>
        </w:tc>
        <w:tc>
          <w:p>
            <w:pPr>
              <w:pStyle w:val="Compact"/>
              <w:jc w:val="center"/>
            </w:pPr>
            <w:r>
              <w:t xml:space="preserve">High (Wearable device)</w:t>
            </w:r>
          </w:p>
        </w:tc>
        <w:tc>
          <w:p>
            <w:pPr>
              <w:pStyle w:val="Compact"/>
              <w:jc w:val="center"/>
            </w:pPr>
            <w:r>
              <w:t xml:space="preserve">None</w:t>
            </w:r>
          </w:p>
        </w:tc>
        <w:tc>
          <w:p>
            <w:pPr>
              <w:pStyle w:val="Compact"/>
              <w:jc w:val="center"/>
            </w:pPr>
            <w:r>
              <w:t xml:space="preserve">None</w:t>
            </w:r>
          </w:p>
        </w:tc>
        <w:tc>
          <w:p>
            <w:pPr>
              <w:pStyle w:val="Compact"/>
              <w:jc w:val="center"/>
            </w:pPr>
            <w:r>
              <w:t xml:space="preserve">None</w:t>
            </w:r>
          </w:p>
        </w:tc>
        <w:tc>
          <w:p>
            <w:pPr>
              <w:pStyle w:val="Compact"/>
              <w:jc w:val="center"/>
            </w:pPr>
            <w:r>
              <w:rPr>
                <w:bCs/>
                <w:b/>
              </w:rPr>
              <w:t xml:space="preserve">None (Zero installation)</w:t>
            </w:r>
          </w:p>
        </w:tc>
      </w:tr>
      <w:tr>
        <w:tc>
          <w:p>
            <w:pPr>
              <w:pStyle w:val="Compact"/>
              <w:jc w:val="left"/>
            </w:pPr>
            <w:r>
              <w:rPr>
                <w:bCs/>
                <w:b/>
              </w:rPr>
              <w:t xml:space="preserve">Invariance to Background</w:t>
            </w:r>
          </w:p>
        </w:tc>
        <w:tc>
          <w:p>
            <w:pPr>
              <w:pStyle w:val="Compact"/>
              <w:jc w:val="center"/>
            </w:pPr>
            <w:r>
              <w:t xml:space="preserve">Complete</w:t>
            </w:r>
          </w:p>
        </w:tc>
        <w:tc>
          <w:p>
            <w:pPr>
              <w:pStyle w:val="Compact"/>
              <w:jc w:val="center"/>
            </w:pPr>
            <w:r>
              <w:t xml:space="preserve">Poor</w:t>
            </w:r>
          </w:p>
        </w:tc>
        <w:tc>
          <w:p>
            <w:pPr>
              <w:pStyle w:val="Compact"/>
              <w:jc w:val="center"/>
            </w:pPr>
            <w:r>
              <w:t xml:space="preserve">Moderate</w:t>
            </w:r>
          </w:p>
        </w:tc>
        <w:tc>
          <w:p>
            <w:pPr>
              <w:pStyle w:val="Compact"/>
              <w:jc w:val="center"/>
            </w:pPr>
            <w:r>
              <w:t xml:space="preserve">High</w:t>
            </w:r>
          </w:p>
        </w:tc>
        <w:tc>
          <w:p>
            <w:pPr>
              <w:pStyle w:val="Compact"/>
              <w:jc w:val="center"/>
            </w:pPr>
            <w:r>
              <w:rPr>
                <w:bCs/>
                <w:b/>
              </w:rPr>
              <w:t xml:space="preserve">High (Curated 20,300 corpus)</w:t>
            </w:r>
          </w:p>
        </w:tc>
      </w:tr>
      <w:tr>
        <w:tc>
          <w:p>
            <w:pPr>
              <w:pStyle w:val="Compact"/>
              <w:jc w:val="left"/>
            </w:pPr>
            <w:r>
              <w:rPr>
                <w:bCs/>
                <w:b/>
              </w:rPr>
              <w:t xml:space="preserve">Accuracy on Closed Fists</w:t>
            </w:r>
          </w:p>
        </w:tc>
        <w:tc>
          <w:p>
            <w:pPr>
              <w:pStyle w:val="Compact"/>
              <w:jc w:val="center"/>
            </w:pPr>
            <w:r>
              <w:t xml:space="preserve">High</w:t>
            </w:r>
          </w:p>
        </w:tc>
        <w:tc>
          <w:p>
            <w:pPr>
              <w:pStyle w:val="Compact"/>
              <w:jc w:val="center"/>
            </w:pPr>
            <w:r>
              <w:t xml:space="preserve">Poor</w:t>
            </w:r>
          </w:p>
        </w:tc>
        <w:tc>
          <w:p>
            <w:pPr>
              <w:pStyle w:val="Compact"/>
              <w:jc w:val="center"/>
            </w:pPr>
            <w:r>
              <w:t xml:space="preserve">Moderate to Poor</w:t>
            </w:r>
          </w:p>
        </w:tc>
        <w:tc>
          <w:p>
            <w:pPr>
              <w:pStyle w:val="Compact"/>
              <w:jc w:val="center"/>
            </w:pPr>
            <w:r>
              <w:t xml:space="preserve">High</w:t>
            </w:r>
          </w:p>
        </w:tc>
        <w:tc>
          <w:p>
            <w:pPr>
              <w:pStyle w:val="Compact"/>
              <w:jc w:val="center"/>
            </w:pPr>
            <w:r>
              <w:rPr>
                <w:bCs/>
                <w:b/>
              </w:rPr>
              <w:t xml:space="preserve">High (Double-Conv Spatial Blocks)</w:t>
            </w:r>
          </w:p>
        </w:tc>
      </w:tr>
      <w:tr>
        <w:tc>
          <w:p>
            <w:pPr>
              <w:pStyle w:val="Compact"/>
              <w:jc w:val="left"/>
            </w:pPr>
            <w:r>
              <w:rPr>
                <w:bCs/>
                <w:b/>
              </w:rPr>
              <w:t xml:space="preserve">Preprocessing Parity</w:t>
            </w:r>
          </w:p>
        </w:tc>
        <w:tc>
          <w:p>
            <w:pPr>
              <w:pStyle w:val="Compact"/>
              <w:jc w:val="center"/>
            </w:pPr>
            <w:r>
              <w:t xml:space="preserve">N/A (Digital signals)</w:t>
            </w:r>
          </w:p>
        </w:tc>
        <w:tc>
          <w:p>
            <w:pPr>
              <w:pStyle w:val="Compact"/>
              <w:jc w:val="center"/>
            </w:pPr>
            <w:r>
              <w:t xml:space="preserve">Unstandardized</w:t>
            </w:r>
          </w:p>
        </w:tc>
        <w:tc>
          <w:p>
            <w:pPr>
              <w:pStyle w:val="Compact"/>
              <w:jc w:val="center"/>
            </w:pPr>
            <w:r>
              <w:t xml:space="preserve">Hand landmark vectors</w:t>
            </w:r>
          </w:p>
        </w:tc>
        <w:tc>
          <w:p>
            <w:pPr>
              <w:pStyle w:val="Compact"/>
              <w:jc w:val="center"/>
            </w:pPr>
            <w:r>
              <w:t xml:space="preserve">Often neglected</w:t>
            </w:r>
          </w:p>
        </w:tc>
        <w:tc>
          <w:p>
            <w:pPr>
              <w:pStyle w:val="Compact"/>
              <w:jc w:val="center"/>
            </w:pPr>
            <w:r>
              <w:rPr>
                <w:bCs/>
                <w:b/>
              </w:rPr>
              <w:t xml:space="preserve">Guaranteed (Pillow Bilinear 1:1)</w:t>
            </w:r>
          </w:p>
        </w:tc>
      </w:tr>
      <w:tr>
        <w:tc>
          <w:p>
            <w:pPr>
              <w:pStyle w:val="Compact"/>
              <w:jc w:val="left"/>
            </w:pPr>
            <w:r>
              <w:rPr>
                <w:bCs/>
                <w:b/>
              </w:rPr>
              <w:t xml:space="preserve">Aspect Ratio Preservation</w:t>
            </w:r>
          </w:p>
        </w:tc>
        <w:tc>
          <w:p>
            <w:pPr>
              <w:pStyle w:val="Compact"/>
              <w:jc w:val="center"/>
            </w:pPr>
            <w:r>
              <w:t xml:space="preserve">N/A</w:t>
            </w:r>
          </w:p>
        </w:tc>
        <w:tc>
          <w:p>
            <w:pPr>
              <w:pStyle w:val="Compact"/>
              <w:jc w:val="center"/>
            </w:pPr>
            <w:r>
              <w:t xml:space="preserve">Variable</w:t>
            </w:r>
          </w:p>
        </w:tc>
        <w:tc>
          <w:p>
            <w:pPr>
              <w:pStyle w:val="Compact"/>
              <w:jc w:val="center"/>
            </w:pPr>
            <w:r>
              <w:t xml:space="preserve">Bounding box crop</w:t>
            </w:r>
          </w:p>
        </w:tc>
        <w:tc>
          <w:p>
            <w:pPr>
              <w:pStyle w:val="Compact"/>
              <w:jc w:val="center"/>
            </w:pPr>
            <w:r>
              <w:t xml:space="preserve">Often squashed</w:t>
            </w:r>
          </w:p>
        </w:tc>
        <w:tc>
          <w:p>
            <w:pPr>
              <w:pStyle w:val="Compact"/>
              <w:jc w:val="center"/>
            </w:pPr>
            <w:r>
              <w:rPr>
                <w:bCs/>
                <w:b/>
              </w:rPr>
              <w:t xml:space="preserve">Center-Square Cropping Algorithm</w:t>
            </w:r>
          </w:p>
        </w:tc>
      </w:tr>
      <w:tr>
        <w:tc>
          <w:p>
            <w:pPr>
              <w:pStyle w:val="Compact"/>
              <w:jc w:val="left"/>
            </w:pPr>
            <w:r>
              <w:rPr>
                <w:bCs/>
                <w:b/>
              </w:rPr>
              <w:t xml:space="preserve">Model Binary Size</w:t>
            </w:r>
          </w:p>
        </w:tc>
        <w:tc>
          <w:p>
            <w:pPr>
              <w:pStyle w:val="Compact"/>
              <w:jc w:val="center"/>
            </w:pPr>
            <w:r>
              <w:t xml:space="preserve">Kilobytes (Microcontroller)</w:t>
            </w:r>
          </w:p>
        </w:tc>
        <w:tc>
          <w:p>
            <w:pPr>
              <w:pStyle w:val="Compact"/>
              <w:jc w:val="center"/>
            </w:pPr>
            <w:r>
              <w:t xml:space="preserve">&lt; 5 MB</w:t>
            </w:r>
          </w:p>
        </w:tc>
        <w:tc>
          <w:p>
            <w:pPr>
              <w:pStyle w:val="Compact"/>
              <w:jc w:val="center"/>
            </w:pPr>
            <w:r>
              <w:t xml:space="preserve">~15 MB</w:t>
            </w:r>
          </w:p>
        </w:tc>
        <w:tc>
          <w:p>
            <w:pPr>
              <w:pStyle w:val="Compact"/>
              <w:jc w:val="center"/>
            </w:pPr>
            <w:r>
              <w:t xml:space="preserve">25 MB – 150 MB</w:t>
            </w:r>
          </w:p>
        </w:tc>
        <w:tc>
          <w:p>
            <w:pPr>
              <w:pStyle w:val="Compact"/>
              <w:jc w:val="center"/>
            </w:pPr>
            <w:r>
              <w:rPr>
                <w:bCs/>
                <w:b/>
              </w:rPr>
              <w:t xml:space="preserve">4.29 MB (TFLite Float16)</w:t>
            </w:r>
          </w:p>
        </w:tc>
      </w:tr>
      <w:tr>
        <w:tc>
          <w:p>
            <w:pPr>
              <w:pStyle w:val="Compact"/>
              <w:jc w:val="left"/>
            </w:pPr>
            <w:r>
              <w:rPr>
                <w:bCs/>
                <w:b/>
              </w:rPr>
              <w:t xml:space="preserve">Inference Runtime</w:t>
            </w:r>
          </w:p>
        </w:tc>
        <w:tc>
          <w:p>
            <w:pPr>
              <w:pStyle w:val="Compact"/>
              <w:jc w:val="center"/>
            </w:pPr>
            <w:r>
              <w:t xml:space="preserve">Embedded C</w:t>
            </w:r>
          </w:p>
        </w:tc>
        <w:tc>
          <w:p>
            <w:pPr>
              <w:pStyle w:val="Compact"/>
              <w:jc w:val="center"/>
            </w:pPr>
            <w:r>
              <w:t xml:space="preserve">Native C++</w:t>
            </w:r>
          </w:p>
        </w:tc>
        <w:tc>
          <w:p>
            <w:pPr>
              <w:pStyle w:val="Compact"/>
              <w:jc w:val="center"/>
            </w:pPr>
            <w:r>
              <w:t xml:space="preserve">JavaScript / Python</w:t>
            </w:r>
          </w:p>
        </w:tc>
        <w:tc>
          <w:p>
            <w:pPr>
              <w:pStyle w:val="Compact"/>
              <w:jc w:val="center"/>
            </w:pPr>
            <w:r>
              <w:t xml:space="preserve">Python TensorFlow</w:t>
            </w:r>
          </w:p>
        </w:tc>
        <w:tc>
          <w:p>
            <w:pPr>
              <w:pStyle w:val="Compact"/>
              <w:jc w:val="center"/>
            </w:pPr>
            <w:r>
              <w:rPr>
                <w:bCs/>
                <w:b/>
              </w:rPr>
              <w:t xml:space="preserve">Serverless</w:t>
            </w:r>
            <w:r>
              <w:rPr>
                <w:bCs/>
                <w:b/>
              </w:rPr>
              <w:t xml:space="preserve"> </w:t>
            </w:r>
            <w:r>
              <w:rPr>
                <w:rStyle w:val="VerbatimChar"/>
                <w:bCs/>
                <w:b/>
              </w:rPr>
              <w:t xml:space="preserve">ai-edge-litert</w:t>
            </w:r>
            <w:r>
              <w:rPr>
                <w:bCs/>
                <w:b/>
              </w:rPr>
              <w:t xml:space="preserve"> </w:t>
            </w:r>
            <w:r>
              <w:rPr>
                <w:bCs/>
                <w:b/>
              </w:rPr>
              <w:t xml:space="preserve">(CPU)</w:t>
            </w:r>
          </w:p>
        </w:tc>
      </w:tr>
      <w:tr>
        <w:tc>
          <w:p>
            <w:pPr>
              <w:pStyle w:val="Compact"/>
              <w:jc w:val="left"/>
            </w:pPr>
            <w:r>
              <w:rPr>
                <w:bCs/>
                <w:b/>
              </w:rPr>
              <w:t xml:space="preserve">Inference Latency</w:t>
            </w:r>
          </w:p>
        </w:tc>
        <w:tc>
          <w:p>
            <w:pPr>
              <w:pStyle w:val="Compact"/>
              <w:jc w:val="center"/>
            </w:pPr>
            <w:r>
              <w:t xml:space="preserve">&lt; 10 ms</w:t>
            </w:r>
          </w:p>
        </w:tc>
        <w:tc>
          <w:p>
            <w:pPr>
              <w:pStyle w:val="Compact"/>
              <w:jc w:val="center"/>
            </w:pPr>
            <w:r>
              <w:t xml:space="preserve">60–120 ms</w:t>
            </w:r>
          </w:p>
        </w:tc>
        <w:tc>
          <w:p>
            <w:pPr>
              <w:pStyle w:val="Compact"/>
              <w:jc w:val="center"/>
            </w:pPr>
            <w:r>
              <w:t xml:space="preserve">30–50 ms</w:t>
            </w:r>
          </w:p>
        </w:tc>
        <w:tc>
          <w:p>
            <w:pPr>
              <w:pStyle w:val="Compact"/>
              <w:jc w:val="center"/>
            </w:pPr>
            <w:r>
              <w:t xml:space="preserve">80–200 ms (CPU)</w:t>
            </w:r>
          </w:p>
        </w:tc>
        <w:tc>
          <w:p>
            <w:pPr>
              <w:pStyle w:val="Compact"/>
              <w:jc w:val="center"/>
            </w:pPr>
            <w:r>
              <w:rPr>
                <w:bCs/>
                <w:b/>
              </w:rPr>
              <w:t xml:space="preserve">12–25 ms (Sub-50 ms SLA)</w:t>
            </w:r>
          </w:p>
        </w:tc>
      </w:tr>
      <w:tr>
        <w:tc>
          <w:p>
            <w:pPr>
              <w:pStyle w:val="Compact"/>
              <w:jc w:val="left"/>
            </w:pPr>
            <w:r>
              <w:rPr>
                <w:bCs/>
                <w:b/>
              </w:rPr>
              <w:t xml:space="preserve">Cloud Hosting Compatibility</w:t>
            </w:r>
          </w:p>
        </w:tc>
        <w:tc>
          <w:p>
            <w:pPr>
              <w:pStyle w:val="Compact"/>
              <w:jc w:val="center"/>
            </w:pPr>
            <w:r>
              <w:t xml:space="preserve">Incompatible</w:t>
            </w:r>
          </w:p>
        </w:tc>
        <w:tc>
          <w:p>
            <w:pPr>
              <w:pStyle w:val="Compact"/>
              <w:jc w:val="center"/>
            </w:pPr>
            <w:r>
              <w:t xml:space="preserve">Requires VPS</w:t>
            </w:r>
          </w:p>
        </w:tc>
        <w:tc>
          <w:p>
            <w:pPr>
              <w:pStyle w:val="Compact"/>
              <w:jc w:val="center"/>
            </w:pPr>
            <w:r>
              <w:t xml:space="preserve">Moderate</w:t>
            </w:r>
          </w:p>
        </w:tc>
        <w:tc>
          <w:p>
            <w:pPr>
              <w:pStyle w:val="Compact"/>
              <w:jc w:val="center"/>
            </w:pPr>
            <w:r>
              <w:t xml:space="preserve">Requires GPU VPS</w:t>
            </w:r>
          </w:p>
        </w:tc>
        <w:tc>
          <w:p>
            <w:pPr>
              <w:pStyle w:val="Compact"/>
              <w:jc w:val="center"/>
            </w:pPr>
            <w:r>
              <w:rPr>
                <w:bCs/>
                <w:b/>
              </w:rPr>
              <w:t xml:space="preserve">100% Serverless (Vercel Ready)</w:t>
            </w:r>
          </w:p>
        </w:tc>
      </w:tr>
      <w:tr>
        <w:tc>
          <w:p>
            <w:pPr>
              <w:pStyle w:val="Compact"/>
              <w:jc w:val="left"/>
            </w:pPr>
            <w:r>
              <w:rPr>
                <w:bCs/>
                <w:b/>
              </w:rPr>
              <w:t xml:space="preserve">Client-Side Speech Engine</w:t>
            </w:r>
          </w:p>
        </w:tc>
        <w:tc>
          <w:p>
            <w:pPr>
              <w:pStyle w:val="Compact"/>
              <w:jc w:val="center"/>
            </w:pPr>
            <w:r>
              <w:t xml:space="preserve">None</w:t>
            </w:r>
          </w:p>
        </w:tc>
        <w:tc>
          <w:p>
            <w:pPr>
              <w:pStyle w:val="Compact"/>
              <w:jc w:val="center"/>
            </w:pPr>
            <w:r>
              <w:t xml:space="preserve">None</w:t>
            </w:r>
          </w:p>
        </w:tc>
        <w:tc>
          <w:p>
            <w:pPr>
              <w:pStyle w:val="Compact"/>
              <w:jc w:val="center"/>
            </w:pPr>
            <w:r>
              <w:t xml:space="preserve">Rare</w:t>
            </w:r>
          </w:p>
        </w:tc>
        <w:tc>
          <w:p>
            <w:pPr>
              <w:pStyle w:val="Compact"/>
              <w:jc w:val="center"/>
            </w:pPr>
            <w:r>
              <w:t xml:space="preserve">Absent</w:t>
            </w:r>
          </w:p>
        </w:tc>
        <w:tc>
          <w:p>
            <w:pPr>
              <w:pStyle w:val="Compact"/>
              <w:jc w:val="center"/>
            </w:pPr>
            <w:r>
              <w:rPr>
                <w:bCs/>
                <w:b/>
              </w:rPr>
              <w:t xml:space="preserve">Native Web Speech API Included</w:t>
            </w:r>
          </w:p>
        </w:tc>
      </w:tr>
      <w:tr>
        <w:tc>
          <w:p>
            <w:pPr>
              <w:pStyle w:val="Compact"/>
              <w:jc w:val="left"/>
            </w:pPr>
            <w:r>
              <w:rPr>
                <w:bCs/>
                <w:b/>
              </w:rPr>
              <w:t xml:space="preserve">Overall Classification Acc.</w:t>
            </w:r>
          </w:p>
        </w:tc>
        <w:tc>
          <w:p>
            <w:pPr>
              <w:pStyle w:val="Compact"/>
              <w:jc w:val="center"/>
            </w:pPr>
            <w:r>
              <w:t xml:space="preserve">90–95% (calibrated)</w:t>
            </w:r>
          </w:p>
        </w:tc>
        <w:tc>
          <w:p>
            <w:pPr>
              <w:pStyle w:val="Compact"/>
              <w:jc w:val="center"/>
            </w:pPr>
            <w:r>
              <w:t xml:space="preserve">65–75% (uncontrolled)</w:t>
            </w:r>
          </w:p>
        </w:tc>
        <w:tc>
          <w:p>
            <w:pPr>
              <w:pStyle w:val="Compact"/>
              <w:jc w:val="center"/>
            </w:pPr>
            <w:r>
              <w:t xml:space="preserve">85–90%</w:t>
            </w:r>
          </w:p>
        </w:tc>
        <w:tc>
          <w:p>
            <w:pPr>
              <w:pStyle w:val="Compact"/>
              <w:jc w:val="center"/>
            </w:pPr>
            <w:r>
              <w:t xml:space="preserve">90–94%</w:t>
            </w:r>
          </w:p>
        </w:tc>
        <w:tc>
          <w:p>
            <w:pPr>
              <w:pStyle w:val="Compact"/>
              <w:jc w:val="center"/>
            </w:pPr>
            <w:r>
              <w:rPr>
                <w:bCs/>
                <w:b/>
              </w:rPr>
              <w:t xml:space="preserve">96.75% (Held-out Test Corpus)</w:t>
            </w:r>
          </w:p>
        </w:tc>
      </w:tr>
    </w:tbl>
    <w:p>
      <w:r>
        <w:pict>
          <v:rect style="width:0;height:1.5pt" o:hralign="center" o:hrstd="t" o:hr="t"/>
        </w:pict>
      </w:r>
    </w:p>
    <w:bookmarkEnd w:id="51"/>
    <w:bookmarkEnd w:id="52"/>
    <w:bookmarkEnd w:id="53"/>
    <w:bookmarkStart w:id="62" w:name="Xbab1258bac480b1f74b20b94e0e8e221143798d"/>
    <w:p>
      <w:pPr>
        <w:pStyle w:val="Heading1"/>
      </w:pPr>
      <w:r>
        <w:t xml:space="preserve">CHAPTER 3: SYSTEM REQUIREMENTS AND SPECIFICATIONS</w:t>
      </w:r>
    </w:p>
    <w:bookmarkStart w:id="55" w:name="functional-requirements"/>
    <w:p>
      <w:pPr>
        <w:pStyle w:val="Heading2"/>
      </w:pPr>
      <w:r>
        <w:t xml:space="preserve">3.1 Functional Requirements</w:t>
      </w:r>
    </w:p>
    <w:p>
      <w:pPr>
        <w:pStyle w:val="FirstParagraph"/>
      </w:pPr>
      <w:r>
        <w:t xml:space="preserve">The functional requirements define the core operations that the EchoSign application must provide to end users:</w:t>
      </w:r>
    </w:p>
    <w:bookmarkStart w:id="54" w:name="X297933119edc58dcef468f14a3eafbdf6b0e4c6"/>
    <w:p>
      <w:pPr>
        <w:pStyle w:val="Heading3"/>
      </w:pPr>
      <w:r>
        <w:t xml:space="preserve">Table 3.1: Functional Requirements Specification Matrix</w:t>
      </w:r>
    </w:p>
    <w:tbl>
      <w:tblPr>
        <w:tblStyle w:val="Table"/>
        <w:tblW w:type="pct" w:w="5000.0"/>
        <w:tblLook w:firstRow="1" w:lastRow="0" w:firstColumn="0" w:lastColumn="0" w:noHBand="0" w:noVBand="0" w:val="0020"/>
      </w:tblPr>
      <w:tblGrid>
        <w:gridCol w:w="2200"/>
        <w:gridCol w:w="1760"/>
        <w:gridCol w:w="1760"/>
        <w:gridCol w:w="2200"/>
      </w:tblGrid>
      <w:tr>
        <w:tc>
          <w:p>
            <w:pPr>
              <w:pStyle w:val="Compact"/>
              <w:jc w:val="center"/>
            </w:pPr>
            <w:r>
              <w:t xml:space="preserve">Requirement ID</w:t>
            </w:r>
          </w:p>
        </w:tc>
        <w:tc>
          <w:p>
            <w:pPr>
              <w:pStyle w:val="Compact"/>
              <w:jc w:val="left"/>
            </w:pPr>
            <w:r>
              <w:t xml:space="preserve">Module / Subsystem</w:t>
            </w:r>
          </w:p>
        </w:tc>
        <w:tc>
          <w:p>
            <w:pPr>
              <w:pStyle w:val="Compact"/>
              <w:jc w:val="left"/>
            </w:pPr>
            <w:r>
              <w:t xml:space="preserve">Functional Requirement Description</w:t>
            </w:r>
          </w:p>
        </w:tc>
        <w:tc>
          <w:p>
            <w:pPr>
              <w:pStyle w:val="Compact"/>
              <w:jc w:val="center"/>
            </w:pPr>
            <w:r>
              <w:t xml:space="preserve">Priority</w:t>
            </w:r>
          </w:p>
        </w:tc>
      </w:tr>
      <w:tr>
        <w:tc>
          <w:p>
            <w:pPr>
              <w:pStyle w:val="Compact"/>
              <w:jc w:val="center"/>
            </w:pPr>
            <w:r>
              <w:rPr>
                <w:bCs/>
                <w:b/>
              </w:rPr>
              <w:t xml:space="preserve">FR-01</w:t>
            </w:r>
          </w:p>
        </w:tc>
        <w:tc>
          <w:p>
            <w:pPr>
              <w:pStyle w:val="Compact"/>
              <w:jc w:val="left"/>
            </w:pPr>
            <w:r>
              <w:t xml:space="preserve">Input Management</w:t>
            </w:r>
          </w:p>
        </w:tc>
        <w:tc>
          <w:p>
            <w:pPr>
              <w:pStyle w:val="Compact"/>
              <w:jc w:val="left"/>
            </w:pPr>
            <w:r>
              <w:t xml:space="preserve">The system shall accept static image uploads in JPEG, PNG, and WebP formats up to 10 MB in file size.</w:t>
            </w:r>
          </w:p>
        </w:tc>
        <w:tc>
          <w:p>
            <w:pPr>
              <w:pStyle w:val="Compact"/>
              <w:jc w:val="center"/>
            </w:pPr>
            <w:r>
              <w:t xml:space="preserve">Mandatory</w:t>
            </w:r>
          </w:p>
        </w:tc>
      </w:tr>
      <w:tr>
        <w:tc>
          <w:p>
            <w:pPr>
              <w:pStyle w:val="Compact"/>
              <w:jc w:val="center"/>
            </w:pPr>
            <w:r>
              <w:rPr>
                <w:bCs/>
                <w:b/>
              </w:rPr>
              <w:t xml:space="preserve">FR-02</w:t>
            </w:r>
          </w:p>
        </w:tc>
        <w:tc>
          <w:p>
            <w:pPr>
              <w:pStyle w:val="Compact"/>
              <w:jc w:val="left"/>
            </w:pPr>
            <w:r>
              <w:t xml:space="preserve">Input Management</w:t>
            </w:r>
          </w:p>
        </w:tc>
        <w:tc>
          <w:p>
            <w:pPr>
              <w:pStyle w:val="Compact"/>
              <w:jc w:val="left"/>
            </w:pPr>
            <w:r>
              <w:t xml:space="preserve">The system shall capture live webcam video streams via browser WebRTC permissions at a configurable interval (400–600 ms).</w:t>
            </w:r>
          </w:p>
        </w:tc>
        <w:tc>
          <w:p>
            <w:pPr>
              <w:pStyle w:val="Compact"/>
              <w:jc w:val="center"/>
            </w:pPr>
            <w:r>
              <w:t xml:space="preserve">Mandatory</w:t>
            </w:r>
          </w:p>
        </w:tc>
      </w:tr>
      <w:tr>
        <w:tc>
          <w:p>
            <w:pPr>
              <w:pStyle w:val="Compact"/>
              <w:jc w:val="center"/>
            </w:pPr>
            <w:r>
              <w:rPr>
                <w:bCs/>
                <w:b/>
              </w:rPr>
              <w:t xml:space="preserve">FR-03</w:t>
            </w:r>
          </w:p>
        </w:tc>
        <w:tc>
          <w:p>
            <w:pPr>
              <w:pStyle w:val="Compact"/>
              <w:jc w:val="left"/>
            </w:pPr>
            <w:r>
              <w:t xml:space="preserve">Preprocessing</w:t>
            </w:r>
          </w:p>
        </w:tc>
        <w:tc>
          <w:p>
            <w:pPr>
              <w:pStyle w:val="Compact"/>
              <w:jc w:val="left"/>
            </w:pPr>
            <w:r>
              <w:t xml:space="preserve">The system shall automatically crop incoming frames to a central square and downsample to 64×64 pixels using bilinear interpolation.</w:t>
            </w:r>
          </w:p>
        </w:tc>
        <w:tc>
          <w:p>
            <w:pPr>
              <w:pStyle w:val="Compact"/>
              <w:jc w:val="center"/>
            </w:pPr>
            <w:r>
              <w:t xml:space="preserve">Mandatory</w:t>
            </w:r>
          </w:p>
        </w:tc>
      </w:tr>
      <w:tr>
        <w:tc>
          <w:p>
            <w:pPr>
              <w:pStyle w:val="Compact"/>
              <w:jc w:val="center"/>
            </w:pPr>
            <w:r>
              <w:rPr>
                <w:bCs/>
                <w:b/>
              </w:rPr>
              <w:t xml:space="preserve">FR-04</w:t>
            </w:r>
          </w:p>
        </w:tc>
        <w:tc>
          <w:p>
            <w:pPr>
              <w:pStyle w:val="Compact"/>
              <w:jc w:val="left"/>
            </w:pPr>
            <w:r>
              <w:t xml:space="preserve">Classification</w:t>
            </w:r>
          </w:p>
        </w:tc>
        <w:tc>
          <w:p>
            <w:pPr>
              <w:pStyle w:val="Compact"/>
              <w:jc w:val="left"/>
            </w:pPr>
            <w:r>
              <w:t xml:space="preserve">The deep neural network shall classify preprocessed tensors into one of 29 ASL categories and compute confidence scores.</w:t>
            </w:r>
          </w:p>
        </w:tc>
        <w:tc>
          <w:p>
            <w:pPr>
              <w:pStyle w:val="Compact"/>
              <w:jc w:val="center"/>
            </w:pPr>
            <w:r>
              <w:t xml:space="preserve">Mandatory</w:t>
            </w:r>
          </w:p>
        </w:tc>
      </w:tr>
      <w:tr>
        <w:tc>
          <w:p>
            <w:pPr>
              <w:pStyle w:val="Compact"/>
              <w:jc w:val="center"/>
            </w:pPr>
            <w:r>
              <w:rPr>
                <w:bCs/>
                <w:b/>
              </w:rPr>
              <w:t xml:space="preserve">FR-05</w:t>
            </w:r>
          </w:p>
        </w:tc>
        <w:tc>
          <w:p>
            <w:pPr>
              <w:pStyle w:val="Compact"/>
              <w:jc w:val="left"/>
            </w:pPr>
            <w:r>
              <w:t xml:space="preserve">Output Presentation</w:t>
            </w:r>
          </w:p>
        </w:tc>
        <w:tc>
          <w:p>
            <w:pPr>
              <w:pStyle w:val="Compact"/>
              <w:jc w:val="left"/>
            </w:pPr>
            <w:r>
              <w:t xml:space="preserve">The interface shall render the top predicted letter, confidence percentage, hand posture description, and top-5 alternative predictions.</w:t>
            </w:r>
          </w:p>
        </w:tc>
        <w:tc>
          <w:p>
            <w:pPr>
              <w:pStyle w:val="Compact"/>
              <w:jc w:val="center"/>
            </w:pPr>
            <w:r>
              <w:t xml:space="preserve">Mandatory</w:t>
            </w:r>
          </w:p>
        </w:tc>
      </w:tr>
      <w:tr>
        <w:tc>
          <w:p>
            <w:pPr>
              <w:pStyle w:val="Compact"/>
              <w:jc w:val="center"/>
            </w:pPr>
            <w:r>
              <w:rPr>
                <w:bCs/>
                <w:b/>
              </w:rPr>
              <w:t xml:space="preserve">FR-06</w:t>
            </w:r>
          </w:p>
        </w:tc>
        <w:tc>
          <w:p>
            <w:pPr>
              <w:pStyle w:val="Compact"/>
              <w:jc w:val="left"/>
            </w:pPr>
            <w:r>
              <w:t xml:space="preserve">Sentence Composer</w:t>
            </w:r>
          </w:p>
        </w:tc>
        <w:tc>
          <w:p>
            <w:pPr>
              <w:pStyle w:val="Compact"/>
              <w:jc w:val="left"/>
            </w:pPr>
            <w:r>
              <w:t xml:space="preserve">The system shall provide an editable text buffer that appends confirmed letters, handles</w:t>
            </w:r>
            <w:r>
              <w:t xml:space="preserve"> </w:t>
            </w:r>
            <w:r>
              <w:rPr>
                <w:rStyle w:val="VerbatimChar"/>
              </w:rPr>
              <w:t xml:space="preserve">space</w:t>
            </w:r>
            <w:r>
              <w:t xml:space="preserve">, and deletes characters upon</w:t>
            </w:r>
            <w:r>
              <w:t xml:space="preserve"> </w:t>
            </w:r>
            <w:r>
              <w:rPr>
                <w:rStyle w:val="VerbatimChar"/>
              </w:rPr>
              <w:t xml:space="preserve">del</w:t>
            </w:r>
            <w:r>
              <w:t xml:space="preserve"> </w:t>
            </w:r>
            <w:r>
              <w:t xml:space="preserve">signs.</w:t>
            </w:r>
          </w:p>
        </w:tc>
        <w:tc>
          <w:p>
            <w:pPr>
              <w:pStyle w:val="Compact"/>
              <w:jc w:val="center"/>
            </w:pPr>
            <w:r>
              <w:t xml:space="preserve">Mandatory</w:t>
            </w:r>
          </w:p>
        </w:tc>
      </w:tr>
      <w:tr>
        <w:tc>
          <w:p>
            <w:pPr>
              <w:pStyle w:val="Compact"/>
              <w:jc w:val="center"/>
            </w:pPr>
            <w:r>
              <w:rPr>
                <w:bCs/>
                <w:b/>
              </w:rPr>
              <w:t xml:space="preserve">FR-07</w:t>
            </w:r>
          </w:p>
        </w:tc>
        <w:tc>
          <w:p>
            <w:pPr>
              <w:pStyle w:val="Compact"/>
              <w:jc w:val="left"/>
            </w:pPr>
            <w:r>
              <w:t xml:space="preserve">Speech Synthesis</w:t>
            </w:r>
          </w:p>
        </w:tc>
        <w:tc>
          <w:p>
            <w:pPr>
              <w:pStyle w:val="Compact"/>
              <w:jc w:val="left"/>
            </w:pPr>
            <w:r>
              <w:t xml:space="preserve">The application shall vocalize the assembled text buffer in clear English speech using the native Web Speech API upon user command.</w:t>
            </w:r>
          </w:p>
        </w:tc>
        <w:tc>
          <w:p>
            <w:pPr>
              <w:pStyle w:val="Compact"/>
              <w:jc w:val="center"/>
            </w:pPr>
            <w:r>
              <w:t xml:space="preserve">Mandatory</w:t>
            </w:r>
          </w:p>
        </w:tc>
      </w:tr>
      <w:tr>
        <w:tc>
          <w:p>
            <w:pPr>
              <w:pStyle w:val="Compact"/>
              <w:jc w:val="center"/>
            </w:pPr>
            <w:r>
              <w:rPr>
                <w:bCs/>
                <w:b/>
              </w:rPr>
              <w:t xml:space="preserve">FR-08</w:t>
            </w:r>
          </w:p>
        </w:tc>
        <w:tc>
          <w:p>
            <w:pPr>
              <w:pStyle w:val="Compact"/>
              <w:jc w:val="left"/>
            </w:pPr>
            <w:r>
              <w:t xml:space="preserve">Educational Modal</w:t>
            </w:r>
          </w:p>
        </w:tc>
        <w:tc>
          <w:p>
            <w:pPr>
              <w:pStyle w:val="Compact"/>
              <w:jc w:val="left"/>
            </w:pPr>
            <w:r>
              <w:t xml:space="preserve">The system shall provide an interactive ASL Alphabet Reference Guide displaying high-resolution visual sign charts and tips.</w:t>
            </w:r>
          </w:p>
        </w:tc>
        <w:tc>
          <w:p>
            <w:pPr>
              <w:pStyle w:val="Compact"/>
              <w:jc w:val="center"/>
            </w:pPr>
            <w:r>
              <w:t xml:space="preserve">Desirable</w:t>
            </w:r>
          </w:p>
        </w:tc>
      </w:tr>
    </w:tbl>
    <w:bookmarkEnd w:id="54"/>
    <w:bookmarkEnd w:id="55"/>
    <w:bookmarkStart w:id="57" w:name="non-functional-requirements"/>
    <w:p>
      <w:pPr>
        <w:pStyle w:val="Heading2"/>
      </w:pPr>
      <w:r>
        <w:t xml:space="preserve">3.2 Non-Functional Requirements</w:t>
      </w:r>
    </w:p>
    <w:p>
      <w:pPr>
        <w:pStyle w:val="FirstParagraph"/>
      </w:pPr>
      <w:r>
        <w:t xml:space="preserve">The non-functional requirements define the quality attributes, performance constraints, and architectural standards enforced by the system:</w:t>
      </w:r>
    </w:p>
    <w:bookmarkStart w:id="56" w:name="X6ffc8c62931c44e4e99803d94f6028efa3e990f"/>
    <w:p>
      <w:pPr>
        <w:pStyle w:val="Heading3"/>
      </w:pPr>
      <w:r>
        <w:t xml:space="preserve">Table 3.2: Non-Functional Performance &amp; Architectural Constraints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Metric / Attribute</w:t>
            </w:r>
          </w:p>
        </w:tc>
        <w:tc>
          <w:p>
            <w:pPr>
              <w:pStyle w:val="Compact"/>
              <w:jc w:val="left"/>
            </w:pPr>
            <w:r>
              <w:t xml:space="preserve">Non-Functional Specification</w:t>
            </w:r>
          </w:p>
        </w:tc>
        <w:tc>
          <w:p>
            <w:pPr>
              <w:pStyle w:val="Compact"/>
              <w:jc w:val="left"/>
            </w:pPr>
            <w:r>
              <w:t xml:space="preserve">Measurement &amp; Validation Strategy</w:t>
            </w:r>
          </w:p>
        </w:tc>
      </w:tr>
      <w:tr>
        <w:tc>
          <w:p>
            <w:pPr>
              <w:pStyle w:val="Compact"/>
              <w:jc w:val="left"/>
            </w:pPr>
            <w:r>
              <w:rPr>
                <w:bCs/>
                <w:b/>
              </w:rPr>
              <w:t xml:space="preserve">Inference Latency</w:t>
            </w:r>
          </w:p>
        </w:tc>
        <w:tc>
          <w:p>
            <w:pPr>
              <w:pStyle w:val="Compact"/>
              <w:jc w:val="left"/>
            </w:pPr>
            <w:r>
              <w:t xml:space="preserve">Sub-50 millisecond inference time per frame on standard CPU environments.</w:t>
            </w:r>
          </w:p>
        </w:tc>
        <w:tc>
          <w:p>
            <w:pPr>
              <w:pStyle w:val="Compact"/>
              <w:jc w:val="left"/>
            </w:pPr>
            <w:r>
              <w:t xml:space="preserve">Validated via backend execution timers logging execution durations across 100 consecutive API calls.</w:t>
            </w:r>
          </w:p>
        </w:tc>
      </w:tr>
      <w:tr>
        <w:tc>
          <w:p>
            <w:pPr>
              <w:pStyle w:val="Compact"/>
              <w:jc w:val="left"/>
            </w:pPr>
            <w:r>
              <w:rPr>
                <w:bCs/>
                <w:b/>
              </w:rPr>
              <w:t xml:space="preserve">Model Size Limit</w:t>
            </w:r>
          </w:p>
        </w:tc>
        <w:tc>
          <w:p>
            <w:pPr>
              <w:pStyle w:val="Compact"/>
              <w:jc w:val="left"/>
            </w:pPr>
            <w:r>
              <w:t xml:space="preserve">Total deployment bundle including model weights must not exceed 50 MB (Vercel serverless ceiling is 250 MB).</w:t>
            </w:r>
          </w:p>
        </w:tc>
        <w:tc>
          <w:p>
            <w:pPr>
              <w:pStyle w:val="Compact"/>
              <w:jc w:val="left"/>
            </w:pPr>
            <w:r>
              <w:t xml:space="preserve">The quantized TFLite model occupies 4.29 MB, comfortably within cloud package constraints.</w:t>
            </w:r>
          </w:p>
        </w:tc>
      </w:tr>
      <w:tr>
        <w:tc>
          <w:p>
            <w:pPr>
              <w:pStyle w:val="Compact"/>
              <w:jc w:val="left"/>
            </w:pPr>
            <w:r>
              <w:rPr>
                <w:bCs/>
                <w:b/>
              </w:rPr>
              <w:t xml:space="preserve">Classification Accuracy</w:t>
            </w:r>
          </w:p>
        </w:tc>
        <w:tc>
          <w:p>
            <w:pPr>
              <w:pStyle w:val="Compact"/>
              <w:jc w:val="left"/>
            </w:pPr>
            <w:r>
              <w:t xml:space="preserve">Overall test set accuracy exceeding 95% across a balanced held-out dataset of at least 2,000 images.</w:t>
            </w:r>
          </w:p>
        </w:tc>
        <w:tc>
          <w:p>
            <w:pPr>
              <w:pStyle w:val="Compact"/>
              <w:jc w:val="left"/>
            </w:pPr>
            <w:r>
              <w:t xml:space="preserve">Evaluated across 2,030 unseen test images, achieving</w:t>
            </w:r>
            <w:r>
              <w:t xml:space="preserve"> </w:t>
            </w:r>
            <w:r>
              <w:rPr>
                <w:bCs/>
                <w:b/>
              </w:rPr>
              <w:t xml:space="preserve">96.75% accuracy</w:t>
            </w:r>
            <w:r>
              <w:t xml:space="preserve">.</w:t>
            </w:r>
          </w:p>
        </w:tc>
      </w:tr>
      <w:tr>
        <w:tc>
          <w:p>
            <w:pPr>
              <w:pStyle w:val="Compact"/>
              <w:jc w:val="left"/>
            </w:pPr>
            <w:r>
              <w:rPr>
                <w:bCs/>
                <w:b/>
              </w:rPr>
              <w:t xml:space="preserve">Cross-Browser Support</w:t>
            </w:r>
          </w:p>
        </w:tc>
        <w:tc>
          <w:p>
            <w:pPr>
              <w:pStyle w:val="Compact"/>
              <w:jc w:val="left"/>
            </w:pPr>
            <w:r>
              <w:t xml:space="preserve">Flawless responsive execution on modern desktop and mobile browsers (Chrome, Firefox, Safari, Edge).</w:t>
            </w:r>
          </w:p>
        </w:tc>
        <w:tc>
          <w:p>
            <w:pPr>
              <w:pStyle w:val="Compact"/>
              <w:jc w:val="left"/>
            </w:pPr>
            <w:r>
              <w:t xml:space="preserve">Validated across Chromium, Gecko, and WebKit rendering engines on desktop and mobile viewports.</w:t>
            </w:r>
          </w:p>
        </w:tc>
      </w:tr>
      <w:tr>
        <w:tc>
          <w:p>
            <w:pPr>
              <w:pStyle w:val="Compact"/>
              <w:jc w:val="left"/>
            </w:pPr>
            <w:r>
              <w:rPr>
                <w:bCs/>
                <w:b/>
              </w:rPr>
              <w:t xml:space="preserve">Data Privacy &amp; Security</w:t>
            </w:r>
          </w:p>
        </w:tc>
        <w:tc>
          <w:p>
            <w:pPr>
              <w:pStyle w:val="Compact"/>
              <w:jc w:val="left"/>
            </w:pPr>
            <w:r>
              <w:t xml:space="preserve">Zero server-side persistence of user webcam frames or uploaded images to preserve privacy.</w:t>
            </w:r>
          </w:p>
        </w:tc>
        <w:tc>
          <w:p>
            <w:pPr>
              <w:pStyle w:val="Compact"/>
              <w:jc w:val="left"/>
            </w:pPr>
            <w:r>
              <w:t xml:space="preserve">Images are processed in-memory as ephemeral byte streams and immediately garbage-collected.</w:t>
            </w:r>
          </w:p>
        </w:tc>
      </w:tr>
      <w:tr>
        <w:tc>
          <w:p>
            <w:pPr>
              <w:pStyle w:val="Compact"/>
              <w:jc w:val="left"/>
            </w:pPr>
            <w:r>
              <w:rPr>
                <w:bCs/>
                <w:b/>
              </w:rPr>
              <w:t xml:space="preserve">High Availability</w:t>
            </w:r>
          </w:p>
        </w:tc>
        <w:tc>
          <w:p>
            <w:pPr>
              <w:pStyle w:val="Compact"/>
              <w:jc w:val="left"/>
            </w:pPr>
            <w:r>
              <w:t xml:space="preserve">Serverless automatic scaling ensuring platform responsiveness during traffic surges without server crashes.</w:t>
            </w:r>
          </w:p>
        </w:tc>
        <w:tc>
          <w:p>
            <w:pPr>
              <w:pStyle w:val="Compact"/>
              <w:jc w:val="left"/>
            </w:pPr>
            <w:r>
              <w:t xml:space="preserve">Deployed on Vercel’s global edge network with instant elastic container spin-up.</w:t>
            </w:r>
          </w:p>
        </w:tc>
      </w:tr>
    </w:tbl>
    <w:bookmarkEnd w:id="56"/>
    <w:bookmarkEnd w:id="57"/>
    <w:bookmarkStart w:id="59" w:name="hardware-requirements"/>
    <w:p>
      <w:pPr>
        <w:pStyle w:val="Heading2"/>
      </w:pPr>
      <w:r>
        <w:t xml:space="preserve">3.3 Hardware Requirements</w:t>
      </w:r>
    </w:p>
    <w:p>
      <w:pPr>
        <w:pStyle w:val="FirstParagraph"/>
      </w:pPr>
      <w:r>
        <w:t xml:space="preserve">EchoSign is deliberately architectured to eliminate expensive hardware barriers:</w:t>
      </w:r>
    </w:p>
    <w:bookmarkStart w:id="58" w:name="X0f7c3b1acf69cf44812f5cac090d4b99a31d22f"/>
    <w:p>
      <w:pPr>
        <w:pStyle w:val="Heading3"/>
      </w:pPr>
      <w:r>
        <w:t xml:space="preserve">Table 3.3: Hardware Development and Deployment Configurations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Hardware Component</w:t>
            </w:r>
          </w:p>
        </w:tc>
        <w:tc>
          <w:p>
            <w:pPr>
              <w:pStyle w:val="Compact"/>
              <w:jc w:val="left"/>
            </w:pPr>
            <w:r>
              <w:t xml:space="preserve">Model Training Environment</w:t>
            </w:r>
          </w:p>
        </w:tc>
        <w:tc>
          <w:p>
            <w:pPr>
              <w:pStyle w:val="Compact"/>
              <w:jc w:val="left"/>
            </w:pPr>
            <w:r>
              <w:t xml:space="preserve">Serverless Cloud Host</w:t>
            </w:r>
          </w:p>
        </w:tc>
        <w:tc>
          <w:p>
            <w:pPr>
              <w:pStyle w:val="Compact"/>
              <w:jc w:val="left"/>
            </w:pPr>
            <w:r>
              <w:t xml:space="preserve">End-User Client Device</w:t>
            </w:r>
          </w:p>
        </w:tc>
      </w:tr>
      <w:tr>
        <w:tc>
          <w:p>
            <w:pPr>
              <w:pStyle w:val="Compact"/>
              <w:jc w:val="left"/>
            </w:pPr>
            <w:r>
              <w:rPr>
                <w:bCs/>
                <w:b/>
              </w:rPr>
              <w:t xml:space="preserve">Central Processor (CPU)</w:t>
            </w:r>
          </w:p>
        </w:tc>
        <w:tc>
          <w:p>
            <w:pPr>
              <w:pStyle w:val="Compact"/>
              <w:jc w:val="left"/>
            </w:pPr>
            <w:r>
              <w:t xml:space="preserve">Intel Core i5 / AMD Ryzen 5</w:t>
            </w:r>
          </w:p>
        </w:tc>
        <w:tc>
          <w:p>
            <w:pPr>
              <w:pStyle w:val="Compact"/>
              <w:jc w:val="left"/>
            </w:pPr>
            <w:r>
              <w:t xml:space="preserve">Multi-tenant vCPU (Shared)</w:t>
            </w:r>
          </w:p>
        </w:tc>
        <w:tc>
          <w:p>
            <w:pPr>
              <w:pStyle w:val="Compact"/>
              <w:jc w:val="left"/>
            </w:pPr>
            <w:r>
              <w:t xml:space="preserve">Any modern dual-core mobile or desktop CPU</w:t>
            </w:r>
          </w:p>
        </w:tc>
      </w:tr>
      <w:tr>
        <w:tc>
          <w:p>
            <w:pPr>
              <w:pStyle w:val="Compact"/>
              <w:jc w:val="left"/>
            </w:pPr>
            <w:r>
              <w:rPr>
                <w:bCs/>
                <w:b/>
              </w:rPr>
              <w:t xml:space="preserve">System Memory (RAM)</w:t>
            </w:r>
          </w:p>
        </w:tc>
        <w:tc>
          <w:p>
            <w:pPr>
              <w:pStyle w:val="Compact"/>
              <w:jc w:val="left"/>
            </w:pPr>
            <w:r>
              <w:t xml:space="preserve">8 GB – 16 GB DDR4</w:t>
            </w:r>
          </w:p>
        </w:tc>
        <w:tc>
          <w:p>
            <w:pPr>
              <w:pStyle w:val="Compact"/>
              <w:jc w:val="left"/>
            </w:pPr>
            <w:r>
              <w:t xml:space="preserve">1024 MB Execution Sandbox</w:t>
            </w:r>
          </w:p>
        </w:tc>
        <w:tc>
          <w:p>
            <w:pPr>
              <w:pStyle w:val="Compact"/>
              <w:jc w:val="left"/>
            </w:pPr>
            <w:r>
              <w:t xml:space="preserve">2 GB System Memory</w:t>
            </w:r>
          </w:p>
        </w:tc>
      </w:tr>
      <w:tr>
        <w:tc>
          <w:p>
            <w:pPr>
              <w:pStyle w:val="Compact"/>
              <w:jc w:val="left"/>
            </w:pPr>
            <w:r>
              <w:rPr>
                <w:bCs/>
                <w:b/>
              </w:rPr>
              <w:t xml:space="preserve">Secondary Storage</w:t>
            </w:r>
          </w:p>
        </w:tc>
        <w:tc>
          <w:p>
            <w:pPr>
              <w:pStyle w:val="Compact"/>
              <w:jc w:val="left"/>
            </w:pPr>
            <w:r>
              <w:t xml:space="preserve">256 GB NVMe SSD</w:t>
            </w:r>
          </w:p>
        </w:tc>
        <w:tc>
          <w:p>
            <w:pPr>
              <w:pStyle w:val="Compact"/>
              <w:jc w:val="left"/>
            </w:pPr>
            <w:r>
              <w:t xml:space="preserve">Minimal Serverless Disk Cache</w:t>
            </w:r>
          </w:p>
        </w:tc>
        <w:tc>
          <w:p>
            <w:pPr>
              <w:pStyle w:val="Compact"/>
              <w:jc w:val="left"/>
            </w:pPr>
            <w:r>
              <w:t xml:space="preserve">Standard device storage</w:t>
            </w:r>
          </w:p>
        </w:tc>
      </w:tr>
      <w:tr>
        <w:tc>
          <w:p>
            <w:pPr>
              <w:pStyle w:val="Compact"/>
              <w:jc w:val="left"/>
            </w:pPr>
            <w:r>
              <w:rPr>
                <w:bCs/>
                <w:b/>
              </w:rPr>
              <w:t xml:space="preserve">Camera Sensor</w:t>
            </w:r>
          </w:p>
        </w:tc>
        <w:tc>
          <w:p>
            <w:pPr>
              <w:pStyle w:val="Compact"/>
              <w:jc w:val="left"/>
            </w:pPr>
            <w:r>
              <w:t xml:space="preserve">1080p External Webcam</w:t>
            </w:r>
          </w:p>
        </w:tc>
        <w:tc>
          <w:p>
            <w:pPr>
              <w:pStyle w:val="Compact"/>
              <w:jc w:val="left"/>
            </w:pPr>
            <w:r>
              <w:t xml:space="preserve">Not applicable</w:t>
            </w:r>
          </w:p>
        </w:tc>
        <w:tc>
          <w:p>
            <w:pPr>
              <w:pStyle w:val="Compact"/>
              <w:jc w:val="left"/>
            </w:pPr>
            <w:r>
              <w:t xml:space="preserve">Standard 720p front-facing webcam or smartphone camera</w:t>
            </w:r>
          </w:p>
        </w:tc>
      </w:tr>
      <w:tr>
        <w:tc>
          <w:p>
            <w:pPr>
              <w:pStyle w:val="Compact"/>
              <w:jc w:val="left"/>
            </w:pPr>
            <w:r>
              <w:rPr>
                <w:bCs/>
                <w:b/>
              </w:rPr>
              <w:t xml:space="preserve">Network Interface</w:t>
            </w:r>
          </w:p>
        </w:tc>
        <w:tc>
          <w:p>
            <w:pPr>
              <w:pStyle w:val="Compact"/>
              <w:jc w:val="left"/>
            </w:pPr>
            <w:r>
              <w:t xml:space="preserve">10 Mbps Broadband connection</w:t>
            </w:r>
          </w:p>
        </w:tc>
        <w:tc>
          <w:p>
            <w:pPr>
              <w:pStyle w:val="Compact"/>
              <w:jc w:val="left"/>
            </w:pPr>
            <w:r>
              <w:t xml:space="preserve">High-speed Cloud Edge Gateway</w:t>
            </w:r>
          </w:p>
        </w:tc>
        <w:tc>
          <w:p>
            <w:pPr>
              <w:pStyle w:val="Compact"/>
              <w:jc w:val="left"/>
            </w:pPr>
            <w:r>
              <w:t xml:space="preserve">Standard 3G / 4G / Wi-Fi internet connection</w:t>
            </w:r>
          </w:p>
        </w:tc>
      </w:tr>
    </w:tbl>
    <w:bookmarkEnd w:id="58"/>
    <w:bookmarkEnd w:id="59"/>
    <w:bookmarkStart w:id="61" w:name="X296a15c6cba9cf73d162f52cbc7da34e7f3c34a"/>
    <w:p>
      <w:pPr>
        <w:pStyle w:val="Heading2"/>
      </w:pPr>
      <w:r>
        <w:t xml:space="preserve">3.4 Software Requirements and Development Tools</w:t>
      </w:r>
    </w:p>
    <w:bookmarkStart w:id="60" w:name="Xdf84d49e6d42ded35759bd410d849b059b225c2"/>
    <w:p>
      <w:pPr>
        <w:pStyle w:val="Heading3"/>
      </w:pPr>
      <w:r>
        <w:t xml:space="preserve">Table 3.4: Software Stack Versions and External Library Inventory</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Software Layer</w:t>
            </w:r>
          </w:p>
        </w:tc>
        <w:tc>
          <w:p>
            <w:pPr>
              <w:pStyle w:val="Compact"/>
              <w:jc w:val="left"/>
            </w:pPr>
            <w:r>
              <w:t xml:space="preserve">Technology / Library</w:t>
            </w:r>
          </w:p>
        </w:tc>
        <w:tc>
          <w:p>
            <w:pPr>
              <w:pStyle w:val="Compact"/>
              <w:jc w:val="left"/>
            </w:pPr>
            <w:r>
              <w:t xml:space="preserve">Version</w:t>
            </w:r>
          </w:p>
        </w:tc>
        <w:tc>
          <w:p>
            <w:pPr>
              <w:pStyle w:val="Compact"/>
              <w:jc w:val="left"/>
            </w:pPr>
            <w:r>
              <w:t xml:space="preserve">Functional Purpose</w:t>
            </w:r>
          </w:p>
        </w:tc>
      </w:tr>
      <w:tr>
        <w:tc>
          <w:p>
            <w:pPr>
              <w:pStyle w:val="Compact"/>
              <w:jc w:val="left"/>
            </w:pPr>
            <w:r>
              <w:rPr>
                <w:bCs/>
                <w:b/>
              </w:rPr>
              <w:t xml:space="preserve">Operating System</w:t>
            </w:r>
          </w:p>
        </w:tc>
        <w:tc>
          <w:p>
            <w:pPr>
              <w:pStyle w:val="Compact"/>
              <w:jc w:val="left"/>
            </w:pPr>
            <w:r>
              <w:t xml:space="preserve">Microsoft Windows 11 / Linux</w:t>
            </w:r>
          </w:p>
        </w:tc>
        <w:tc>
          <w:p>
            <w:pPr>
              <w:pStyle w:val="Compact"/>
              <w:jc w:val="left"/>
            </w:pPr>
            <w:r>
              <w:t xml:space="preserve">64-Bit</w:t>
            </w:r>
          </w:p>
        </w:tc>
        <w:tc>
          <w:p>
            <w:pPr>
              <w:pStyle w:val="Compact"/>
              <w:jc w:val="left"/>
            </w:pPr>
            <w:r>
              <w:t xml:space="preserve">Development and automated build environment</w:t>
            </w:r>
          </w:p>
        </w:tc>
      </w:tr>
      <w:tr>
        <w:tc>
          <w:p>
            <w:pPr>
              <w:pStyle w:val="Compact"/>
              <w:jc w:val="left"/>
            </w:pPr>
            <w:r>
              <w:rPr>
                <w:bCs/>
                <w:b/>
              </w:rPr>
              <w:t xml:space="preserve">Base Language</w:t>
            </w:r>
          </w:p>
        </w:tc>
        <w:tc>
          <w:p>
            <w:pPr>
              <w:pStyle w:val="Compact"/>
              <w:jc w:val="left"/>
            </w:pPr>
            <w:r>
              <w:t xml:space="preserve">Python</w:t>
            </w:r>
          </w:p>
        </w:tc>
        <w:tc>
          <w:p>
            <w:pPr>
              <w:pStyle w:val="Compact"/>
              <w:jc w:val="left"/>
            </w:pPr>
            <w:r>
              <w:t xml:space="preserve">3.12.x</w:t>
            </w:r>
          </w:p>
        </w:tc>
        <w:tc>
          <w:p>
            <w:pPr>
              <w:pStyle w:val="Compact"/>
              <w:jc w:val="left"/>
            </w:pPr>
            <w:r>
              <w:t xml:space="preserve">Backend service logic, data engineering, and training</w:t>
            </w:r>
          </w:p>
        </w:tc>
      </w:tr>
      <w:tr>
        <w:tc>
          <w:p>
            <w:pPr>
              <w:pStyle w:val="Compact"/>
              <w:jc w:val="left"/>
            </w:pPr>
            <w:r>
              <w:rPr>
                <w:bCs/>
                <w:b/>
              </w:rPr>
              <w:t xml:space="preserve">ML Framework</w:t>
            </w:r>
          </w:p>
        </w:tc>
        <w:tc>
          <w:p>
            <w:pPr>
              <w:pStyle w:val="Compact"/>
              <w:jc w:val="left"/>
            </w:pPr>
            <w:r>
              <w:t xml:space="preserve">TensorFlow / Keras</w:t>
            </w:r>
          </w:p>
        </w:tc>
        <w:tc>
          <w:p>
            <w:pPr>
              <w:pStyle w:val="Compact"/>
              <w:jc w:val="left"/>
            </w:pPr>
            <w:r>
              <w:t xml:space="preserve">2.16+ / 2.21</w:t>
            </w:r>
          </w:p>
        </w:tc>
        <w:tc>
          <w:p>
            <w:pPr>
              <w:pStyle w:val="Compact"/>
              <w:jc w:val="left"/>
            </w:pPr>
            <w:r>
              <w:t xml:space="preserve">Model architecture construction, training, and export</w:t>
            </w:r>
          </w:p>
        </w:tc>
      </w:tr>
      <w:tr>
        <w:tc>
          <w:p>
            <w:pPr>
              <w:pStyle w:val="Compact"/>
              <w:jc w:val="left"/>
            </w:pPr>
            <w:r>
              <w:rPr>
                <w:bCs/>
                <w:b/>
              </w:rPr>
              <w:t xml:space="preserve">Inference Engine</w:t>
            </w:r>
          </w:p>
        </w:tc>
        <w:tc>
          <w:p>
            <w:pPr>
              <w:pStyle w:val="Compact"/>
              <w:jc w:val="left"/>
            </w:pPr>
            <w:r>
              <w:rPr>
                <w:rStyle w:val="VerbatimChar"/>
              </w:rPr>
              <w:t xml:space="preserve">ai-edge-litert</w:t>
            </w:r>
            <w:r>
              <w:t xml:space="preserve"> </w:t>
            </w:r>
            <w:r>
              <w:t xml:space="preserve">/ TFLite</w:t>
            </w:r>
          </w:p>
        </w:tc>
        <w:tc>
          <w:p>
            <w:pPr>
              <w:pStyle w:val="Compact"/>
              <w:jc w:val="left"/>
            </w:pPr>
            <w:r>
              <w:t xml:space="preserve">Latest</w:t>
            </w:r>
          </w:p>
        </w:tc>
        <w:tc>
          <w:p>
            <w:pPr>
              <w:pStyle w:val="Compact"/>
              <w:jc w:val="left"/>
            </w:pPr>
            <w:r>
              <w:t xml:space="preserve">Serverless, memory-lean CPU model execution engine</w:t>
            </w:r>
          </w:p>
        </w:tc>
      </w:tr>
      <w:tr>
        <w:tc>
          <w:p>
            <w:pPr>
              <w:pStyle w:val="Compact"/>
              <w:jc w:val="left"/>
            </w:pPr>
            <w:r>
              <w:rPr>
                <w:bCs/>
                <w:b/>
              </w:rPr>
              <w:t xml:space="preserve">Image Preprocessing</w:t>
            </w:r>
          </w:p>
        </w:tc>
        <w:tc>
          <w:p>
            <w:pPr>
              <w:pStyle w:val="Compact"/>
              <w:jc w:val="left"/>
            </w:pPr>
            <w:r>
              <w:t xml:space="preserve">Pillow (PIL)</w:t>
            </w:r>
          </w:p>
        </w:tc>
        <w:tc>
          <w:p>
            <w:pPr>
              <w:pStyle w:val="Compact"/>
              <w:jc w:val="left"/>
            </w:pPr>
            <w:r>
              <w:t xml:space="preserve">10.2.0</w:t>
            </w:r>
          </w:p>
        </w:tc>
        <w:tc>
          <w:p>
            <w:pPr>
              <w:pStyle w:val="Compact"/>
              <w:jc w:val="left"/>
            </w:pPr>
            <w:r>
              <w:t xml:space="preserve">Aspect-ratio center cropping and bilinear downsampling</w:t>
            </w:r>
          </w:p>
        </w:tc>
      </w:tr>
      <w:tr>
        <w:tc>
          <w:p>
            <w:pPr>
              <w:pStyle w:val="Compact"/>
              <w:jc w:val="left"/>
            </w:pPr>
            <w:r>
              <w:rPr>
                <w:bCs/>
                <w:b/>
              </w:rPr>
              <w:t xml:space="preserve">Numerical Computing</w:t>
            </w:r>
          </w:p>
        </w:tc>
        <w:tc>
          <w:p>
            <w:pPr>
              <w:pStyle w:val="Compact"/>
              <w:jc w:val="left"/>
            </w:pPr>
            <w:r>
              <w:t xml:space="preserve">NumPy</w:t>
            </w:r>
          </w:p>
        </w:tc>
        <w:tc>
          <w:p>
            <w:pPr>
              <w:pStyle w:val="Compact"/>
              <w:jc w:val="left"/>
            </w:pPr>
            <w:r>
              <w:t xml:space="preserve">1.26.4</w:t>
            </w:r>
          </w:p>
        </w:tc>
        <w:tc>
          <w:p>
            <w:pPr>
              <w:pStyle w:val="Compact"/>
              <w:jc w:val="left"/>
            </w:pPr>
            <w:r>
              <w:t xml:space="preserve">Multi-dimensional tensor arithmetic and array slicing</w:t>
            </w:r>
          </w:p>
        </w:tc>
      </w:tr>
      <w:tr>
        <w:tc>
          <w:p>
            <w:pPr>
              <w:pStyle w:val="Compact"/>
              <w:jc w:val="left"/>
            </w:pPr>
            <w:r>
              <w:rPr>
                <w:bCs/>
                <w:b/>
              </w:rPr>
              <w:t xml:space="preserve">Web Server Framework</w:t>
            </w:r>
          </w:p>
        </w:tc>
        <w:tc>
          <w:p>
            <w:pPr>
              <w:pStyle w:val="Compact"/>
              <w:jc w:val="left"/>
            </w:pPr>
            <w:r>
              <w:t xml:space="preserve">Flask</w:t>
            </w:r>
          </w:p>
        </w:tc>
        <w:tc>
          <w:p>
            <w:pPr>
              <w:pStyle w:val="Compact"/>
              <w:jc w:val="left"/>
            </w:pPr>
            <w:r>
              <w:t xml:space="preserve">3.0.2</w:t>
            </w:r>
          </w:p>
        </w:tc>
        <w:tc>
          <w:p>
            <w:pPr>
              <w:pStyle w:val="Compact"/>
              <w:jc w:val="left"/>
            </w:pPr>
            <w:r>
              <w:t xml:space="preserve">REST API dispatch, routing, and HTTP request handling</w:t>
            </w:r>
          </w:p>
        </w:tc>
      </w:tr>
      <w:tr>
        <w:tc>
          <w:p>
            <w:pPr>
              <w:pStyle w:val="Compact"/>
              <w:jc w:val="left"/>
            </w:pPr>
            <w:r>
              <w:rPr>
                <w:bCs/>
                <w:b/>
              </w:rPr>
              <w:t xml:space="preserve">Frontend Styling</w:t>
            </w:r>
          </w:p>
        </w:tc>
        <w:tc>
          <w:p>
            <w:pPr>
              <w:pStyle w:val="Compact"/>
              <w:jc w:val="left"/>
            </w:pPr>
            <w:r>
              <w:t xml:space="preserve">Bootstrap &amp; Bootstrap Icons</w:t>
            </w:r>
          </w:p>
        </w:tc>
        <w:tc>
          <w:p>
            <w:pPr>
              <w:pStyle w:val="Compact"/>
              <w:jc w:val="left"/>
            </w:pPr>
            <w:r>
              <w:t xml:space="preserve">5.3.2 / 1.11</w:t>
            </w:r>
          </w:p>
        </w:tc>
        <w:tc>
          <w:p>
            <w:pPr>
              <w:pStyle w:val="Compact"/>
              <w:jc w:val="left"/>
            </w:pPr>
            <w:r>
              <w:t xml:space="preserve">Responsive presentation layer, flexbox grid, and icons</w:t>
            </w:r>
          </w:p>
        </w:tc>
      </w:tr>
      <w:tr>
        <w:tc>
          <w:p>
            <w:pPr>
              <w:pStyle w:val="Compact"/>
              <w:jc w:val="left"/>
            </w:pPr>
            <w:r>
              <w:rPr>
                <w:bCs/>
                <w:b/>
              </w:rPr>
              <w:t xml:space="preserve">Web Streaming</w:t>
            </w:r>
          </w:p>
        </w:tc>
        <w:tc>
          <w:p>
            <w:pPr>
              <w:pStyle w:val="Compact"/>
              <w:jc w:val="left"/>
            </w:pPr>
            <w:r>
              <w:t xml:space="preserve">HTML5 Canvas &amp; WebRTC</w:t>
            </w:r>
          </w:p>
        </w:tc>
        <w:tc>
          <w:p>
            <w:pPr>
              <w:pStyle w:val="Compact"/>
              <w:jc w:val="left"/>
            </w:pPr>
            <w:r>
              <w:t xml:space="preserve">W3C Standard</w:t>
            </w:r>
          </w:p>
        </w:tc>
        <w:tc>
          <w:p>
            <w:pPr>
              <w:pStyle w:val="Compact"/>
              <w:jc w:val="left"/>
            </w:pPr>
            <w:r>
              <w:t xml:space="preserve">In-browser camera capture and frame serialization</w:t>
            </w:r>
          </w:p>
        </w:tc>
      </w:tr>
      <w:tr>
        <w:tc>
          <w:p>
            <w:pPr>
              <w:pStyle w:val="Compact"/>
              <w:jc w:val="left"/>
            </w:pPr>
            <w:r>
              <w:rPr>
                <w:bCs/>
                <w:b/>
              </w:rPr>
              <w:t xml:space="preserve">Voice Synthesis</w:t>
            </w:r>
          </w:p>
        </w:tc>
        <w:tc>
          <w:p>
            <w:pPr>
              <w:pStyle w:val="Compact"/>
              <w:jc w:val="left"/>
            </w:pPr>
            <w:r>
              <w:t xml:space="preserve">Web Speech API</w:t>
            </w:r>
          </w:p>
        </w:tc>
        <w:tc>
          <w:p>
            <w:pPr>
              <w:pStyle w:val="Compact"/>
              <w:jc w:val="left"/>
            </w:pPr>
            <w:r>
              <w:t xml:space="preserve">W3C Standard</w:t>
            </w:r>
          </w:p>
        </w:tc>
        <w:tc>
          <w:p>
            <w:pPr>
              <w:pStyle w:val="Compact"/>
              <w:jc w:val="left"/>
            </w:pPr>
            <w:r>
              <w:t xml:space="preserve">Native client-side speech vocalization</w:t>
            </w:r>
          </w:p>
        </w:tc>
      </w:tr>
      <w:tr>
        <w:tc>
          <w:p>
            <w:pPr>
              <w:pStyle w:val="Compact"/>
              <w:jc w:val="left"/>
            </w:pPr>
            <w:r>
              <w:rPr>
                <w:bCs/>
                <w:b/>
              </w:rPr>
              <w:t xml:space="preserve">Hosting Platform</w:t>
            </w:r>
          </w:p>
        </w:tc>
        <w:tc>
          <w:p>
            <w:pPr>
              <w:pStyle w:val="Compact"/>
              <w:jc w:val="left"/>
            </w:pPr>
            <w:r>
              <w:t xml:space="preserve">Vercel Serverless Edge</w:t>
            </w:r>
          </w:p>
        </w:tc>
        <w:tc>
          <w:p>
            <w:pPr>
              <w:pStyle w:val="Compact"/>
              <w:jc w:val="left"/>
            </w:pPr>
            <w:r>
              <w:t xml:space="preserve">Cloud Native</w:t>
            </w:r>
          </w:p>
        </w:tc>
        <w:tc>
          <w:p>
            <w:pPr>
              <w:pStyle w:val="Compact"/>
              <w:jc w:val="left"/>
            </w:pPr>
            <w:r>
              <w:t xml:space="preserve">Serverless Python function runtime and static CDN</w:t>
            </w:r>
          </w:p>
        </w:tc>
      </w:tr>
    </w:tbl>
    <w:p>
      <w:r>
        <w:pict>
          <v:rect style="width:0;height:1.5pt" o:hralign="center" o:hrstd="t" o:hr="t"/>
        </w:pict>
      </w:r>
    </w:p>
    <w:bookmarkEnd w:id="60"/>
    <w:bookmarkEnd w:id="61"/>
    <w:bookmarkEnd w:id="62"/>
    <w:bookmarkStart w:id="69" w:name="Xdc71d5908516c8c69fd30844aec05e80c7458b8"/>
    <w:p>
      <w:pPr>
        <w:pStyle w:val="Heading1"/>
      </w:pPr>
      <w:r>
        <w:t xml:space="preserve">CHAPTER 4: MATHEMATICAL FORMULATION AND METHODOLOGY</w:t>
      </w:r>
    </w:p>
    <w:bookmarkStart w:id="63" w:name="X02f039b2c980eb6517f4cfff23fdbba05356b76"/>
    <w:p>
      <w:pPr>
        <w:pStyle w:val="Heading2"/>
      </w:pPr>
      <w:r>
        <w:t xml:space="preserve">4.1 Spatial Aspect Ratio and Center-Square Cropping Formulation</w:t>
      </w:r>
    </w:p>
    <w:p>
      <w:pPr>
        <w:pStyle w:val="FirstParagraph"/>
      </w:pPr>
      <w:r>
        <w:t xml:space="preserve">When visual data is acquired from optical webcams, the camera sensor outputs images in non-square aspect ratios (typically</w:t>
      </w:r>
      <w:r>
        <w:t xml:space="preserve"> </w:t>
      </w:r>
      <m:oMath>
        <m:r>
          <m:t>16</m:t>
        </m:r>
        <m:r>
          <m:rPr>
            <m:sty m:val="p"/>
          </m:rPr>
          <m:t>:</m:t>
        </m:r>
        <m:r>
          <m:t>9</m:t>
        </m:r>
      </m:oMath>
      <w:r>
        <w:t xml:space="preserve"> </w:t>
      </w:r>
      <w:r>
        <w:t xml:space="preserve">or</w:t>
      </w:r>
      <w:r>
        <w:t xml:space="preserve"> </w:t>
      </w:r>
      <m:oMath>
        <m:r>
          <m:t>4</m:t>
        </m:r>
        <m:r>
          <m:rPr>
            <m:sty m:val="p"/>
          </m:rPr>
          <m:t>:</m:t>
        </m:r>
        <m:r>
          <m:t>3</m:t>
        </m:r>
      </m:oMath>
      <w:r>
        <w:t xml:space="preserve">). Let an input image frame be represented as a discrete three-channel color tensor:</w:t>
      </w:r>
    </w:p>
    <w:p>
      <w:pPr>
        <w:pStyle w:val="BodyText"/>
      </w:pPr>
      <m:oMathPara>
        <m:oMathParaPr>
          <m:jc m:val="center"/>
        </m:oMathParaPr>
        <m:oMath>
          <m:r>
            <m:rPr>
              <m:sty m:val="b"/>
            </m:rPr>
            <m:t>I</m:t>
          </m:r>
          <m:r>
            <m:rPr>
              <m:sty m:val="p"/>
            </m:rPr>
            <m:t>∈</m:t>
          </m:r>
          <m:sSup>
            <m:e>
              <m:r>
                <m:rPr>
                  <m:sty m:val="p"/>
                  <m:scr m:val="double-struck"/>
                </m:rPr>
                <m:t>R</m:t>
              </m:r>
            </m:e>
            <m:sup>
              <m:r>
                <m:t>H</m:t>
              </m:r>
              <m:r>
                <m:rPr>
                  <m:sty m:val="p"/>
                </m:rPr>
                <m:t>×</m:t>
              </m:r>
              <m:r>
                <m:t>W</m:t>
              </m:r>
              <m:r>
                <m:rPr>
                  <m:sty m:val="p"/>
                </m:rPr>
                <m:t>×</m:t>
              </m:r>
              <m:r>
                <m:t>3</m:t>
              </m:r>
            </m:sup>
          </m:sSup>
        </m:oMath>
      </m:oMathPara>
    </w:p>
    <w:p>
      <w:pPr>
        <w:pStyle w:val="FirstParagraph"/>
      </w:pPr>
      <w:r>
        <w:t xml:space="preserve">where</w:t>
      </w:r>
      <w:r>
        <w:t xml:space="preserve"> </w:t>
      </w:r>
      <m:oMath>
        <m:r>
          <m:t>H</m:t>
        </m:r>
      </m:oMath>
      <w:r>
        <w:t xml:space="preserve"> </w:t>
      </w:r>
      <w:r>
        <w:t xml:space="preserve">represents image height,</w:t>
      </w:r>
      <w:r>
        <w:t xml:space="preserve"> </w:t>
      </w:r>
      <m:oMath>
        <m:r>
          <m:t>W</m:t>
        </m:r>
      </m:oMath>
      <w:r>
        <w:t xml:space="preserve"> </w:t>
      </w:r>
      <w:r>
        <w:t xml:space="preserve">represents image width, and 3 corresponds to the Red, Green, and Blue color channels.</w:t>
      </w:r>
    </w:p>
    <w:p>
      <w:pPr>
        <w:pStyle w:val="BodyText"/>
      </w:pPr>
      <w:r>
        <w:t xml:space="preserve">If this rectangular frame is directly scaled to the target model input dimensions</w:t>
      </w:r>
      <w:r>
        <w:t xml:space="preserve"> </w:t>
      </w:r>
      <m:oMath>
        <m:r>
          <m:t>64</m:t>
        </m:r>
        <m:r>
          <m:rPr>
            <m:sty m:val="p"/>
          </m:rPr>
          <m:t>×</m:t>
        </m:r>
        <m:r>
          <m:t>64</m:t>
        </m:r>
      </m:oMath>
      <w:r>
        <w:t xml:space="preserve">, the non-uniform transformation applies unequal scaling factors:</w:t>
      </w:r>
    </w:p>
    <w:p>
      <w:pPr>
        <w:pStyle w:val="BodyText"/>
      </w:pPr>
      <m:oMathPara>
        <m:oMathParaPr>
          <m:jc m:val="center"/>
        </m:oMathParaPr>
        <m:oMath>
          <m:sSub>
            <m:e>
              <m:r>
                <m:t>s</m:t>
              </m:r>
            </m:e>
            <m:sub>
              <m:r>
                <m:t>x</m:t>
              </m:r>
            </m:sub>
          </m:sSub>
          <m:r>
            <m:rPr>
              <m:sty m:val="p"/>
            </m:rPr>
            <m:t>=</m:t>
          </m:r>
          <m:f>
            <m:fPr>
              <m:type m:val="bar"/>
            </m:fPr>
            <m:num>
              <m:r>
                <m:t>64</m:t>
              </m:r>
            </m:num>
            <m:den>
              <m:r>
                <m:t>W</m:t>
              </m:r>
            </m:den>
          </m:f>
          <m:r>
            <m:rPr>
              <m:sty m:val="p"/>
            </m:rPr>
            <m:t>,</m:t>
          </m:r>
          <m:r>
            <m:t> </m:t>
          </m:r>
          <m:sSub>
            <m:e>
              <m:r>
                <m:t>s</m:t>
              </m:r>
            </m:e>
            <m:sub>
              <m:r>
                <m:t>y</m:t>
              </m:r>
            </m:sub>
          </m:sSub>
          <m:r>
            <m:rPr>
              <m:sty m:val="p"/>
            </m:rPr>
            <m:t>=</m:t>
          </m:r>
          <m:f>
            <m:fPr>
              <m:type m:val="bar"/>
            </m:fPr>
            <m:num>
              <m:r>
                <m:t>64</m:t>
              </m:r>
            </m:num>
            <m:den>
              <m:r>
                <m:t>H</m:t>
              </m:r>
            </m:den>
          </m:f>
        </m:oMath>
      </m:oMathPara>
    </w:p>
    <w:p>
      <w:pPr>
        <w:pStyle w:val="FirstParagraph"/>
      </w:pPr>
      <w:r>
        <w:t xml:space="preserve">Because</w:t>
      </w:r>
      <w:r>
        <w:t xml:space="preserve"> </w:t>
      </w:r>
      <m:oMath>
        <m:sSub>
          <m:e>
            <m:r>
              <m:t>s</m:t>
            </m:r>
          </m:e>
          <m:sub>
            <m:r>
              <m:t>x</m:t>
            </m:r>
          </m:sub>
        </m:sSub>
        <m:r>
          <m:rPr>
            <m:sty m:val="p"/>
          </m:rPr>
          <m:t>≠</m:t>
        </m:r>
        <m:sSub>
          <m:e>
            <m:r>
              <m:t>s</m:t>
            </m:r>
          </m:e>
          <m:sub>
            <m:r>
              <m:t>y</m:t>
            </m:r>
          </m:sub>
        </m:sSub>
      </m:oMath>
      <w:r>
        <w:t xml:space="preserve">, finger lengths and palm curvatures are distorted, altering the geometric angles that distinguish signs such as</w:t>
      </w:r>
      <w:r>
        <w:t xml:space="preserve"> </w:t>
      </w:r>
      <w:r>
        <w:t xml:space="preserve">‘</w:t>
      </w:r>
      <w:r>
        <w:t xml:space="preserve">U</w:t>
      </w:r>
      <w:r>
        <w:t xml:space="preserve">’</w:t>
      </w:r>
      <w:r>
        <w:t xml:space="preserve"> </w:t>
      </w:r>
      <w:r>
        <w:t xml:space="preserve">(parallel vertical fingers) from</w:t>
      </w:r>
      <w:r>
        <w:t xml:space="preserve"> </w:t>
      </w:r>
      <w:r>
        <w:t xml:space="preserve">‘</w:t>
      </w:r>
      <w:r>
        <w:t xml:space="preserve">V</w:t>
      </w:r>
      <w:r>
        <w:t xml:space="preserve">’</w:t>
      </w:r>
      <w:r>
        <w:t xml:space="preserve"> </w:t>
      </w:r>
      <w:r>
        <w:t xml:space="preserve">(spread fingers).</w:t>
      </w:r>
    </w:p>
    <w:p>
      <w:pPr>
        <w:pStyle w:val="BodyText"/>
      </w:pPr>
      <w:r>
        <w:t xml:space="preserve">To preserve geometric fidelity, EchoSign implements an initial center-square cropping transformation. The maximum square dimension</w:t>
      </w:r>
      <w:r>
        <w:t xml:space="preserve"> </w:t>
      </w:r>
      <m:oMath>
        <m:r>
          <m:t>D</m:t>
        </m:r>
      </m:oMath>
      <w:r>
        <w:t xml:space="preserve"> </w:t>
      </w:r>
      <w:r>
        <w:t xml:space="preserve">is established as:</w:t>
      </w:r>
    </w:p>
    <w:p>
      <w:pPr>
        <w:pStyle w:val="BodyText"/>
      </w:pPr>
      <m:oMathPara>
        <m:oMathParaPr>
          <m:jc m:val="center"/>
        </m:oMathParaPr>
        <m:oMath>
          <m:r>
            <m:t>D</m:t>
          </m:r>
          <m:r>
            <m:rPr>
              <m:sty m:val="p"/>
            </m:rPr>
            <m:t>=</m:t>
          </m:r>
          <m:r>
            <m:rPr>
              <m:nor/>
              <m:sty m:val="p"/>
            </m:rPr>
            <m:t>min</m:t>
          </m:r>
          <m:r>
            <m:rPr>
              <m:sty m:val="p"/>
            </m:rPr>
            <m:t>(</m:t>
          </m:r>
          <m:r>
            <m:t>W</m:t>
          </m:r>
          <m:r>
            <m:rPr>
              <m:sty m:val="p"/>
            </m:rPr>
            <m:t>,</m:t>
          </m:r>
          <m:r>
            <m:t>H</m:t>
          </m:r>
          <m:r>
            <m:rPr>
              <m:sty m:val="p"/>
            </m:rPr>
            <m:t>)</m:t>
          </m:r>
        </m:oMath>
      </m:oMathPara>
    </w:p>
    <w:p>
      <w:pPr>
        <w:pStyle w:val="FirstParagraph"/>
      </w:pPr>
      <w:r>
        <w:t xml:space="preserve">The spatial offsets along the horizontal and vertical axes are determined by:</w:t>
      </w:r>
    </w:p>
    <w:p>
      <w:pPr>
        <w:pStyle w:val="BodyText"/>
      </w:pPr>
      <m:oMathPara>
        <m:oMathParaPr>
          <m:jc m:val="center"/>
        </m:oMathParaPr>
        <m:oMath>
          <m:sSub>
            <m:e>
              <m:r>
                <m:t>x</m:t>
              </m:r>
            </m:e>
            <m:sub>
              <m:r>
                <m:rPr>
                  <m:nor/>
                  <m:sty m:val="p"/>
                </m:rPr>
                <m:t>start</m:t>
              </m:r>
            </m:sub>
          </m:sSub>
          <m:r>
            <m:rPr>
              <m:sty m:val="p"/>
            </m:rPr>
            <m:t>=</m:t>
          </m:r>
          <m:d>
            <m:dPr>
              <m:begChr m:val="⌊"/>
              <m:endChr m:val="⌋"/>
              <m:grow/>
            </m:dPr>
            <m:e>
              <m:f>
                <m:fPr>
                  <m:type m:val="bar"/>
                </m:fPr>
                <m:num>
                  <m:r>
                    <m:t>W</m:t>
                  </m:r>
                  <m:r>
                    <m:rPr>
                      <m:sty m:val="p"/>
                    </m:rPr>
                    <m:t>−</m:t>
                  </m:r>
                  <m:r>
                    <m:t>D</m:t>
                  </m:r>
                </m:num>
                <m:den>
                  <m:r>
                    <m:t>2</m:t>
                  </m:r>
                </m:den>
              </m:f>
            </m:e>
          </m:d>
          <m:r>
            <m:rPr>
              <m:sty m:val="p"/>
            </m:rPr>
            <m:t>,</m:t>
          </m:r>
          <m:r>
            <m:t> </m:t>
          </m:r>
          <m:sSub>
            <m:e>
              <m:r>
                <m:t>y</m:t>
              </m:r>
            </m:e>
            <m:sub>
              <m:r>
                <m:rPr>
                  <m:nor/>
                  <m:sty m:val="p"/>
                </m:rPr>
                <m:t>start</m:t>
              </m:r>
            </m:sub>
          </m:sSub>
          <m:r>
            <m:rPr>
              <m:sty m:val="p"/>
            </m:rPr>
            <m:t>=</m:t>
          </m:r>
          <m:d>
            <m:dPr>
              <m:begChr m:val="⌊"/>
              <m:endChr m:val="⌋"/>
              <m:grow/>
            </m:dPr>
            <m:e>
              <m:f>
                <m:fPr>
                  <m:type m:val="bar"/>
                </m:fPr>
                <m:num>
                  <m:r>
                    <m:t>H</m:t>
                  </m:r>
                  <m:r>
                    <m:rPr>
                      <m:sty m:val="p"/>
                    </m:rPr>
                    <m:t>−</m:t>
                  </m:r>
                  <m:r>
                    <m:t>D</m:t>
                  </m:r>
                </m:num>
                <m:den>
                  <m:r>
                    <m:t>2</m:t>
                  </m:r>
                </m:den>
              </m:f>
            </m:e>
          </m:d>
        </m:oMath>
      </m:oMathPara>
    </w:p>
    <w:p>
      <w:pPr>
        <w:pStyle w:val="FirstParagraph"/>
      </w:pPr>
      <w:r>
        <w:t xml:space="preserve">The extracted square image</w:t>
      </w:r>
      <w:r>
        <w:t xml:space="preserve"> </w:t>
      </w:r>
      <m:oMath>
        <m:sSub>
          <m:e>
            <m:r>
              <m:rPr>
                <m:sty m:val="b"/>
              </m:rPr>
              <m:t>I</m:t>
            </m:r>
          </m:e>
          <m:sub>
            <m:r>
              <m:rPr>
                <m:nor/>
                <m:sty m:val="p"/>
              </m:rPr>
              <m:t>crop</m:t>
            </m:r>
          </m:sub>
        </m:sSub>
        <m:r>
          <m:rPr>
            <m:sty m:val="p"/>
          </m:rPr>
          <m:t>∈</m:t>
        </m:r>
        <m:sSup>
          <m:e>
            <m:r>
              <m:rPr>
                <m:sty m:val="p"/>
                <m:scr m:val="double-struck"/>
              </m:rPr>
              <m:t>R</m:t>
            </m:r>
          </m:e>
          <m:sup>
            <m:r>
              <m:t>D</m:t>
            </m:r>
            <m:r>
              <m:rPr>
                <m:sty m:val="p"/>
              </m:rPr>
              <m:t>×</m:t>
            </m:r>
            <m:r>
              <m:t>D</m:t>
            </m:r>
            <m:r>
              <m:rPr>
                <m:sty m:val="p"/>
              </m:rPr>
              <m:t>×</m:t>
            </m:r>
            <m:r>
              <m:t>3</m:t>
            </m:r>
          </m:sup>
        </m:sSup>
      </m:oMath>
      <w:r>
        <w:t xml:space="preserve"> </w:t>
      </w:r>
      <w:r>
        <w:t xml:space="preserve">is defined by:</w:t>
      </w:r>
    </w:p>
    <w:p>
      <w:pPr>
        <w:pStyle w:val="BodyText"/>
      </w:pPr>
      <m:oMathPara>
        <m:oMathParaPr>
          <m:jc m:val="center"/>
        </m:oMathParaPr>
        <m:oMath>
          <m:sSub>
            <m:e>
              <m:r>
                <m:rPr>
                  <m:sty m:val="b"/>
                </m:rPr>
                <m:t>I</m:t>
              </m:r>
            </m:e>
            <m:sub>
              <m:r>
                <m:rPr>
                  <m:nor/>
                  <m:sty m:val="p"/>
                </m:rPr>
                <m:t>crop</m:t>
              </m:r>
            </m:sub>
          </m:sSub>
          <m:r>
            <m:rPr>
              <m:sty m:val="p"/>
            </m:rPr>
            <m:t>(</m:t>
          </m:r>
          <m:r>
            <m:t>i</m:t>
          </m:r>
          <m:r>
            <m:rPr>
              <m:sty m:val="p"/>
            </m:rPr>
            <m:t>,</m:t>
          </m:r>
          <m:r>
            <m:t>j</m:t>
          </m:r>
          <m:r>
            <m:rPr>
              <m:sty m:val="p"/>
            </m:rPr>
            <m:t>,</m:t>
          </m:r>
          <m:r>
            <m:t>c</m:t>
          </m:r>
          <m:r>
            <m:rPr>
              <m:sty m:val="p"/>
            </m:rPr>
            <m:t>)</m:t>
          </m:r>
          <m:r>
            <m:rPr>
              <m:sty m:val="p"/>
            </m:rPr>
            <m:t>=</m:t>
          </m:r>
          <m:r>
            <m:rPr>
              <m:sty m:val="b"/>
            </m:rPr>
            <m:t>I</m:t>
          </m:r>
          <m:r>
            <m:rPr>
              <m:sty m:val="p"/>
            </m:rPr>
            <m:t>(</m:t>
          </m:r>
          <m:sSub>
            <m:e>
              <m:r>
                <m:t>y</m:t>
              </m:r>
            </m:e>
            <m:sub>
              <m:r>
                <m:rPr>
                  <m:nor/>
                  <m:sty m:val="p"/>
                </m:rPr>
                <m:t>start</m:t>
              </m:r>
            </m:sub>
          </m:sSub>
          <m:r>
            <m:rPr>
              <m:sty m:val="p"/>
            </m:rPr>
            <m:t>+</m:t>
          </m:r>
          <m:r>
            <m:t>i</m:t>
          </m:r>
          <m:r>
            <m:rPr>
              <m:sty m:val="p"/>
            </m:rPr>
            <m:t>,</m:t>
          </m:r>
          <m:r>
            <m:t> </m:t>
          </m:r>
          <m:sSub>
            <m:e>
              <m:r>
                <m:t>x</m:t>
              </m:r>
            </m:e>
            <m:sub>
              <m:r>
                <m:rPr>
                  <m:nor/>
                  <m:sty m:val="p"/>
                </m:rPr>
                <m:t>start</m:t>
              </m:r>
            </m:sub>
          </m:sSub>
          <m:r>
            <m:rPr>
              <m:sty m:val="p"/>
            </m:rPr>
            <m:t>+</m:t>
          </m:r>
          <m:r>
            <m:t>j</m:t>
          </m:r>
          <m:r>
            <m:rPr>
              <m:sty m:val="p"/>
            </m:rPr>
            <m:t>,</m:t>
          </m:r>
          <m:r>
            <m:t> </m:t>
          </m:r>
          <m:r>
            <m:t>c</m:t>
          </m:r>
          <m:r>
            <m:rPr>
              <m:sty m:val="p"/>
            </m:rPr>
            <m:t>)</m:t>
          </m:r>
          <m:r>
            <m:rPr>
              <m:sty m:val="p"/>
            </m:rPr>
            <m:t>,</m:t>
          </m:r>
          <m:r>
            <m:t> </m:t>
          </m:r>
          <m:r>
            <m:rPr>
              <m:sty m:val="p"/>
            </m:rPr>
            <m:t>∀</m:t>
          </m:r>
          <m:r>
            <m:t>i</m:t>
          </m:r>
          <m:r>
            <m:rPr>
              <m:sty m:val="p"/>
            </m:rPr>
            <m:t>,</m:t>
          </m:r>
          <m:r>
            <m:t>j</m:t>
          </m:r>
          <m:r>
            <m:rPr>
              <m:sty m:val="p"/>
            </m:rPr>
            <m:t>∈</m:t>
          </m:r>
          <m:r>
            <m:rPr>
              <m:sty m:val="p"/>
            </m:rPr>
            <m:t>{</m:t>
          </m:r>
          <m:r>
            <m:t>0</m:t>
          </m:r>
          <m:r>
            <m:rPr>
              <m:sty m:val="p"/>
            </m:rPr>
            <m:t>,</m:t>
          </m:r>
          <m:r>
            <m:t>1</m:t>
          </m:r>
          <m:r>
            <m:rPr>
              <m:sty m:val="p"/>
            </m:rPr>
            <m:t>,</m:t>
          </m:r>
          <m:r>
            <m:rPr>
              <m:sty m:val="p"/>
            </m:rPr>
            <m:t>…</m:t>
          </m:r>
          <m:r>
            <m:rPr>
              <m:sty m:val="p"/>
            </m:rPr>
            <m:t>,</m:t>
          </m:r>
          <m:r>
            <m:t>D</m:t>
          </m:r>
          <m:r>
            <m:rPr>
              <m:sty m:val="p"/>
            </m:rPr>
            <m:t>−</m:t>
          </m:r>
          <m:r>
            <m:t>1</m:t>
          </m:r>
          <m:r>
            <m:rPr>
              <m:sty m:val="p"/>
            </m:rPr>
            <m:t>}</m:t>
          </m:r>
          <m:r>
            <m:rPr>
              <m:sty m:val="p"/>
            </m:rPr>
            <m:t>,</m:t>
          </m:r>
          <m:r>
            <m:t> </m:t>
          </m:r>
          <m:r>
            <m:t>c</m:t>
          </m:r>
          <m:r>
            <m:rPr>
              <m:sty m:val="p"/>
            </m:rPr>
            <m:t>∈</m:t>
          </m:r>
          <m:r>
            <m:rPr>
              <m:sty m:val="p"/>
            </m:rPr>
            <m:t>{</m:t>
          </m:r>
          <m:r>
            <m:t>0</m:t>
          </m:r>
          <m:r>
            <m:rPr>
              <m:sty m:val="p"/>
            </m:rPr>
            <m:t>,</m:t>
          </m:r>
          <m:r>
            <m:t>1</m:t>
          </m:r>
          <m:r>
            <m:rPr>
              <m:sty m:val="p"/>
            </m:rPr>
            <m:t>,</m:t>
          </m:r>
          <m:r>
            <m:t>2</m:t>
          </m:r>
          <m:r>
            <m:rPr>
              <m:sty m:val="p"/>
            </m:rPr>
            <m:t>}</m:t>
          </m:r>
        </m:oMath>
      </m:oMathPara>
    </w:p>
    <w:p>
      <w:pPr>
        <w:pStyle w:val="SourceCode"/>
      </w:pPr>
      <w:r>
        <w:rPr>
          <w:rStyle w:val="VerbatimChar"/>
        </w:rPr>
        <w:t xml:space="preserve">+---------------------------------------+</w:t>
      </w:r>
      <w:r>
        <w:br/>
      </w:r>
      <w:r>
        <w:rPr>
          <w:rStyle w:val="VerbatimChar"/>
        </w:rPr>
        <w:t xml:space="preserve">|          Original Rectangular Frame   |</w:t>
      </w:r>
      <w:r>
        <w:br/>
      </w:r>
      <w:r>
        <w:rPr>
          <w:rStyle w:val="VerbatimChar"/>
        </w:rPr>
        <w:t xml:space="preserve">|         (Width = W, Height = H)       |</w:t>
      </w:r>
      <w:r>
        <w:br/>
      </w:r>
      <w:r>
        <w:rPr>
          <w:rStyle w:val="VerbatimChar"/>
        </w:rPr>
        <w:t xml:space="preserve">|                                       |</w:t>
      </w:r>
      <w:r>
        <w:br/>
      </w:r>
      <w:r>
        <w:rPr>
          <w:rStyle w:val="VerbatimChar"/>
        </w:rPr>
        <w:t xml:space="preserve">|      +-------------------------+      |</w:t>
      </w:r>
      <w:r>
        <w:br/>
      </w:r>
      <w:r>
        <w:rPr>
          <w:rStyle w:val="VerbatimChar"/>
        </w:rPr>
        <w:t xml:space="preserve">|      |&lt;- - - - - D - - - - - -&gt;|      |</w:t>
      </w:r>
      <w:r>
        <w:br/>
      </w:r>
      <w:r>
        <w:rPr>
          <w:rStyle w:val="VerbatimChar"/>
        </w:rPr>
        <w:t xml:space="preserve">|      |                         |      |</w:t>
      </w:r>
      <w:r>
        <w:br/>
      </w:r>
      <w:r>
        <w:rPr>
          <w:rStyle w:val="VerbatimChar"/>
        </w:rPr>
        <w:t xml:space="preserve">|      |     Extracted Square    |      |</w:t>
      </w:r>
      <w:r>
        <w:br/>
      </w:r>
      <w:r>
        <w:rPr>
          <w:rStyle w:val="VerbatimChar"/>
        </w:rPr>
        <w:t xml:space="preserve">|      |       Bounding Box      | D    |</w:t>
      </w:r>
      <w:r>
        <w:br/>
      </w:r>
      <w:r>
        <w:rPr>
          <w:rStyle w:val="VerbatimChar"/>
        </w:rPr>
        <w:t xml:space="preserve">|      |    (min(W, H) x min(W,H)|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iCs/>
          <w:i/>
        </w:rPr>
        <w:t xml:space="preserve">Figure 4.1: Algorithmic Center-Square Aspect-Ratio Crop Transformation.</w:t>
      </w:r>
    </w:p>
    <w:bookmarkEnd w:id="63"/>
    <w:bookmarkStart w:id="64" w:name="Xddc989905adad91e6015b5aef6447705ba96972"/>
    <w:p>
      <w:pPr>
        <w:pStyle w:val="Heading2"/>
      </w:pPr>
      <w:r>
        <w:t xml:space="preserve">4.2 Mathematical Model of Bilinear Interpolation</w:t>
      </w:r>
    </w:p>
    <w:p>
      <w:pPr>
        <w:pStyle w:val="FirstParagraph"/>
      </w:pPr>
      <w:r>
        <w:t xml:space="preserve">Following center-square extraction,</w:t>
      </w:r>
      <w:r>
        <w:t xml:space="preserve"> </w:t>
      </w:r>
      <m:oMath>
        <m:sSub>
          <m:e>
            <m:r>
              <m:rPr>
                <m:sty m:val="b"/>
              </m:rPr>
              <m:t>I</m:t>
            </m:r>
          </m:e>
          <m:sub>
            <m:r>
              <m:rPr>
                <m:nor/>
                <m:sty m:val="p"/>
              </m:rPr>
              <m:t>crop</m:t>
            </m:r>
          </m:sub>
        </m:sSub>
      </m:oMath>
      <w:r>
        <w:t xml:space="preserve"> </w:t>
      </w:r>
      <w:r>
        <w:t xml:space="preserve">is resampled to the target spatial resolution</w:t>
      </w:r>
      <w:r>
        <w:t xml:space="preserve"> </w:t>
      </w:r>
      <m:oMath>
        <m:r>
          <m:t>64</m:t>
        </m:r>
        <m:r>
          <m:rPr>
            <m:sty m:val="p"/>
          </m:rPr>
          <m:t>×</m:t>
        </m:r>
        <m:r>
          <m:t>64</m:t>
        </m:r>
      </m:oMath>
      <w:r>
        <w:t xml:space="preserve"> </w:t>
      </w:r>
      <w:r>
        <w:t xml:space="preserve">using bilinear interpolation via Pillow.</w:t>
      </w:r>
    </w:p>
    <w:p>
      <w:pPr>
        <w:pStyle w:val="BodyText"/>
      </w:pPr>
      <w:r>
        <w:t xml:space="preserve">Let the continuous normalized coordinate in the target image grid be mapped back to the source coordinate space</w:t>
      </w:r>
      <w:r>
        <w:t xml:space="preserve"> </w:t>
      </w:r>
      <m:oMath>
        <m:r>
          <m:rPr>
            <m:sty m:val="p"/>
          </m:rPr>
          <m:t>(</m:t>
        </m:r>
        <m:r>
          <m:t>x</m:t>
        </m:r>
        <m:r>
          <m:rPr>
            <m:sty m:val="p"/>
          </m:rPr>
          <m:t>,</m:t>
        </m:r>
        <m:r>
          <m:t>y</m:t>
        </m:r>
        <m:r>
          <m:rPr>
            <m:sty m:val="p"/>
          </m:rPr>
          <m:t>)</m:t>
        </m:r>
        <m:r>
          <m:rPr>
            <m:sty m:val="p"/>
          </m:rPr>
          <m:t>∈</m:t>
        </m:r>
        <m:r>
          <m:rPr>
            <m:sty m:val="p"/>
          </m:rPr>
          <m:t>[</m:t>
        </m:r>
        <m:r>
          <m:t>0</m:t>
        </m:r>
        <m:r>
          <m:rPr>
            <m:sty m:val="p"/>
          </m:rPr>
          <m:t>,</m:t>
        </m:r>
        <m:r>
          <m:t>D</m:t>
        </m:r>
        <m:r>
          <m:rPr>
            <m:sty m:val="p"/>
          </m:rPr>
          <m:t>−</m:t>
        </m:r>
        <m:r>
          <m:t>1</m:t>
        </m:r>
        <m:r>
          <m:rPr>
            <m:sty m:val="p"/>
          </m:rPr>
          <m:t>]</m:t>
        </m:r>
        <m:r>
          <m:rPr>
            <m:sty m:val="p"/>
          </m:rPr>
          <m:t>×</m:t>
        </m:r>
        <m:r>
          <m:rPr>
            <m:sty m:val="p"/>
          </m:rPr>
          <m:t>[</m:t>
        </m:r>
        <m:r>
          <m:t>0</m:t>
        </m:r>
        <m:r>
          <m:rPr>
            <m:sty m:val="p"/>
          </m:rPr>
          <m:t>,</m:t>
        </m:r>
        <m:r>
          <m:t>D</m:t>
        </m:r>
        <m:r>
          <m:rPr>
            <m:sty m:val="p"/>
          </m:rPr>
          <m:t>−</m:t>
        </m:r>
        <m:r>
          <m:t>1</m:t>
        </m:r>
        <m:r>
          <m:rPr>
            <m:sty m:val="p"/>
          </m:rPr>
          <m:t>]</m:t>
        </m:r>
      </m:oMath>
      <w:r>
        <w:t xml:space="preserve">. The integer bounds surrounding</w:t>
      </w:r>
      <w:r>
        <w:t xml:space="preserve"> </w:t>
      </w:r>
      <m:oMath>
        <m:r>
          <m:rPr>
            <m:sty m:val="p"/>
          </m:rPr>
          <m:t>(</m:t>
        </m:r>
        <m:r>
          <m:t>x</m:t>
        </m:r>
        <m:r>
          <m:rPr>
            <m:sty m:val="p"/>
          </m:rPr>
          <m:t>,</m:t>
        </m:r>
        <m:r>
          <m:t>y</m:t>
        </m:r>
        <m:r>
          <m:rPr>
            <m:sty m:val="p"/>
          </m:rPr>
          <m:t>)</m:t>
        </m:r>
      </m:oMath>
      <w:r>
        <w:t xml:space="preserve"> </w:t>
      </w:r>
      <w:r>
        <w:t xml:space="preserve">are defined by:</w:t>
      </w:r>
    </w:p>
    <w:p>
      <w:pPr>
        <w:pStyle w:val="BodyText"/>
      </w:pPr>
      <m:oMathPara>
        <m:oMathParaPr>
          <m:jc m:val="center"/>
        </m:oMathParaPr>
        <m:oMath>
          <m:sSub>
            <m:e>
              <m:r>
                <m:t>x</m:t>
              </m:r>
            </m:e>
            <m:sub>
              <m:r>
                <m:t>1</m:t>
              </m:r>
            </m:sub>
          </m:sSub>
          <m:r>
            <m:rPr>
              <m:sty m:val="p"/>
            </m:rPr>
            <m:t>=</m:t>
          </m:r>
          <m:r>
            <m:rPr>
              <m:sty m:val="p"/>
            </m:rPr>
            <m:t>⌊</m:t>
          </m:r>
          <m:r>
            <m:t>x</m:t>
          </m:r>
          <m:r>
            <m:rPr>
              <m:sty m:val="p"/>
            </m:rPr>
            <m:t>⌋</m:t>
          </m:r>
          <m:r>
            <m:rPr>
              <m:sty m:val="p"/>
            </m:rPr>
            <m:t>,</m:t>
          </m:r>
          <m:r>
            <m:t> </m:t>
          </m:r>
          <m:sSub>
            <m:e>
              <m:r>
                <m:t>x</m:t>
              </m:r>
            </m:e>
            <m:sub>
              <m:r>
                <m:t>2</m:t>
              </m:r>
            </m:sub>
          </m:sSub>
          <m:r>
            <m:rPr>
              <m:sty m:val="p"/>
            </m:rPr>
            <m:t>=</m:t>
          </m:r>
          <m:r>
            <m:rPr>
              <m:nor/>
              <m:sty m:val="p"/>
            </m:rPr>
            <m:t>min</m:t>
          </m:r>
          <m:r>
            <m:rPr>
              <m:sty m:val="p"/>
            </m:rPr>
            <m:t>(</m:t>
          </m:r>
          <m:r>
            <m:rPr>
              <m:sty m:val="p"/>
            </m:rPr>
            <m:t>⌊</m:t>
          </m:r>
          <m:r>
            <m:t>x</m:t>
          </m:r>
          <m:r>
            <m:rPr>
              <m:sty m:val="p"/>
            </m:rPr>
            <m:t>⌋</m:t>
          </m:r>
          <m:r>
            <m:rPr>
              <m:sty m:val="p"/>
            </m:rPr>
            <m:t>+</m:t>
          </m:r>
          <m:r>
            <m:t>1</m:t>
          </m:r>
          <m:r>
            <m:rPr>
              <m:sty m:val="p"/>
            </m:rPr>
            <m:t>,</m:t>
          </m:r>
          <m:r>
            <m:t> </m:t>
          </m:r>
          <m:r>
            <m:t>D</m:t>
          </m:r>
          <m:r>
            <m:rPr>
              <m:sty m:val="p"/>
            </m:rPr>
            <m:t>−</m:t>
          </m:r>
          <m:r>
            <m:t>1</m:t>
          </m:r>
          <m:r>
            <m:rPr>
              <m:sty m:val="p"/>
            </m:rPr>
            <m:t>)</m:t>
          </m:r>
        </m:oMath>
      </m:oMathPara>
    </w:p>
    <w:p>
      <w:pPr>
        <w:pStyle w:val="FirstParagraph"/>
      </w:pPr>
      <m:oMathPara>
        <m:oMathParaPr>
          <m:jc m:val="center"/>
        </m:oMathParaPr>
        <m:oMath>
          <m:sSub>
            <m:e>
              <m:r>
                <m:t>y</m:t>
              </m:r>
            </m:e>
            <m:sub>
              <m:r>
                <m:t>1</m:t>
              </m:r>
            </m:sub>
          </m:sSub>
          <m:r>
            <m:rPr>
              <m:sty m:val="p"/>
            </m:rPr>
            <m:t>=</m:t>
          </m:r>
          <m:r>
            <m:rPr>
              <m:sty m:val="p"/>
            </m:rPr>
            <m:t>⌊</m:t>
          </m:r>
          <m:r>
            <m:t>y</m:t>
          </m:r>
          <m:r>
            <m:rPr>
              <m:sty m:val="p"/>
            </m:rPr>
            <m:t>⌋</m:t>
          </m:r>
          <m:r>
            <m:rPr>
              <m:sty m:val="p"/>
            </m:rPr>
            <m:t>,</m:t>
          </m:r>
          <m:r>
            <m:t> </m:t>
          </m:r>
          <m:sSub>
            <m:e>
              <m:r>
                <m:t>y</m:t>
              </m:r>
            </m:e>
            <m:sub>
              <m:r>
                <m:t>2</m:t>
              </m:r>
            </m:sub>
          </m:sSub>
          <m:r>
            <m:rPr>
              <m:sty m:val="p"/>
            </m:rPr>
            <m:t>=</m:t>
          </m:r>
          <m:r>
            <m:rPr>
              <m:nor/>
              <m:sty m:val="p"/>
            </m:rPr>
            <m:t>min</m:t>
          </m:r>
          <m:r>
            <m:rPr>
              <m:sty m:val="p"/>
            </m:rPr>
            <m:t>(</m:t>
          </m:r>
          <m:r>
            <m:rPr>
              <m:sty m:val="p"/>
            </m:rPr>
            <m:t>⌊</m:t>
          </m:r>
          <m:r>
            <m:t>y</m:t>
          </m:r>
          <m:r>
            <m:rPr>
              <m:sty m:val="p"/>
            </m:rPr>
            <m:t>⌋</m:t>
          </m:r>
          <m:r>
            <m:rPr>
              <m:sty m:val="p"/>
            </m:rPr>
            <m:t>+</m:t>
          </m:r>
          <m:r>
            <m:t>1</m:t>
          </m:r>
          <m:r>
            <m:rPr>
              <m:sty m:val="p"/>
            </m:rPr>
            <m:t>,</m:t>
          </m:r>
          <m:r>
            <m:t> </m:t>
          </m:r>
          <m:r>
            <m:t>D</m:t>
          </m:r>
          <m:r>
            <m:rPr>
              <m:sty m:val="p"/>
            </m:rPr>
            <m:t>−</m:t>
          </m:r>
          <m:r>
            <m:t>1</m:t>
          </m:r>
          <m:r>
            <m:rPr>
              <m:sty m:val="p"/>
            </m:rPr>
            <m:t>)</m:t>
          </m:r>
        </m:oMath>
      </m:oMathPara>
    </w:p>
    <w:p>
      <w:pPr>
        <w:pStyle w:val="FirstParagraph"/>
      </w:pPr>
      <w:r>
        <w:t xml:space="preserve">The fractional offsets are:</w:t>
      </w:r>
    </w:p>
    <w:p>
      <w:pPr>
        <w:pStyle w:val="BodyText"/>
      </w:pPr>
      <m:oMathPara>
        <m:oMathParaPr>
          <m:jc m:val="center"/>
        </m:oMathParaPr>
        <m:oMath>
          <m:r>
            <m:t>α</m:t>
          </m:r>
          <m:r>
            <m:rPr>
              <m:sty m:val="p"/>
            </m:rPr>
            <m:t>=</m:t>
          </m:r>
          <m:r>
            <m:t>x</m:t>
          </m:r>
          <m:r>
            <m:rPr>
              <m:sty m:val="p"/>
            </m:rPr>
            <m:t>−</m:t>
          </m:r>
          <m:sSub>
            <m:e>
              <m:r>
                <m:t>x</m:t>
              </m:r>
            </m:e>
            <m:sub>
              <m:r>
                <m:t>1</m:t>
              </m:r>
            </m:sub>
          </m:sSub>
          <m:r>
            <m:rPr>
              <m:sty m:val="p"/>
            </m:rPr>
            <m:t>,</m:t>
          </m:r>
          <m:r>
            <m:t> </m:t>
          </m:r>
          <m:r>
            <m:t>β</m:t>
          </m:r>
          <m:r>
            <m:rPr>
              <m:sty m:val="p"/>
            </m:rPr>
            <m:t>=</m:t>
          </m:r>
          <m:r>
            <m:t>y</m:t>
          </m:r>
          <m:r>
            <m:rPr>
              <m:sty m:val="p"/>
            </m:rPr>
            <m:t>−</m:t>
          </m:r>
          <m:sSub>
            <m:e>
              <m:r>
                <m:t>y</m:t>
              </m:r>
            </m:e>
            <m:sub>
              <m:r>
                <m:t>1</m:t>
              </m:r>
            </m:sub>
          </m:sSub>
        </m:oMath>
      </m:oMathPara>
    </w:p>
    <w:p>
      <w:pPr>
        <w:pStyle w:val="FirstParagraph"/>
      </w:pPr>
      <w:r>
        <w:t xml:space="preserve">The interpolated color intensity</w:t>
      </w:r>
      <w:r>
        <w:t xml:space="preserve"> </w:t>
      </w:r>
      <m:oMath>
        <m:r>
          <m:t>f</m:t>
        </m:r>
        <m:r>
          <m:rPr>
            <m:sty m:val="p"/>
          </m:rPr>
          <m:t>(</m:t>
        </m:r>
        <m:r>
          <m:t>x</m:t>
        </m:r>
        <m:r>
          <m:rPr>
            <m:sty m:val="p"/>
          </m:rPr>
          <m:t>,</m:t>
        </m:r>
        <m:r>
          <m:t>y</m:t>
        </m:r>
        <m:r>
          <m:rPr>
            <m:sty m:val="p"/>
          </m:rPr>
          <m:t>)</m:t>
        </m:r>
      </m:oMath>
      <w:r>
        <w:t xml:space="preserve"> </w:t>
      </w:r>
      <w:r>
        <w:t xml:space="preserve">for each channel</w:t>
      </w:r>
      <w:r>
        <w:t xml:space="preserve"> </w:t>
      </w:r>
      <m:oMath>
        <m:r>
          <m:t>c</m:t>
        </m:r>
      </m:oMath>
      <w:r>
        <w:t xml:space="preserve"> </w:t>
      </w:r>
      <w:r>
        <w:t xml:space="preserve">is computed as a weighted combination of the four nearest neighboring pixels:</w:t>
      </w:r>
    </w:p>
    <w:p>
      <w:pPr>
        <w:pStyle w:val="BodyText"/>
      </w:pPr>
      <m:oMathPara>
        <m:oMathParaPr>
          <m:jc m:val="center"/>
        </m:oMathParaPr>
        <m:oMath>
          <m:r>
            <m:t>f</m:t>
          </m:r>
          <m:r>
            <m:rPr>
              <m:sty m:val="p"/>
            </m:rPr>
            <m:t>(</m:t>
          </m:r>
          <m:r>
            <m:t>x</m:t>
          </m:r>
          <m:r>
            <m:rPr>
              <m:sty m:val="p"/>
            </m:rPr>
            <m:t>,</m:t>
          </m:r>
          <m:r>
            <m:t>y</m:t>
          </m:r>
          <m:r>
            <m:rPr>
              <m:sty m:val="p"/>
            </m:rPr>
            <m:t>)</m:t>
          </m:r>
          <m:r>
            <m:rPr>
              <m:sty m:val="p"/>
            </m:rPr>
            <m:t>=</m:t>
          </m:r>
          <m:r>
            <m:rPr>
              <m:sty m:val="p"/>
            </m:rPr>
            <m:t>(</m:t>
          </m:r>
          <m:r>
            <m:t>1</m:t>
          </m:r>
          <m:r>
            <m:rPr>
              <m:sty m:val="p"/>
            </m:rPr>
            <m:t>−</m:t>
          </m:r>
          <m:r>
            <m:t>α</m:t>
          </m:r>
          <m:r>
            <m:rPr>
              <m:sty m:val="p"/>
            </m:rPr>
            <m:t>)</m:t>
          </m:r>
          <m:r>
            <m:rPr>
              <m:sty m:val="p"/>
            </m:rPr>
            <m:t>(</m:t>
          </m:r>
          <m:r>
            <m:t>1</m:t>
          </m:r>
          <m:r>
            <m:rPr>
              <m:sty m:val="p"/>
            </m:rPr>
            <m:t>−</m:t>
          </m:r>
          <m:r>
            <m:t>β</m:t>
          </m:r>
          <m:r>
            <m:rPr>
              <m:sty m:val="p"/>
            </m:rPr>
            <m:t>)</m:t>
          </m:r>
          <m:sSub>
            <m:e>
              <m:r>
                <m:rPr>
                  <m:sty m:val="b"/>
                </m:rPr>
                <m:t>I</m:t>
              </m:r>
            </m:e>
            <m:sub>
              <m:r>
                <m:rPr>
                  <m:nor/>
                  <m:sty m:val="p"/>
                </m:rPr>
                <m:t>crop</m:t>
              </m:r>
            </m:sub>
          </m:sSub>
          <m:r>
            <m:rPr>
              <m:sty m:val="p"/>
            </m:rPr>
            <m:t>(</m:t>
          </m:r>
          <m:sSub>
            <m:e>
              <m:r>
                <m:t>y</m:t>
              </m:r>
            </m:e>
            <m:sub>
              <m:r>
                <m:t>1</m:t>
              </m:r>
            </m:sub>
          </m:sSub>
          <m:r>
            <m:rPr>
              <m:sty m:val="p"/>
            </m:rPr>
            <m:t>,</m:t>
          </m:r>
          <m:sSub>
            <m:e>
              <m:r>
                <m:t>x</m:t>
              </m:r>
            </m:e>
            <m:sub>
              <m:r>
                <m:t>1</m:t>
              </m:r>
            </m:sub>
          </m:sSub>
          <m:r>
            <m:rPr>
              <m:sty m:val="p"/>
            </m:rPr>
            <m:t>)</m:t>
          </m:r>
          <m:r>
            <m:rPr>
              <m:sty m:val="p"/>
            </m:rPr>
            <m:t>+</m:t>
          </m:r>
          <m:r>
            <m:t>α</m:t>
          </m:r>
          <m:r>
            <m:rPr>
              <m:sty m:val="p"/>
            </m:rPr>
            <m:t>(</m:t>
          </m:r>
          <m:r>
            <m:t>1</m:t>
          </m:r>
          <m:r>
            <m:rPr>
              <m:sty m:val="p"/>
            </m:rPr>
            <m:t>−</m:t>
          </m:r>
          <m:r>
            <m:t>β</m:t>
          </m:r>
          <m:r>
            <m:rPr>
              <m:sty m:val="p"/>
            </m:rPr>
            <m:t>)</m:t>
          </m:r>
          <m:sSub>
            <m:e>
              <m:r>
                <m:rPr>
                  <m:sty m:val="b"/>
                </m:rPr>
                <m:t>I</m:t>
              </m:r>
            </m:e>
            <m:sub>
              <m:r>
                <m:rPr>
                  <m:nor/>
                  <m:sty m:val="p"/>
                </m:rPr>
                <m:t>crop</m:t>
              </m:r>
            </m:sub>
          </m:sSub>
          <m:r>
            <m:rPr>
              <m:sty m:val="p"/>
            </m:rPr>
            <m:t>(</m:t>
          </m:r>
          <m:sSub>
            <m:e>
              <m:r>
                <m:t>y</m:t>
              </m:r>
            </m:e>
            <m:sub>
              <m:r>
                <m:t>1</m:t>
              </m:r>
            </m:sub>
          </m:sSub>
          <m:r>
            <m:rPr>
              <m:sty m:val="p"/>
            </m:rPr>
            <m:t>,</m:t>
          </m:r>
          <m:sSub>
            <m:e>
              <m:r>
                <m:t>x</m:t>
              </m:r>
            </m:e>
            <m:sub>
              <m:r>
                <m:t>2</m:t>
              </m:r>
            </m:sub>
          </m:sSub>
          <m:r>
            <m:rPr>
              <m:sty m:val="p"/>
            </m:rPr>
            <m:t>)</m:t>
          </m:r>
          <m:r>
            <m:rPr>
              <m:sty m:val="p"/>
            </m:rPr>
            <m:t>+</m:t>
          </m:r>
          <m:r>
            <m:rPr>
              <m:sty m:val="p"/>
            </m:rPr>
            <m:t>(</m:t>
          </m:r>
          <m:r>
            <m:t>1</m:t>
          </m:r>
          <m:r>
            <m:rPr>
              <m:sty m:val="p"/>
            </m:rPr>
            <m:t>−</m:t>
          </m:r>
          <m:r>
            <m:t>α</m:t>
          </m:r>
          <m:r>
            <m:rPr>
              <m:sty m:val="p"/>
            </m:rPr>
            <m:t>)</m:t>
          </m:r>
          <m:r>
            <m:t>β</m:t>
          </m:r>
          <m:sSub>
            <m:e>
              <m:r>
                <m:rPr>
                  <m:sty m:val="b"/>
                </m:rPr>
                <m:t>I</m:t>
              </m:r>
            </m:e>
            <m:sub>
              <m:r>
                <m:rPr>
                  <m:nor/>
                  <m:sty m:val="p"/>
                </m:rPr>
                <m:t>crop</m:t>
              </m:r>
            </m:sub>
          </m:sSub>
          <m:r>
            <m:rPr>
              <m:sty m:val="p"/>
            </m:rPr>
            <m:t>(</m:t>
          </m:r>
          <m:sSub>
            <m:e>
              <m:r>
                <m:t>y</m:t>
              </m:r>
            </m:e>
            <m:sub>
              <m:r>
                <m:t>2</m:t>
              </m:r>
            </m:sub>
          </m:sSub>
          <m:r>
            <m:rPr>
              <m:sty m:val="p"/>
            </m:rPr>
            <m:t>,</m:t>
          </m:r>
          <m:sSub>
            <m:e>
              <m:r>
                <m:t>x</m:t>
              </m:r>
            </m:e>
            <m:sub>
              <m:r>
                <m:t>1</m:t>
              </m:r>
            </m:sub>
          </m:sSub>
          <m:r>
            <m:rPr>
              <m:sty m:val="p"/>
            </m:rPr>
            <m:t>)</m:t>
          </m:r>
          <m:r>
            <m:rPr>
              <m:sty m:val="p"/>
            </m:rPr>
            <m:t>+</m:t>
          </m:r>
          <m:r>
            <m:t>α</m:t>
          </m:r>
          <m:r>
            <m:t>β</m:t>
          </m:r>
          <m:sSub>
            <m:e>
              <m:r>
                <m:rPr>
                  <m:sty m:val="b"/>
                </m:rPr>
                <m:t>I</m:t>
              </m:r>
            </m:e>
            <m:sub>
              <m:r>
                <m:rPr>
                  <m:nor/>
                  <m:sty m:val="p"/>
                </m:rPr>
                <m:t>crop</m:t>
              </m:r>
            </m:sub>
          </m:sSub>
          <m:r>
            <m:rPr>
              <m:sty m:val="p"/>
            </m:rPr>
            <m:t>(</m:t>
          </m:r>
          <m:sSub>
            <m:e>
              <m:r>
                <m:t>y</m:t>
              </m:r>
            </m:e>
            <m:sub>
              <m:r>
                <m:t>2</m:t>
              </m:r>
            </m:sub>
          </m:sSub>
          <m:r>
            <m:rPr>
              <m:sty m:val="p"/>
            </m:rPr>
            <m:t>,</m:t>
          </m:r>
          <m:sSub>
            <m:e>
              <m:r>
                <m:t>x</m:t>
              </m:r>
            </m:e>
            <m:sub>
              <m:r>
                <m:t>2</m:t>
              </m:r>
            </m:sub>
          </m:sSub>
          <m:r>
            <m:rPr>
              <m:sty m:val="p"/>
            </m:rPr>
            <m:t>)</m:t>
          </m:r>
        </m:oMath>
      </m:oMathPara>
    </w:p>
    <w:p>
      <w:pPr>
        <w:pStyle w:val="FirstParagraph"/>
      </w:pPr>
      <w:r>
        <w:t xml:space="preserve">This bilinear formulation guarantees smooth continuous gradient transitions across finger boundaries, avoiding the jagged edge artifacts common to nearest-neighbor interpolation.</w:t>
      </w:r>
    </w:p>
    <w:p>
      <w:pPr>
        <w:pStyle w:val="BodyText"/>
      </w:pPr>
      <w:r>
        <w:t xml:space="preserve">Following resampling, pixel values are normalized from the discrete integer domain</w:t>
      </w:r>
      <w:r>
        <w:t xml:space="preserve"> </w:t>
      </w:r>
      <m:oMath>
        <m:r>
          <m:rPr>
            <m:sty m:val="p"/>
          </m:rPr>
          <m:t>[</m:t>
        </m:r>
        <m:r>
          <m:t>0</m:t>
        </m:r>
        <m:r>
          <m:rPr>
            <m:sty m:val="p"/>
          </m:rPr>
          <m:t>,</m:t>
        </m:r>
        <m:r>
          <m:t>255</m:t>
        </m:r>
        <m:r>
          <m:rPr>
            <m:sty m:val="p"/>
          </m:rPr>
          <m:t>]</m:t>
        </m:r>
      </m:oMath>
      <w:r>
        <w:t xml:space="preserve"> </w:t>
      </w:r>
      <w:r>
        <w:t xml:space="preserve">to the unit interval</w:t>
      </w:r>
      <w:r>
        <w:t xml:space="preserve"> </w:t>
      </w:r>
      <m:oMath>
        <m:r>
          <m:rPr>
            <m:sty m:val="p"/>
          </m:rPr>
          <m:t>[</m:t>
        </m:r>
        <m:r>
          <m:t>0.0</m:t>
        </m:r>
        <m:r>
          <m:rPr>
            <m:sty m:val="p"/>
          </m:rPr>
          <m:t>,</m:t>
        </m:r>
        <m:r>
          <m:t>1.0</m:t>
        </m:r>
        <m:r>
          <m:rPr>
            <m:sty m:val="p"/>
          </m:rPr>
          <m:t>]</m:t>
        </m:r>
      </m:oMath>
      <w:r>
        <w:t xml:space="preserve">:</w:t>
      </w:r>
    </w:p>
    <w:p>
      <w:pPr>
        <w:pStyle w:val="BodyText"/>
      </w:pPr>
      <m:oMathPara>
        <m:oMathParaPr>
          <m:jc m:val="center"/>
        </m:oMathParaPr>
        <m:oMath>
          <m:r>
            <m:rPr>
              <m:sty m:val="b"/>
            </m:rPr>
            <m:t>X</m:t>
          </m:r>
          <m:r>
            <m:rPr>
              <m:sty m:val="p"/>
            </m:rPr>
            <m:t>=</m:t>
          </m:r>
          <m:f>
            <m:fPr>
              <m:type m:val="bar"/>
            </m:fPr>
            <m:num>
              <m:r>
                <m:t>f</m:t>
              </m:r>
              <m:r>
                <m:rPr>
                  <m:sty m:val="p"/>
                </m:rPr>
                <m:t>(</m:t>
              </m:r>
              <m:r>
                <m:t>x</m:t>
              </m:r>
              <m:r>
                <m:rPr>
                  <m:sty m:val="p"/>
                </m:rPr>
                <m:t>,</m:t>
              </m:r>
              <m:r>
                <m:t>y</m:t>
              </m:r>
              <m:r>
                <m:rPr>
                  <m:sty m:val="p"/>
                </m:rPr>
                <m:t>)</m:t>
              </m:r>
            </m:num>
            <m:den>
              <m:r>
                <m:t>255.0</m:t>
              </m:r>
            </m:den>
          </m:f>
          <m:r>
            <m:rPr>
              <m:sty m:val="p"/>
            </m:rPr>
            <m:t>∈</m:t>
          </m:r>
          <m:r>
            <m:rPr>
              <m:sty m:val="p"/>
            </m:rPr>
            <m:t>[</m:t>
          </m:r>
          <m:r>
            <m:t>0.0</m:t>
          </m:r>
          <m:r>
            <m:rPr>
              <m:sty m:val="p"/>
            </m:rPr>
            <m:t>,</m:t>
          </m:r>
          <m:r>
            <m:t>1.0</m:t>
          </m:r>
          <m:sSup>
            <m:e>
              <m:r>
                <m:rPr>
                  <m:sty m:val="p"/>
                </m:rPr>
                <m:t>]</m:t>
              </m:r>
            </m:e>
            <m:sup>
              <m:r>
                <m:t>1</m:t>
              </m:r>
              <m:r>
                <m:rPr>
                  <m:sty m:val="p"/>
                </m:rPr>
                <m:t>×</m:t>
              </m:r>
              <m:r>
                <m:t>64</m:t>
              </m:r>
              <m:r>
                <m:rPr>
                  <m:sty m:val="p"/>
                </m:rPr>
                <m:t>×</m:t>
              </m:r>
              <m:r>
                <m:t>64</m:t>
              </m:r>
              <m:r>
                <m:rPr>
                  <m:sty m:val="p"/>
                </m:rPr>
                <m:t>×</m:t>
              </m:r>
              <m:r>
                <m:t>3</m:t>
              </m:r>
            </m:sup>
          </m:sSup>
        </m:oMath>
      </m:oMathPara>
    </w:p>
    <w:bookmarkEnd w:id="64"/>
    <w:bookmarkStart w:id="65" w:name="X9f6c78d01f68011d4ab87e26c33f30e3506bf0b"/>
    <w:p>
      <w:pPr>
        <w:pStyle w:val="Heading2"/>
      </w:pPr>
      <w:r>
        <w:t xml:space="preserve">4.3 Forward Convolutional Propagation and Tensor Arithmetic</w:t>
      </w:r>
    </w:p>
    <w:p>
      <w:pPr>
        <w:pStyle w:val="FirstParagraph"/>
      </w:pPr>
      <w:r>
        <w:t xml:space="preserve">The normalized input tensor</w:t>
      </w:r>
      <w:r>
        <w:t xml:space="preserve"> </w:t>
      </w:r>
      <m:oMath>
        <m:r>
          <m:rPr>
            <m:sty m:val="b"/>
          </m:rPr>
          <m:t>X</m:t>
        </m:r>
      </m:oMath>
      <w:r>
        <w:t xml:space="preserve"> </w:t>
      </w:r>
      <w:r>
        <w:t xml:space="preserve">is fed into the deep Convolutional Neural Network. Within each convolutional layer</w:t>
      </w:r>
      <w:r>
        <w:t xml:space="preserve"> </w:t>
      </w:r>
      <m:oMath>
        <m:r>
          <m:t>l</m:t>
        </m:r>
      </m:oMath>
      <w:r>
        <w:t xml:space="preserve">, a bank of</w:t>
      </w:r>
      <w:r>
        <w:t xml:space="preserve"> </w:t>
      </w:r>
      <m:oMath>
        <m:r>
          <m:t>K</m:t>
        </m:r>
      </m:oMath>
      <w:r>
        <w:t xml:space="preserve"> </w:t>
      </w:r>
      <w:r>
        <w:t xml:space="preserve">learnable filters of kernel size</w:t>
      </w:r>
      <w:r>
        <w:t xml:space="preserve"> </w:t>
      </w:r>
      <m:oMath>
        <m:r>
          <m:t>3</m:t>
        </m:r>
        <m:r>
          <m:rPr>
            <m:sty m:val="p"/>
          </m:rPr>
          <m:t>×</m:t>
        </m:r>
        <m:r>
          <m:t>3</m:t>
        </m:r>
      </m:oMath>
      <w:r>
        <w:t xml:space="preserve"> </w:t>
      </w:r>
      <w:r>
        <w:t xml:space="preserve">processes the incoming feature map</w:t>
      </w:r>
      <w:r>
        <w:t xml:space="preserve"> </w:t>
      </w:r>
      <m:oMath>
        <m:sSup>
          <m:e>
            <m:r>
              <m:rPr>
                <m:sty m:val="b"/>
              </m:rPr>
              <m:t>A</m:t>
            </m:r>
          </m:e>
          <m:sup>
            <m:r>
              <m:rPr>
                <m:sty m:val="p"/>
              </m:rPr>
              <m:t>(</m:t>
            </m:r>
            <m:r>
              <m:t>l</m:t>
            </m:r>
            <m:r>
              <m:rPr>
                <m:sty m:val="p"/>
              </m:rPr>
              <m:t>−</m:t>
            </m:r>
            <m:r>
              <m:t>1</m:t>
            </m:r>
            <m:r>
              <m:rPr>
                <m:sty m:val="p"/>
              </m:rPr>
              <m:t>)</m:t>
            </m:r>
          </m:sup>
        </m:sSup>
      </m:oMath>
      <w:r>
        <w:t xml:space="preserve">:</w:t>
      </w:r>
    </w:p>
    <w:p>
      <w:pPr>
        <w:pStyle w:val="BodyText"/>
      </w:pPr>
      <m:oMathPara>
        <m:oMathParaPr>
          <m:jc m:val="center"/>
        </m:oMathParaPr>
        <m:oMath>
          <m:sSubSup>
            <m:e>
              <m:r>
                <m:rPr>
                  <m:sty m:val="b"/>
                </m:rPr>
                <m:t>Z</m:t>
              </m:r>
            </m:e>
            <m:sub>
              <m:r>
                <m:t>k</m:t>
              </m:r>
            </m:sub>
            <m:sup>
              <m:r>
                <m:rPr>
                  <m:sty m:val="p"/>
                </m:rPr>
                <m:t>(</m:t>
              </m:r>
              <m:r>
                <m:t>l</m:t>
              </m:r>
              <m:r>
                <m:rPr>
                  <m:sty m:val="p"/>
                </m:rPr>
                <m:t>)</m:t>
              </m:r>
            </m:sup>
          </m:sSubSup>
          <m:r>
            <m:rPr>
              <m:sty m:val="p"/>
            </m:rPr>
            <m:t>(</m:t>
          </m:r>
          <m:r>
            <m:t>i</m:t>
          </m:r>
          <m:r>
            <m:rPr>
              <m:sty m:val="p"/>
            </m:rPr>
            <m:t>,</m:t>
          </m:r>
          <m:r>
            <m:t>j</m:t>
          </m:r>
          <m:r>
            <m:rPr>
              <m:sty m:val="p"/>
            </m:rPr>
            <m:t>)</m:t>
          </m:r>
          <m:r>
            <m:rPr>
              <m:sty m:val="p"/>
            </m:rPr>
            <m:t>=</m:t>
          </m:r>
          <m:nary>
            <m:naryPr>
              <m:chr m:val="∑"/>
              <m:limLoc m:val="undOvr"/>
              <m:subHide m:val="0"/>
              <m:supHide m:val="0"/>
            </m:naryPr>
            <m:sub>
              <m:r>
                <m:t>c</m:t>
              </m:r>
              <m:r>
                <m:rPr>
                  <m:sty m:val="p"/>
                </m:rPr>
                <m:t>=</m:t>
              </m:r>
              <m:r>
                <m:t>1</m:t>
              </m:r>
            </m:sub>
            <m:sup>
              <m:sSup>
                <m:e>
                  <m:r>
                    <m:t>C</m:t>
                  </m:r>
                </m:e>
                <m:sup>
                  <m:r>
                    <m:rPr>
                      <m:sty m:val="p"/>
                    </m:rPr>
                    <m:t>(</m:t>
                  </m:r>
                  <m:r>
                    <m:t>l</m:t>
                  </m:r>
                  <m:r>
                    <m:rPr>
                      <m:sty m:val="p"/>
                    </m:rPr>
                    <m:t>−</m:t>
                  </m:r>
                  <m:r>
                    <m:t>1</m:t>
                  </m:r>
                  <m:r>
                    <m:rPr>
                      <m:sty m:val="p"/>
                    </m:rPr>
                    <m:t>)</m:t>
                  </m:r>
                </m:sup>
              </m:sSup>
            </m:sup>
            <m:e>
              <m:nary>
                <m:naryPr>
                  <m:chr m:val="∑"/>
                  <m:limLoc m:val="undOvr"/>
                  <m:subHide m:val="0"/>
                  <m:supHide m:val="0"/>
                </m:naryPr>
                <m:sub>
                  <m:r>
                    <m:t>u</m:t>
                  </m:r>
                  <m:r>
                    <m:rPr>
                      <m:sty m:val="p"/>
                    </m:rPr>
                    <m:t>=</m:t>
                  </m:r>
                  <m:r>
                    <m:rPr>
                      <m:sty m:val="p"/>
                    </m:rPr>
                    <m:t>−</m:t>
                  </m:r>
                  <m:r>
                    <m:t>1</m:t>
                  </m:r>
                </m:sub>
                <m:sup>
                  <m:r>
                    <m:t>1</m:t>
                  </m:r>
                </m:sup>
                <m:e>
                  <m:nary>
                    <m:naryPr>
                      <m:chr m:val="∑"/>
                      <m:limLoc m:val="undOvr"/>
                      <m:subHide m:val="0"/>
                      <m:supHide m:val="0"/>
                    </m:naryPr>
                    <m:sub>
                      <m:r>
                        <m:t>v</m:t>
                      </m:r>
                      <m:r>
                        <m:rPr>
                          <m:sty m:val="p"/>
                        </m:rPr>
                        <m:t>=</m:t>
                      </m:r>
                      <m:r>
                        <m:rPr>
                          <m:sty m:val="p"/>
                        </m:rPr>
                        <m:t>−</m:t>
                      </m:r>
                      <m:r>
                        <m:t>1</m:t>
                      </m:r>
                    </m:sub>
                    <m:sup>
                      <m:r>
                        <m:t>1</m:t>
                      </m:r>
                    </m:sup>
                    <m:e>
                      <m:sSubSup>
                        <m:e>
                          <m:r>
                            <m:rPr>
                              <m:sty m:val="b"/>
                            </m:rPr>
                            <m:t>W</m:t>
                          </m:r>
                        </m:e>
                        <m:sub>
                          <m:r>
                            <m:t>k</m:t>
                          </m:r>
                        </m:sub>
                        <m:sup>
                          <m:r>
                            <m:rPr>
                              <m:sty m:val="p"/>
                            </m:rPr>
                            <m:t>(</m:t>
                          </m:r>
                          <m:r>
                            <m:t>l</m:t>
                          </m:r>
                          <m:r>
                            <m:rPr>
                              <m:sty m:val="p"/>
                            </m:rPr>
                            <m:t>)</m:t>
                          </m:r>
                        </m:sup>
                      </m:sSubSup>
                    </m:e>
                  </m:nary>
                </m:e>
              </m:nary>
            </m:e>
          </m:nary>
          <m:r>
            <m:rPr>
              <m:sty m:val="p"/>
            </m:rPr>
            <m:t>(</m:t>
          </m:r>
          <m:r>
            <m:t>u</m:t>
          </m:r>
          <m:r>
            <m:rPr>
              <m:sty m:val="p"/>
            </m:rPr>
            <m:t>,</m:t>
          </m:r>
          <m:r>
            <m:t>v</m:t>
          </m:r>
          <m:r>
            <m:rPr>
              <m:sty m:val="p"/>
            </m:rPr>
            <m:t>,</m:t>
          </m:r>
          <m:r>
            <m:t>c</m:t>
          </m:r>
          <m:r>
            <m:rPr>
              <m:sty m:val="p"/>
            </m:rPr>
            <m:t>)</m:t>
          </m:r>
          <m:r>
            <m:rPr>
              <m:sty m:val="p"/>
            </m:rPr>
            <m:t>⋅</m:t>
          </m:r>
          <m:sSup>
            <m:e>
              <m:r>
                <m:rPr>
                  <m:sty m:val="b"/>
                </m:rPr>
                <m:t>A</m:t>
              </m:r>
            </m:e>
            <m:sup>
              <m:r>
                <m:rPr>
                  <m:sty m:val="p"/>
                </m:rPr>
                <m:t>(</m:t>
              </m:r>
              <m:r>
                <m:t>l</m:t>
              </m:r>
              <m:r>
                <m:rPr>
                  <m:sty m:val="p"/>
                </m:rPr>
                <m:t>−</m:t>
              </m:r>
              <m:r>
                <m:t>1</m:t>
              </m:r>
              <m:r>
                <m:rPr>
                  <m:sty m:val="p"/>
                </m:rPr>
                <m:t>)</m:t>
              </m:r>
            </m:sup>
          </m:sSup>
          <m:r>
            <m:rPr>
              <m:sty m:val="p"/>
            </m:rPr>
            <m:t>(</m:t>
          </m:r>
          <m:r>
            <m:t>i</m:t>
          </m:r>
          <m:r>
            <m:rPr>
              <m:sty m:val="p"/>
            </m:rPr>
            <m:t>+</m:t>
          </m:r>
          <m:r>
            <m:t>u</m:t>
          </m:r>
          <m:r>
            <m:rPr>
              <m:sty m:val="p"/>
            </m:rPr>
            <m:t>,</m:t>
          </m:r>
          <m:r>
            <m:t> </m:t>
          </m:r>
          <m:r>
            <m:t>j</m:t>
          </m:r>
          <m:r>
            <m:rPr>
              <m:sty m:val="p"/>
            </m:rPr>
            <m:t>+</m:t>
          </m:r>
          <m:r>
            <m:t>v</m:t>
          </m:r>
          <m:r>
            <m:rPr>
              <m:sty m:val="p"/>
            </m:rPr>
            <m:t>,</m:t>
          </m:r>
          <m:r>
            <m:t> </m:t>
          </m:r>
          <m:r>
            <m:t>c</m:t>
          </m:r>
          <m:r>
            <m:rPr>
              <m:sty m:val="p"/>
            </m:rPr>
            <m:t>)</m:t>
          </m:r>
          <m:r>
            <m:rPr>
              <m:sty m:val="p"/>
            </m:rPr>
            <m:t>+</m:t>
          </m:r>
          <m:sSubSup>
            <m:e>
              <m:r>
                <m:t>b</m:t>
              </m:r>
            </m:e>
            <m:sub>
              <m:r>
                <m:t>k</m:t>
              </m:r>
            </m:sub>
            <m:sup>
              <m:r>
                <m:rPr>
                  <m:sty m:val="p"/>
                </m:rPr>
                <m:t>(</m:t>
              </m:r>
              <m:r>
                <m:t>l</m:t>
              </m:r>
              <m:r>
                <m:rPr>
                  <m:sty m:val="p"/>
                </m:rPr>
                <m:t>)</m:t>
              </m:r>
            </m:sup>
          </m:sSubSup>
        </m:oMath>
      </m:oMathPara>
    </w:p>
    <w:p>
      <w:pPr>
        <w:pStyle w:val="FirstParagraph"/>
      </w:pPr>
      <w:r>
        <w:t xml:space="preserve">where</w:t>
      </w:r>
      <w:r>
        <w:t xml:space="preserve"> </w:t>
      </w:r>
      <m:oMath>
        <m:sSubSup>
          <m:e>
            <m:r>
              <m:rPr>
                <m:sty m:val="b"/>
              </m:rPr>
              <m:t>W</m:t>
            </m:r>
          </m:e>
          <m:sub>
            <m:r>
              <m:t>k</m:t>
            </m:r>
          </m:sub>
          <m:sup>
            <m:r>
              <m:rPr>
                <m:sty m:val="p"/>
              </m:rPr>
              <m:t>(</m:t>
            </m:r>
            <m:r>
              <m:t>l</m:t>
            </m:r>
            <m:r>
              <m:rPr>
                <m:sty m:val="p"/>
              </m:rPr>
              <m:t>)</m:t>
            </m:r>
          </m:sup>
        </m:sSubSup>
      </m:oMath>
      <w:r>
        <w:t xml:space="preserve"> </w:t>
      </w:r>
      <w:r>
        <w:t xml:space="preserve">represents the weights of the</w:t>
      </w:r>
      <w:r>
        <w:t xml:space="preserve"> </w:t>
      </w:r>
      <m:oMath>
        <m:r>
          <m:t>k</m:t>
        </m:r>
      </m:oMath>
      <w:r>
        <w:t xml:space="preserve">-th filter,</w:t>
      </w:r>
      <w:r>
        <w:t xml:space="preserve"> </w:t>
      </w:r>
      <m:oMath>
        <m:sSubSup>
          <m:e>
            <m:r>
              <m:rPr>
                <m:sty m:val="b"/>
              </m:rPr>
              <m:t>b</m:t>
            </m:r>
          </m:e>
          <m:sub>
            <m:r>
              <m:t>k</m:t>
            </m:r>
          </m:sub>
          <m:sup>
            <m:r>
              <m:rPr>
                <m:sty m:val="p"/>
              </m:rPr>
              <m:t>(</m:t>
            </m:r>
            <m:r>
              <m:t>l</m:t>
            </m:r>
            <m:r>
              <m:rPr>
                <m:sty m:val="p"/>
              </m:rPr>
              <m:t>)</m:t>
            </m:r>
          </m:sup>
        </m:sSubSup>
      </m:oMath>
      <w:r>
        <w:t xml:space="preserve"> </w:t>
      </w:r>
      <w:r>
        <w:t xml:space="preserve">is the bias scalar, and</w:t>
      </w:r>
      <w:r>
        <w:t xml:space="preserve"> </w:t>
      </w:r>
      <m:oMath>
        <m:sSup>
          <m:e>
            <m:r>
              <m:t>C</m:t>
            </m:r>
          </m:e>
          <m:sup>
            <m:r>
              <m:rPr>
                <m:sty m:val="p"/>
              </m:rPr>
              <m:t>(</m:t>
            </m:r>
            <m:r>
              <m:t>l</m:t>
            </m:r>
            <m:r>
              <m:rPr>
                <m:sty m:val="p"/>
              </m:rPr>
              <m:t>−</m:t>
            </m:r>
            <m:r>
              <m:t>1</m:t>
            </m:r>
            <m:r>
              <m:rPr>
                <m:sty m:val="p"/>
              </m:rPr>
              <m:t>)</m:t>
            </m:r>
          </m:sup>
        </m:sSup>
      </m:oMath>
      <w:r>
        <w:t xml:space="preserve"> </w:t>
      </w:r>
      <w:r>
        <w:t xml:space="preserve">denotes the number of input channels.</w:t>
      </w:r>
    </w:p>
    <w:p>
      <w:pPr>
        <w:pStyle w:val="BodyText"/>
      </w:pPr>
      <w:r>
        <w:t xml:space="preserve">Non-linearity is introduced through the Rectified Linear Unit (ReLU) activation function:</w:t>
      </w:r>
    </w:p>
    <w:p>
      <w:pPr>
        <w:pStyle w:val="BodyText"/>
      </w:pPr>
      <m:oMathPara>
        <m:oMathParaPr>
          <m:jc m:val="center"/>
        </m:oMathParaPr>
        <m:oMath>
          <m:sSubSup>
            <m:e>
              <m:r>
                <m:rPr>
                  <m:sty m:val="b"/>
                </m:rPr>
                <m:t>A</m:t>
              </m:r>
            </m:e>
            <m:sub>
              <m:r>
                <m:t>k</m:t>
              </m:r>
            </m:sub>
            <m:sup>
              <m:r>
                <m:rPr>
                  <m:sty m:val="p"/>
                </m:rPr>
                <m:t>(</m:t>
              </m:r>
              <m:r>
                <m:t>l</m:t>
              </m:r>
              <m:r>
                <m:rPr>
                  <m:sty m:val="p"/>
                </m:rPr>
                <m:t>)</m:t>
              </m:r>
            </m:sup>
          </m:sSubSup>
          <m:r>
            <m:rPr>
              <m:sty m:val="p"/>
            </m:rPr>
            <m:t>(</m:t>
          </m:r>
          <m:r>
            <m:t>i</m:t>
          </m:r>
          <m:r>
            <m:rPr>
              <m:sty m:val="p"/>
            </m:rPr>
            <m:t>,</m:t>
          </m:r>
          <m:r>
            <m:t>j</m:t>
          </m:r>
          <m:r>
            <m:rPr>
              <m:sty m:val="p"/>
            </m:rPr>
            <m:t>)</m:t>
          </m:r>
          <m:r>
            <m:rPr>
              <m:sty m:val="p"/>
            </m:rPr>
            <m:t>=</m:t>
          </m:r>
          <m:r>
            <m:rPr>
              <m:nor/>
              <m:sty m:val="p"/>
            </m:rPr>
            <m:t>max</m:t>
          </m:r>
          <m:d>
            <m:dPr>
              <m:begChr m:val="("/>
              <m:endChr m:val=")"/>
              <m:grow/>
            </m:dPr>
            <m:e>
              <m:r>
                <m:t>0</m:t>
              </m:r>
              <m:r>
                <m:rPr>
                  <m:sty m:val="p"/>
                </m:rPr>
                <m:t>,</m:t>
              </m:r>
              <m:r>
                <m:t> </m:t>
              </m:r>
              <m:sSubSup>
                <m:e>
                  <m:r>
                    <m:rPr>
                      <m:sty m:val="b"/>
                    </m:rPr>
                    <m:t>Z</m:t>
                  </m:r>
                </m:e>
                <m:sub>
                  <m:r>
                    <m:t>k</m:t>
                  </m:r>
                </m:sub>
                <m:sup>
                  <m:r>
                    <m:rPr>
                      <m:sty m:val="p"/>
                    </m:rPr>
                    <m:t>(</m:t>
                  </m:r>
                  <m:r>
                    <m:t>l</m:t>
                  </m:r>
                  <m:r>
                    <m:rPr>
                      <m:sty m:val="p"/>
                    </m:rPr>
                    <m:t>)</m:t>
                  </m:r>
                </m:sup>
              </m:sSubSup>
              <m:r>
                <m:rPr>
                  <m:sty m:val="p"/>
                </m:rPr>
                <m:t>(</m:t>
              </m:r>
              <m:r>
                <m:t>i</m:t>
              </m:r>
              <m:r>
                <m:rPr>
                  <m:sty m:val="p"/>
                </m:rPr>
                <m:t>,</m:t>
              </m:r>
              <m:r>
                <m:t>j</m:t>
              </m:r>
              <m:r>
                <m:rPr>
                  <m:sty m:val="p"/>
                </m:rPr>
                <m:t>)</m:t>
              </m:r>
            </m:e>
          </m:d>
        </m:oMath>
      </m:oMathPara>
    </w:p>
    <w:p>
      <w:pPr>
        <w:pStyle w:val="FirstParagraph"/>
      </w:pPr>
      <w:r>
        <w:t xml:space="preserve">Spatial downsampling is achieved through Max-Pooling operations using non-overlapping</w:t>
      </w:r>
      <w:r>
        <w:t xml:space="preserve"> </w:t>
      </w:r>
      <m:oMath>
        <m:r>
          <m:t>2</m:t>
        </m:r>
        <m:r>
          <m:rPr>
            <m:sty m:val="p"/>
          </m:rPr>
          <m:t>×</m:t>
        </m:r>
        <m:r>
          <m:t>2</m:t>
        </m:r>
      </m:oMath>
      <w:r>
        <w:t xml:space="preserve"> </w:t>
      </w:r>
      <w:r>
        <w:t xml:space="preserve">windows with stride 2:</w:t>
      </w:r>
    </w:p>
    <w:p>
      <w:pPr>
        <w:pStyle w:val="BodyText"/>
      </w:pPr>
      <m:oMathPara>
        <m:oMathParaPr>
          <m:jc m:val="center"/>
        </m:oMathParaPr>
        <m:oMath>
          <m:sSubSup>
            <m:e>
              <m:r>
                <m:rPr>
                  <m:sty m:val="b"/>
                </m:rPr>
                <m:t>P</m:t>
              </m:r>
            </m:e>
            <m:sub>
              <m:r>
                <m:t>k</m:t>
              </m:r>
            </m:sub>
            <m:sup>
              <m:r>
                <m:rPr>
                  <m:sty m:val="p"/>
                </m:rPr>
                <m:t>(</m:t>
              </m:r>
              <m:r>
                <m:t>l</m:t>
              </m:r>
              <m:r>
                <m:rPr>
                  <m:sty m:val="p"/>
                </m:rPr>
                <m:t>)</m:t>
              </m:r>
            </m:sup>
          </m:sSubSup>
          <m:r>
            <m:rPr>
              <m:sty m:val="p"/>
            </m:rPr>
            <m:t>(</m:t>
          </m:r>
          <m:r>
            <m:t>i</m:t>
          </m:r>
          <m:r>
            <m:rPr>
              <m:sty m:val="p"/>
            </m:rPr>
            <m:t>,</m:t>
          </m:r>
          <m:r>
            <m:t>j</m:t>
          </m:r>
          <m:r>
            <m:rPr>
              <m:sty m:val="p"/>
            </m:rPr>
            <m:t>)</m:t>
          </m:r>
          <m:r>
            <m:rPr>
              <m:sty m:val="p"/>
            </m:rPr>
            <m:t>=</m:t>
          </m:r>
          <m:limLow>
            <m:e>
              <m:r>
                <m:rPr>
                  <m:nor/>
                  <m:sty m:val="p"/>
                </m:rPr>
                <m:t>max</m:t>
              </m:r>
            </m:e>
            <m:lim>
              <m:r>
                <m:t>u</m:t>
              </m:r>
              <m:r>
                <m:rPr>
                  <m:sty m:val="p"/>
                </m:rPr>
                <m:t>,</m:t>
              </m:r>
              <m:r>
                <m:t>v</m:t>
              </m:r>
              <m:r>
                <m:rPr>
                  <m:sty m:val="p"/>
                </m:rPr>
                <m:t>∈</m:t>
              </m:r>
              <m:r>
                <m:rPr>
                  <m:sty m:val="p"/>
                </m:rPr>
                <m:t>{</m:t>
              </m:r>
              <m:r>
                <m:t>0</m:t>
              </m:r>
              <m:r>
                <m:rPr>
                  <m:sty m:val="p"/>
                </m:rPr>
                <m:t>,</m:t>
              </m:r>
              <m:r>
                <m:t>1</m:t>
              </m:r>
              <m:r>
                <m:rPr>
                  <m:sty m:val="p"/>
                </m:rPr>
                <m:t>}</m:t>
              </m:r>
            </m:lim>
          </m:limLow>
          <m:sSubSup>
            <m:e>
              <m:r>
                <m:rPr>
                  <m:sty m:val="b"/>
                </m:rPr>
                <m:t>A</m:t>
              </m:r>
            </m:e>
            <m:sub>
              <m:r>
                <m:t>k</m:t>
              </m:r>
            </m:sub>
            <m:sup>
              <m:r>
                <m:rPr>
                  <m:sty m:val="p"/>
                </m:rPr>
                <m:t>(</m:t>
              </m:r>
              <m:r>
                <m:t>l</m:t>
              </m:r>
              <m:r>
                <m:rPr>
                  <m:sty m:val="p"/>
                </m:rPr>
                <m:t>)</m:t>
              </m:r>
            </m:sup>
          </m:sSubSup>
          <m:r>
            <m:rPr>
              <m:sty m:val="p"/>
            </m:rPr>
            <m:t>(</m:t>
          </m:r>
          <m:r>
            <m:t>2</m:t>
          </m:r>
          <m:r>
            <m:t>i</m:t>
          </m:r>
          <m:r>
            <m:rPr>
              <m:sty m:val="p"/>
            </m:rPr>
            <m:t>+</m:t>
          </m:r>
          <m:r>
            <m:t>u</m:t>
          </m:r>
          <m:r>
            <m:rPr>
              <m:sty m:val="p"/>
            </m:rPr>
            <m:t>,</m:t>
          </m:r>
          <m:r>
            <m:t> </m:t>
          </m:r>
          <m:r>
            <m:t>2</m:t>
          </m:r>
          <m:r>
            <m:t>j</m:t>
          </m:r>
          <m:r>
            <m:rPr>
              <m:sty m:val="p"/>
            </m:rPr>
            <m:t>+</m:t>
          </m:r>
          <m:r>
            <m:t>v</m:t>
          </m:r>
          <m:r>
            <m:rPr>
              <m:sty m:val="p"/>
            </m:rPr>
            <m:t>)</m:t>
          </m:r>
        </m:oMath>
      </m:oMathPara>
    </w:p>
    <w:p>
      <w:pPr>
        <w:pStyle w:val="FirstParagraph"/>
      </w:pPr>
      <w:r>
        <w:t xml:space="preserve">Max-pooling reduces spatial dimensions by 50% along both width and height, granting the network translation invariance against minor hand shifts within the camera frame.</w:t>
      </w:r>
    </w:p>
    <w:bookmarkEnd w:id="65"/>
    <w:bookmarkStart w:id="66" w:name="X3190febb50f05afae7e4e7ea87457c0f8aabf1a"/>
    <w:p>
      <w:pPr>
        <w:pStyle w:val="Heading2"/>
      </w:pPr>
      <w:r>
        <w:t xml:space="preserve">4.4 Loss Function and Backpropagation Optimization</w:t>
      </w:r>
    </w:p>
    <w:p>
      <w:pPr>
        <w:pStyle w:val="FirstParagraph"/>
      </w:pPr>
      <w:r>
        <w:t xml:space="preserve">During model training, the network parameters</w:t>
      </w:r>
      <w:r>
        <w:t xml:space="preserve"> </w:t>
      </w:r>
      <m:oMath>
        <m:r>
          <m:t>Θ</m:t>
        </m:r>
        <m:r>
          <m:rPr>
            <m:sty m:val="p"/>
          </m:rPr>
          <m:t>=</m:t>
        </m:r>
        <m:r>
          <m:rPr>
            <m:sty m:val="p"/>
          </m:rPr>
          <m:t>{</m:t>
        </m:r>
        <m:r>
          <m:rPr>
            <m:sty m:val="b"/>
          </m:rPr>
          <m:t>W</m:t>
        </m:r>
        <m:r>
          <m:rPr>
            <m:sty m:val="p"/>
          </m:rPr>
          <m:t>,</m:t>
        </m:r>
        <m:r>
          <m:rPr>
            <m:sty m:val="b"/>
          </m:rPr>
          <m:t>b</m:t>
        </m:r>
        <m:r>
          <m:rPr>
            <m:sty m:val="p"/>
          </m:rPr>
          <m:t>}</m:t>
        </m:r>
      </m:oMath>
      <w:r>
        <w:t xml:space="preserve"> </w:t>
      </w:r>
      <w:r>
        <w:t xml:space="preserve">are optimized by minimizing the Categorical Cross-Entropy loss over the training distribution of</w:t>
      </w:r>
      <w:r>
        <w:t xml:space="preserve"> </w:t>
      </w:r>
      <m:oMath>
        <m:r>
          <m:t>N</m:t>
        </m:r>
      </m:oMath>
      <w:r>
        <w:t xml:space="preserve"> </w:t>
      </w:r>
      <w:r>
        <w:t xml:space="preserve">labeled examples:</w:t>
      </w:r>
    </w:p>
    <w:p>
      <w:pPr>
        <w:pStyle w:val="BodyText"/>
      </w:pPr>
      <m:oMathPara>
        <m:oMathParaPr>
          <m:jc m:val="center"/>
        </m:oMathParaPr>
        <m:oMath>
          <m:r>
            <m:rPr>
              <m:sty m:val="p"/>
              <m:scr m:val="script"/>
            </m:rPr>
            <m:t>L</m:t>
          </m:r>
          <m:r>
            <m:rPr>
              <m:sty m:val="p"/>
            </m:rPr>
            <m:t>(</m:t>
          </m:r>
          <m:r>
            <m:t>Θ</m:t>
          </m:r>
          <m:r>
            <m:rPr>
              <m:sty m:val="p"/>
            </m:rPr>
            <m:t>)</m:t>
          </m:r>
          <m:r>
            <m:rPr>
              <m:sty m:val="p"/>
            </m:rPr>
            <m:t>=</m:t>
          </m:r>
          <m:r>
            <m:rPr>
              <m:sty m:val="p"/>
            </m:rPr>
            <m:t>−</m:t>
          </m:r>
          <m:f>
            <m:fPr>
              <m:type m:val="bar"/>
            </m:fPr>
            <m:num>
              <m:r>
                <m:t>1</m:t>
              </m:r>
            </m:num>
            <m:den>
              <m:r>
                <m:t>N</m:t>
              </m:r>
            </m:den>
          </m:f>
          <m:nary>
            <m:naryPr>
              <m:chr m:val="∑"/>
              <m:limLoc m:val="undOvr"/>
              <m:subHide m:val="0"/>
              <m:supHide m:val="0"/>
            </m:naryPr>
            <m:sub>
              <m:r>
                <m:t>n</m:t>
              </m:r>
              <m:r>
                <m:rPr>
                  <m:sty m:val="p"/>
                </m:rPr>
                <m:t>=</m:t>
              </m:r>
              <m:r>
                <m:t>1</m:t>
              </m:r>
            </m:sub>
            <m:sup>
              <m:r>
                <m:t>N</m:t>
              </m:r>
            </m:sup>
            <m:e>
              <m:nary>
                <m:naryPr>
                  <m:chr m:val="∑"/>
                  <m:limLoc m:val="undOvr"/>
                  <m:subHide m:val="0"/>
                  <m:supHide m:val="0"/>
                </m:naryPr>
                <m:sub>
                  <m:r>
                    <m:t>k</m:t>
                  </m:r>
                  <m:r>
                    <m:rPr>
                      <m:sty m:val="p"/>
                    </m:rPr>
                    <m:t>=</m:t>
                  </m:r>
                  <m:r>
                    <m:t>1</m:t>
                  </m:r>
                </m:sub>
                <m:sup>
                  <m:r>
                    <m:t>29</m:t>
                  </m:r>
                </m:sup>
                <m:e>
                  <m:sSub>
                    <m:e>
                      <m:r>
                        <m:t>y</m:t>
                      </m:r>
                    </m:e>
                    <m:sub>
                      <m:r>
                        <m:t>n</m:t>
                      </m:r>
                      <m:r>
                        <m:rPr>
                          <m:sty m:val="p"/>
                        </m:rPr>
                        <m:t>,</m:t>
                      </m:r>
                      <m:r>
                        <m:t>k</m:t>
                      </m:r>
                    </m:sub>
                  </m:sSub>
                </m:e>
              </m:nary>
            </m:e>
          </m:nary>
          <m:r>
            <m:rPr>
              <m:nor/>
              <m:sty m:val="p"/>
            </m:rPr>
            <m:t>log</m:t>
          </m:r>
          <m:d>
            <m:dPr>
              <m:begChr m:val="("/>
              <m:endChr m:val=")"/>
              <m:grow/>
            </m:dPr>
            <m:e>
              <m:sSub>
                <m:e>
                  <m:r>
                    <m:t>p</m:t>
                  </m:r>
                </m:e>
                <m:sub>
                  <m:r>
                    <m:t>n</m:t>
                  </m:r>
                  <m:r>
                    <m:rPr>
                      <m:sty m:val="p"/>
                    </m:rPr>
                    <m:t>,</m:t>
                  </m:r>
                  <m:r>
                    <m:t>k</m:t>
                  </m:r>
                </m:sub>
              </m:sSub>
            </m:e>
          </m:d>
        </m:oMath>
      </m:oMathPara>
    </w:p>
    <w:p>
      <w:pPr>
        <w:pStyle w:val="FirstParagraph"/>
      </w:pPr>
      <w:r>
        <w:t xml:space="preserve">where</w:t>
      </w:r>
      <w:r>
        <w:t xml:space="preserve"> </w:t>
      </w:r>
      <m:oMath>
        <m:sSub>
          <m:e>
            <m:r>
              <m:t>y</m:t>
            </m:r>
          </m:e>
          <m:sub>
            <m:r>
              <m:t>n</m:t>
            </m:r>
            <m:r>
              <m:rPr>
                <m:sty m:val="p"/>
              </m:rPr>
              <m:t>,</m:t>
            </m:r>
            <m:r>
              <m:t>k</m:t>
            </m:r>
          </m:sub>
        </m:sSub>
        <m:r>
          <m:rPr>
            <m:sty m:val="p"/>
          </m:rPr>
          <m:t>∈</m:t>
        </m:r>
        <m:r>
          <m:rPr>
            <m:sty m:val="p"/>
          </m:rPr>
          <m:t>{</m:t>
        </m:r>
        <m:r>
          <m:t>0</m:t>
        </m:r>
        <m:r>
          <m:rPr>
            <m:sty m:val="p"/>
          </m:rPr>
          <m:t>,</m:t>
        </m:r>
        <m:r>
          <m:t>1</m:t>
        </m:r>
        <m:r>
          <m:rPr>
            <m:sty m:val="p"/>
          </m:rPr>
          <m:t>}</m:t>
        </m:r>
      </m:oMath>
      <w:r>
        <w:t xml:space="preserve"> </w:t>
      </w:r>
      <w:r>
        <w:t xml:space="preserve">is the ground-truth one-hot label indicator for class</w:t>
      </w:r>
      <w:r>
        <w:t xml:space="preserve"> </w:t>
      </w:r>
      <m:oMath>
        <m:r>
          <m:t>k</m:t>
        </m:r>
      </m:oMath>
      <w:r>
        <w:t xml:space="preserve">, and</w:t>
      </w:r>
      <w:r>
        <w:t xml:space="preserve"> </w:t>
      </w:r>
      <m:oMath>
        <m:sSub>
          <m:e>
            <m:r>
              <m:t>p</m:t>
            </m:r>
          </m:e>
          <m:sub>
            <m:r>
              <m:t>n</m:t>
            </m:r>
            <m:r>
              <m:rPr>
                <m:sty m:val="p"/>
              </m:rPr>
              <m:t>,</m:t>
            </m:r>
            <m:r>
              <m:t>k</m:t>
            </m:r>
          </m:sub>
        </m:sSub>
      </m:oMath>
      <w:r>
        <w:t xml:space="preserve"> </w:t>
      </w:r>
      <w:r>
        <w:t xml:space="preserve">is the predicted probability output by the model.</w:t>
      </w:r>
    </w:p>
    <w:p>
      <w:pPr>
        <w:pStyle w:val="BodyText"/>
      </w:pPr>
      <w:r>
        <w:t xml:space="preserve">Weight updates are executed using the Adam (Adaptive Moment Estimation) optimizer. Adam maintains exponentially decaying running averages of past gradients (</w:t>
      </w:r>
      <m:oMath>
        <m:sSub>
          <m:e>
            <m:r>
              <m:t>m</m:t>
            </m:r>
          </m:e>
          <m:sub>
            <m:r>
              <m:t>t</m:t>
            </m:r>
          </m:sub>
        </m:sSub>
      </m:oMath>
      <w:r>
        <w:t xml:space="preserve">) and squared gradients (</w:t>
      </w:r>
      <m:oMath>
        <m:sSub>
          <m:e>
            <m:r>
              <m:t>v</m:t>
            </m:r>
          </m:e>
          <m:sub>
            <m:r>
              <m:t>t</m:t>
            </m:r>
          </m:sub>
        </m:sSub>
      </m:oMath>
      <w:r>
        <w:t xml:space="preserve">):</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t xml:space="preserve">Bias-corrected estimates are calculated as:</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t xml:space="preserve">The model parameter update rule is defined by:</w:t>
      </w:r>
    </w:p>
    <w:p>
      <w:pPr>
        <w:pStyle w:val="BodyText"/>
      </w:pPr>
      <m:oMathPara>
        <m:oMathParaPr>
          <m:jc m:val="center"/>
        </m:oMathParaPr>
        <m:oMath>
          <m:sSub>
            <m:e>
              <m:r>
                <m:t>Θ</m:t>
              </m:r>
            </m:e>
            <m:sub>
              <m:r>
                <m:t>t</m:t>
              </m:r>
              <m:r>
                <m:rPr>
                  <m:sty m:val="p"/>
                </m:rPr>
                <m:t>+</m:t>
              </m:r>
              <m:r>
                <m:t>1</m:t>
              </m:r>
            </m:sub>
          </m:sSub>
          <m:r>
            <m:rPr>
              <m:sty m:val="p"/>
            </m:rPr>
            <m:t>=</m:t>
          </m:r>
          <m:sSub>
            <m:e>
              <m:r>
                <m:t>Θ</m:t>
              </m:r>
            </m:e>
            <m:sub>
              <m:r>
                <m:t>t</m:t>
              </m:r>
            </m:sub>
          </m:sSub>
          <m:r>
            <m:rPr>
              <m:sty m:val="p"/>
            </m:rPr>
            <m:t>−</m:t>
          </m:r>
          <m:f>
            <m:fPr>
              <m:type m:val="bar"/>
            </m:fPr>
            <m:num>
              <m:r>
                <m:t>η</m:t>
              </m:r>
            </m:num>
            <m:den>
              <m:rad>
                <m:radPr>
                  <m:degHide m:val="1"/>
                </m:radPr>
                <m:deg/>
                <m:e>
                  <m:sSub>
                    <m:e>
                      <m:acc>
                        <m:accPr>
                          <m:chr m:val="̂"/>
                        </m:accPr>
                        <m:e>
                          <m:r>
                            <m:t>v</m:t>
                          </m:r>
                        </m:e>
                      </m:acc>
                    </m:e>
                    <m:sub>
                      <m:r>
                        <m:t>t</m:t>
                      </m:r>
                    </m:sub>
                  </m:sSub>
                </m:e>
              </m:rad>
              <m:r>
                <m:rPr>
                  <m:sty m:val="p"/>
                </m:rPr>
                <m:t>+</m:t>
              </m:r>
              <m:r>
                <m:t>ϵ</m:t>
              </m:r>
            </m:den>
          </m:f>
          <m:sSub>
            <m:e>
              <m:acc>
                <m:accPr>
                  <m:chr m:val="̂"/>
                </m:accPr>
                <m:e>
                  <m:r>
                    <m:t>m</m:t>
                  </m:r>
                </m:e>
              </m:acc>
            </m:e>
            <m:sub>
              <m:r>
                <m:t>t</m:t>
              </m:r>
            </m:sub>
          </m:sSub>
        </m:oMath>
      </m:oMathPara>
    </w:p>
    <w:p>
      <w:pPr>
        <w:pStyle w:val="FirstParagraph"/>
      </w:pPr>
      <w:r>
        <w:t xml:space="preserve">where</w:t>
      </w:r>
      <w:r>
        <w:t xml:space="preserve"> </w:t>
      </w:r>
      <m:oMath>
        <m:r>
          <m:t>η</m:t>
        </m:r>
        <m:r>
          <m:rPr>
            <m:sty m:val="p"/>
          </m:rPr>
          <m:t>=</m:t>
        </m:r>
        <m:r>
          <m:t>0.001</m:t>
        </m:r>
      </m:oMath>
      <w:r>
        <w:t xml:space="preserve"> </w:t>
      </w:r>
      <w:r>
        <w:t xml:space="preserve">denotes the initial learning rate,</w:t>
      </w:r>
      <w:r>
        <w:t xml:space="preserve">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and</w:t>
      </w:r>
      <w:r>
        <w:t xml:space="preserve"> </w:t>
      </w:r>
      <m:oMath>
        <m:r>
          <m:t>ϵ</m:t>
        </m:r>
        <m:r>
          <m:rPr>
            <m:sty m:val="p"/>
          </m:rPr>
          <m:t>=</m:t>
        </m:r>
        <m:sSup>
          <m:e>
            <m:r>
              <m:t>10</m:t>
            </m:r>
          </m:e>
          <m:sup>
            <m:r>
              <m:rPr>
                <m:sty m:val="p"/>
              </m:rPr>
              <m:t>−</m:t>
            </m:r>
            <m:r>
              <m:t>7</m:t>
            </m:r>
          </m:sup>
        </m:sSup>
      </m:oMath>
      <w:r>
        <w:t xml:space="preserve"> </w:t>
      </w:r>
      <w:r>
        <w:t xml:space="preserve">prevents numerical division by zero.</w:t>
      </w:r>
    </w:p>
    <w:bookmarkEnd w:id="66"/>
    <w:bookmarkStart w:id="67" w:name="X77654c565b7eb960ec21969fae6dd77e41fcadd"/>
    <w:p>
      <w:pPr>
        <w:pStyle w:val="Heading2"/>
      </w:pPr>
      <w:r>
        <w:t xml:space="preserve">4.5 Softmax Probability Distribution and Statistical Thresholding</w:t>
      </w:r>
    </w:p>
    <w:p>
      <w:pPr>
        <w:pStyle w:val="FirstParagraph"/>
      </w:pPr>
      <w:r>
        <w:t xml:space="preserve">The output of the final dense layer produces a vector of 29 real-valued logits</w:t>
      </w:r>
      <w:r>
        <w:t xml:space="preserve"> </w:t>
      </w:r>
      <m:oMath>
        <m:r>
          <m:rPr>
            <m:sty m:val="b"/>
          </m:rPr>
          <m:t>z</m:t>
        </m:r>
        <m:r>
          <m:rPr>
            <m:sty m:val="p"/>
          </m:rPr>
          <m:t>∈</m:t>
        </m:r>
        <m:sSup>
          <m:e>
            <m:r>
              <m:rPr>
                <m:sty m:val="p"/>
                <m:scr m:val="double-struck"/>
              </m:rPr>
              <m:t>R</m:t>
            </m:r>
          </m:e>
          <m:sup>
            <m:r>
              <m:t>29</m:t>
            </m:r>
          </m:sup>
        </m:sSup>
      </m:oMath>
      <w:r>
        <w:t xml:space="preserve">. These unnormalized activations are converted into a probability distribution via the Softmax function:</w:t>
      </w:r>
    </w:p>
    <w:p>
      <w:pPr>
        <w:pStyle w:val="BodyText"/>
      </w:pPr>
      <m:oMathPara>
        <m:oMathParaPr>
          <m:jc m:val="center"/>
        </m:oMathParaPr>
        <m:oMath>
          <m:sSub>
            <m:e>
              <m:r>
                <m:t>p</m:t>
              </m:r>
            </m:e>
            <m:sub>
              <m:r>
                <m:t>k</m:t>
              </m:r>
            </m:sub>
          </m:sSub>
          <m:r>
            <m:rPr>
              <m:sty m:val="p"/>
            </m:rPr>
            <m:t>=</m:t>
          </m:r>
          <m:f>
            <m:fPr>
              <m:type m:val="bar"/>
            </m:fPr>
            <m:num>
              <m:sSup>
                <m:e>
                  <m:r>
                    <m:t>e</m:t>
                  </m:r>
                </m:e>
                <m:sup>
                  <m:sSub>
                    <m:e>
                      <m:r>
                        <m:t>z</m:t>
                      </m:r>
                    </m:e>
                    <m:sub>
                      <m:r>
                        <m:t>k</m:t>
                      </m:r>
                    </m:sub>
                  </m:sSub>
                </m:sup>
              </m:sSup>
            </m:num>
            <m:den>
              <m:nary>
                <m:naryPr>
                  <m:chr m:val="∑"/>
                  <m:limLoc m:val="undOvr"/>
                  <m:subHide m:val="0"/>
                  <m:supHide m:val="0"/>
                </m:naryPr>
                <m:sub>
                  <m:r>
                    <m:t>j</m:t>
                  </m:r>
                  <m:r>
                    <m:rPr>
                      <m:sty m:val="p"/>
                    </m:rPr>
                    <m:t>=</m:t>
                  </m:r>
                  <m:r>
                    <m:t>1</m:t>
                  </m:r>
                </m:sub>
                <m:sup>
                  <m:r>
                    <m:t>29</m:t>
                  </m:r>
                </m:sup>
                <m:e>
                  <m:sSup>
                    <m:e>
                      <m:r>
                        <m:t>e</m:t>
                      </m:r>
                    </m:e>
                    <m:sup>
                      <m:sSub>
                        <m:e>
                          <m:r>
                            <m:t>z</m:t>
                          </m:r>
                        </m:e>
                        <m:sub>
                          <m:r>
                            <m:t>j</m:t>
                          </m:r>
                        </m:sub>
                      </m:sSub>
                    </m:sup>
                  </m:sSup>
                </m:e>
              </m:nary>
            </m:den>
          </m:f>
          <m:r>
            <m:rPr>
              <m:sty m:val="p"/>
            </m:rPr>
            <m:t>,</m:t>
          </m:r>
          <m:r>
            <m:t> </m:t>
          </m:r>
          <m:r>
            <m:rPr>
              <m:sty m:val="p"/>
            </m:rPr>
            <m:t>∀</m:t>
          </m:r>
          <m:r>
            <m:t>k</m:t>
          </m:r>
          <m:r>
            <m:rPr>
              <m:sty m:val="p"/>
            </m:rPr>
            <m:t>∈</m:t>
          </m:r>
          <m:r>
            <m:rPr>
              <m:sty m:val="p"/>
            </m:rPr>
            <m:t>{</m:t>
          </m:r>
          <m:r>
            <m:t>1</m:t>
          </m:r>
          <m:r>
            <m:rPr>
              <m:sty m:val="p"/>
            </m:rPr>
            <m:t>,</m:t>
          </m:r>
          <m:r>
            <m:t>2</m:t>
          </m:r>
          <m:r>
            <m:rPr>
              <m:sty m:val="p"/>
            </m:rPr>
            <m:t>,</m:t>
          </m:r>
          <m:r>
            <m:rPr>
              <m:sty m:val="p"/>
            </m:rPr>
            <m:t>…</m:t>
          </m:r>
          <m:r>
            <m:rPr>
              <m:sty m:val="p"/>
            </m:rPr>
            <m:t>,</m:t>
          </m:r>
          <m:r>
            <m:t>29</m:t>
          </m:r>
          <m:r>
            <m:rPr>
              <m:sty m:val="p"/>
            </m:rPr>
            <m:t>}</m:t>
          </m:r>
        </m:oMath>
      </m:oMathPara>
    </w:p>
    <w:p>
      <w:pPr>
        <w:pStyle w:val="FirstParagraph"/>
      </w:pPr>
      <w:r>
        <w:t xml:space="preserve">The predicted class</w:t>
      </w:r>
      <w:r>
        <w:t xml:space="preserve"> </w:t>
      </w:r>
      <m:oMath>
        <m:acc>
          <m:accPr>
            <m:chr m:val="̂"/>
          </m:accPr>
          <m:e>
            <m:r>
              <m:t>y</m:t>
            </m:r>
          </m:e>
        </m:acc>
      </m:oMath>
      <w:r>
        <w:t xml:space="preserve"> </w:t>
      </w:r>
      <w:r>
        <w:t xml:space="preserve">and corresponding confidence</w:t>
      </w:r>
      <w:r>
        <w:t xml:space="preserve"> </w:t>
      </w:r>
      <m:oMath>
        <m:r>
          <m:t>C</m:t>
        </m:r>
      </m:oMath>
      <w:r>
        <w:t xml:space="preserve"> </w:t>
      </w:r>
      <w:r>
        <w:t xml:space="preserve">are derived as:</w:t>
      </w:r>
    </w:p>
    <w:p>
      <w:pPr>
        <w:pStyle w:val="BodyText"/>
      </w:pPr>
      <m:oMathPara>
        <m:oMathParaPr>
          <m:jc m:val="center"/>
        </m:oMathParaPr>
        <m:oMath>
          <m:acc>
            <m:accPr>
              <m:chr m:val="̂"/>
            </m:accPr>
            <m:e>
              <m:r>
                <m:t>y</m:t>
              </m:r>
            </m:e>
          </m:acc>
          <m:r>
            <m:rPr>
              <m:sty m:val="p"/>
            </m:rPr>
            <m:t>=</m:t>
          </m:r>
          <m:r>
            <m:rPr>
              <m:nor/>
              <m:sty m:val="p"/>
            </m:rPr>
            <m:t>arg</m:t>
          </m:r>
          <m:limLow>
            <m:e>
              <m:r>
                <m:rPr>
                  <m:nor/>
                  <m:sty m:val="p"/>
                </m:rPr>
                <m:t>max</m:t>
              </m:r>
            </m:e>
            <m:lim>
              <m:r>
                <m:t>k</m:t>
              </m:r>
              <m:r>
                <m:rPr>
                  <m:sty m:val="p"/>
                </m:rPr>
                <m:t>∈</m:t>
              </m:r>
              <m:r>
                <m:rPr>
                  <m:sty m:val="p"/>
                </m:rPr>
                <m:t>{</m:t>
              </m:r>
              <m:r>
                <m:t>1</m:t>
              </m:r>
              <m:r>
                <m:rPr>
                  <m:sty m:val="p"/>
                </m:rPr>
                <m:t>,</m:t>
              </m:r>
              <m:r>
                <m:rPr>
                  <m:sty m:val="p"/>
                </m:rPr>
                <m:t>…</m:t>
              </m:r>
              <m:r>
                <m:rPr>
                  <m:sty m:val="p"/>
                </m:rPr>
                <m:t>,</m:t>
              </m:r>
              <m:r>
                <m:t>29</m:t>
              </m:r>
              <m:r>
                <m:rPr>
                  <m:sty m:val="p"/>
                </m:rPr>
                <m:t>}</m:t>
              </m:r>
            </m:lim>
          </m:limLow>
          <m:r>
            <m:rPr>
              <m:sty m:val="p"/>
            </m:rPr>
            <m:t>(</m:t>
          </m:r>
          <m:sSub>
            <m:e>
              <m:r>
                <m:t>p</m:t>
              </m:r>
            </m:e>
            <m:sub>
              <m:r>
                <m:t>k</m:t>
              </m:r>
            </m:sub>
          </m:sSub>
          <m:r>
            <m:rPr>
              <m:sty m:val="p"/>
            </m:rPr>
            <m:t>)</m:t>
          </m:r>
          <m:r>
            <m:rPr>
              <m:sty m:val="p"/>
            </m:rPr>
            <m:t>,</m:t>
          </m:r>
          <m:r>
            <m:t> </m:t>
          </m:r>
          <m:r>
            <m:t>C</m:t>
          </m:r>
          <m:r>
            <m:rPr>
              <m:sty m:val="p"/>
            </m:rPr>
            <m:t>=</m:t>
          </m:r>
          <m:limLow>
            <m:e>
              <m:r>
                <m:rPr>
                  <m:nor/>
                  <m:sty m:val="p"/>
                </m:rPr>
                <m:t>max</m:t>
              </m:r>
            </m:e>
            <m:lim>
              <m:r>
                <m:t>k</m:t>
              </m:r>
              <m:r>
                <m:rPr>
                  <m:sty m:val="p"/>
                </m:rPr>
                <m:t>∈</m:t>
              </m:r>
              <m:r>
                <m:rPr>
                  <m:sty m:val="p"/>
                </m:rPr>
                <m:t>{</m:t>
              </m:r>
              <m:r>
                <m:t>1</m:t>
              </m:r>
              <m:r>
                <m:rPr>
                  <m:sty m:val="p"/>
                </m:rPr>
                <m:t>,</m:t>
              </m:r>
              <m:r>
                <m:rPr>
                  <m:sty m:val="p"/>
                </m:rPr>
                <m:t>…</m:t>
              </m:r>
              <m:r>
                <m:rPr>
                  <m:sty m:val="p"/>
                </m:rPr>
                <m:t>,</m:t>
              </m:r>
              <m:r>
                <m:t>29</m:t>
              </m:r>
              <m:r>
                <m:rPr>
                  <m:sty m:val="p"/>
                </m:rPr>
                <m:t>}</m:t>
              </m:r>
            </m:lim>
          </m:limLow>
          <m:r>
            <m:rPr>
              <m:sty m:val="p"/>
            </m:rPr>
            <m:t>(</m:t>
          </m:r>
          <m:sSub>
            <m:e>
              <m:r>
                <m:t>p</m:t>
              </m:r>
            </m:e>
            <m:sub>
              <m:r>
                <m:t>k</m:t>
              </m:r>
            </m:sub>
          </m:sSub>
          <m:r>
            <m:rPr>
              <m:sty m:val="p"/>
            </m:rPr>
            <m:t>)</m:t>
          </m:r>
        </m:oMath>
      </m:oMathPara>
    </w:p>
    <w:p>
      <w:pPr>
        <w:pStyle w:val="FirstParagraph"/>
      </w:pPr>
      <w:r>
        <w:t xml:space="preserve">To prevent false-positive character entries during real-time camera streaming, two statistical confidence thresholds are enforced:</w:t>
      </w:r>
      <w:r>
        <w:t xml:space="preserve"> </w:t>
      </w:r>
      <w:r>
        <w:t xml:space="preserve">1.</w:t>
      </w:r>
      <w:r>
        <w:t xml:space="preserve"> </w:t>
      </w:r>
      <w:r>
        <w:rPr>
          <w:bCs/>
          <w:b/>
        </w:rPr>
        <w:t xml:space="preserve">Acceptance Threshold (</w:t>
      </w:r>
      <m:oMath>
        <m:sSub>
          <m:e>
            <m:r>
              <m:t>T</m:t>
            </m:r>
          </m:e>
          <m:sub>
            <m:r>
              <m:rPr>
                <m:nor/>
                <m:sty m:val="p"/>
              </m:rPr>
              <m:t>conf</m:t>
            </m:r>
          </m:sub>
        </m:sSub>
        <m:r>
          <m:rPr>
            <m:sty m:val="p"/>
          </m:rPr>
          <m:t>=</m:t>
        </m:r>
        <m:r>
          <m:t>0.50</m:t>
        </m:r>
      </m:oMath>
      <w:r>
        <w:rPr>
          <w:bCs/>
          <w:b/>
        </w:rPr>
        <w:t xml:space="preserve">):</w:t>
      </w:r>
      <w:r>
        <w:t xml:space="preserve"> </w:t>
      </w:r>
      <w:r>
        <w:t xml:space="preserve">If</w:t>
      </w:r>
      <w:r>
        <w:t xml:space="preserve"> </w:t>
      </w:r>
      <m:oMath>
        <m:r>
          <m:t>C</m:t>
        </m:r>
        <m:r>
          <m:rPr>
            <m:sty m:val="p"/>
          </m:rPr>
          <m:t>&lt;</m:t>
        </m:r>
        <m:r>
          <m:t>0.50</m:t>
        </m:r>
      </m:oMath>
      <w:r>
        <w:t xml:space="preserve">, the frame is deemed ambiguous. A warning is surfaced, and the character is withheld from the text composer.</w:t>
      </w:r>
      <w:r>
        <w:t xml:space="preserve"> </w:t>
      </w:r>
      <w:r>
        <w:t xml:space="preserve">2.</w:t>
      </w:r>
      <w:r>
        <w:t xml:space="preserve"> </w:t>
      </w:r>
      <w:r>
        <w:rPr>
          <w:bCs/>
          <w:b/>
        </w:rPr>
        <w:t xml:space="preserve">High-Confidence Threshold (</w:t>
      </w:r>
      <m:oMath>
        <m:sSub>
          <m:e>
            <m:r>
              <m:t>T</m:t>
            </m:r>
          </m:e>
          <m:sub>
            <m:r>
              <m:rPr>
                <m:nor/>
                <m:sty m:val="p"/>
              </m:rPr>
              <m:t>high</m:t>
            </m:r>
          </m:sub>
        </m:sSub>
        <m:r>
          <m:rPr>
            <m:sty m:val="p"/>
          </m:rPr>
          <m:t>=</m:t>
        </m:r>
        <m:r>
          <m:t>0.70</m:t>
        </m:r>
      </m:oMath>
      <w:r>
        <w:rPr>
          <w:bCs/>
          <w:b/>
        </w:rPr>
        <w:t xml:space="preserve">):</w:t>
      </w:r>
      <w:r>
        <w:t xml:space="preserve"> </w:t>
      </w:r>
      <w:r>
        <w:t xml:space="preserve">Predictions with</w:t>
      </w:r>
      <w:r>
        <w:t xml:space="preserve"> </w:t>
      </w:r>
      <m:oMath>
        <m:r>
          <m:t>C</m:t>
        </m:r>
        <m:r>
          <m:rPr>
            <m:sty m:val="p"/>
          </m:rPr>
          <m:t>≥</m:t>
        </m:r>
        <m:r>
          <m:t>0.70</m:t>
        </m:r>
      </m:oMath>
      <w:r>
        <w:t xml:space="preserve"> </w:t>
      </w:r>
      <w:r>
        <w:t xml:space="preserve">are tagged as reliable, rendering green status indicators on the client dashboard.</w:t>
      </w:r>
    </w:p>
    <w:bookmarkEnd w:id="67"/>
    <w:bookmarkStart w:id="68" w:name="float16-quantization-mathematics"/>
    <w:p>
      <w:pPr>
        <w:pStyle w:val="Heading2"/>
      </w:pPr>
      <w:r>
        <w:t xml:space="preserve">4.6 Float16 Quantization Mathematics</w:t>
      </w:r>
    </w:p>
    <w:p>
      <w:pPr>
        <w:pStyle w:val="FirstParagraph"/>
      </w:pPr>
      <w:r>
        <w:t xml:space="preserve">Standard neural network weights are stored as IEEE 754 32-bit single-precision floating-point numbers (1 sign bit, 8 exponent bits, 23 mantissa bits).</w:t>
      </w:r>
    </w:p>
    <w:p>
      <w:pPr>
        <w:pStyle w:val="BodyText"/>
      </w:pPr>
      <w:r>
        <w:t xml:space="preserve">To compress the model for serverless hosting without degrading classification performance, EchoSign applies</w:t>
      </w:r>
      <w:r>
        <w:t xml:space="preserve"> </w:t>
      </w:r>
      <w:r>
        <w:rPr>
          <w:bCs/>
          <w:b/>
        </w:rPr>
        <w:t xml:space="preserve">Float16 Quantization</w:t>
      </w:r>
      <w:r>
        <w:t xml:space="preserve"> </w:t>
      </w:r>
      <w:r>
        <w:t xml:space="preserve">using the TensorFlow Lite converter. Float16 format allocates 1 sign bit, 5 exponent bits, and 10 mantissa bits:</w:t>
      </w:r>
    </w:p>
    <w:p>
      <w:pPr>
        <w:pStyle w:val="BodyText"/>
      </w:pPr>
      <m:oMathPara>
        <m:oMathParaPr>
          <m:jc m:val="center"/>
        </m:oMathParaPr>
        <m:oMath>
          <m:r>
            <m:rPr>
              <m:nor/>
              <m:sty m:val="p"/>
            </m:rPr>
            <m:t>Value</m:t>
          </m:r>
          <m:r>
            <m:rPr>
              <m:sty m:val="p"/>
            </m:rPr>
            <m:t>=</m:t>
          </m:r>
          <m:r>
            <m:rPr>
              <m:sty m:val="p"/>
            </m:rPr>
            <m:t>(</m:t>
          </m:r>
          <m:r>
            <m:rPr>
              <m:sty m:val="p"/>
            </m:rPr>
            <m:t>−</m:t>
          </m:r>
          <m:r>
            <m:t>1</m:t>
          </m:r>
          <m:sSup>
            <m:e>
              <m:r>
                <m:rPr>
                  <m:sty m:val="p"/>
                </m:rPr>
                <m:t>)</m:t>
              </m:r>
            </m:e>
            <m:sup>
              <m:r>
                <m:rPr>
                  <m:nor/>
                  <m:sty m:val="p"/>
                </m:rPr>
                <m:t>sign</m:t>
              </m:r>
            </m:sup>
          </m:sSup>
          <m:r>
            <m:rPr>
              <m:sty m:val="p"/>
            </m:rPr>
            <m:t>×</m:t>
          </m:r>
          <m:sSup>
            <m:e>
              <m:r>
                <m:t>2</m:t>
              </m:r>
            </m:e>
            <m:sup>
              <m:r>
                <m:rPr>
                  <m:nor/>
                  <m:sty m:val="p"/>
                </m:rPr>
                <m:t>exponent</m:t>
              </m:r>
              <m:r>
                <m:rPr>
                  <m:sty m:val="p"/>
                </m:rPr>
                <m:t>−</m:t>
              </m:r>
              <m:r>
                <m:t>15</m:t>
              </m:r>
            </m:sup>
          </m:sSup>
          <m:r>
            <m:rPr>
              <m:sty m:val="p"/>
            </m:rPr>
            <m:t>×</m:t>
          </m:r>
          <m:d>
            <m:dPr>
              <m:begChr m:val="("/>
              <m:endChr m:val=")"/>
              <m:grow/>
            </m:dPr>
            <m:e>
              <m:r>
                <m:t>1</m:t>
              </m:r>
              <m:r>
                <m:rPr>
                  <m:sty m:val="p"/>
                </m:rPr>
                <m:t>+</m:t>
              </m:r>
              <m:f>
                <m:fPr>
                  <m:type m:val="bar"/>
                </m:fPr>
                <m:num>
                  <m:r>
                    <m:rPr>
                      <m:nor/>
                      <m:sty m:val="p"/>
                    </m:rPr>
                    <m:t>mantissa</m:t>
                  </m:r>
                </m:num>
                <m:den>
                  <m:r>
                    <m:t>1024</m:t>
                  </m:r>
                </m:den>
              </m:f>
            </m:e>
          </m:d>
        </m:oMath>
      </m:oMathPara>
    </w:p>
    <w:p>
      <w:pPr>
        <w:pStyle w:val="FirstParagraph"/>
      </w:pPr>
      <w:r>
        <w:t xml:space="preserve">Float16 preserves a dynamic range of approximately</w:t>
      </w:r>
      <w:r>
        <w:t xml:space="preserve"> </w:t>
      </w:r>
      <m:oMath>
        <m:r>
          <m:t>6.10</m:t>
        </m:r>
        <m:r>
          <m:rPr>
            <m:sty m:val="p"/>
          </m:rPr>
          <m:t>×</m:t>
        </m:r>
        <m:sSup>
          <m:e>
            <m:r>
              <m:t>10</m:t>
            </m:r>
          </m:e>
          <m:sup>
            <m:r>
              <m:rPr>
                <m:sty m:val="p"/>
              </m:rPr>
              <m:t>−</m:t>
            </m:r>
            <m:r>
              <m:t>5</m:t>
            </m:r>
          </m:sup>
        </m:sSup>
      </m:oMath>
      <w:r>
        <w:t xml:space="preserve"> </w:t>
      </w:r>
      <w:r>
        <w:t xml:space="preserve">to</w:t>
      </w:r>
      <w:r>
        <w:t xml:space="preserve"> </w:t>
      </w:r>
      <m:oMath>
        <m:r>
          <m:t>6.55</m:t>
        </m:r>
        <m:r>
          <m:rPr>
            <m:sty m:val="p"/>
          </m:rPr>
          <m:t>×</m:t>
        </m:r>
        <m:sSup>
          <m:e>
            <m:r>
              <m:t>10</m:t>
            </m:r>
          </m:e>
          <m:sup>
            <m:r>
              <m:t>4</m:t>
            </m:r>
          </m:sup>
        </m:sSup>
      </m:oMath>
      <w:r>
        <w:t xml:space="preserve">, which comfortably accommodates the trained weight distribution of convolutional layers. This transformation reduces the memory required per weight by exactly 50%, compressing the compiled model file from</w:t>
      </w:r>
      <w:r>
        <w:t xml:space="preserve"> </w:t>
      </w:r>
      <w:r>
        <w:rPr>
          <w:bCs/>
          <w:b/>
        </w:rPr>
        <w:t xml:space="preserve">26.9 MB to 4.29 MB</w:t>
      </w:r>
      <w:r>
        <w:t xml:space="preserve"> </w:t>
      </w:r>
      <w:r>
        <w:t xml:space="preserve">while maintaining</w:t>
      </w:r>
      <w:r>
        <w:t xml:space="preserve"> </w:t>
      </w:r>
      <w:r>
        <w:rPr>
          <w:bCs/>
          <w:b/>
        </w:rPr>
        <w:t xml:space="preserve">96.75% test accuracy</w:t>
      </w:r>
      <w:r>
        <w:t xml:space="preserve">.</w:t>
      </w:r>
    </w:p>
    <w:p>
      <w:r>
        <w:pict>
          <v:rect style="width:0;height:1.5pt" o:hralign="center" o:hrstd="t" o:hr="t"/>
        </w:pict>
      </w:r>
    </w:p>
    <w:bookmarkEnd w:id="68"/>
    <w:bookmarkEnd w:id="69"/>
    <w:bookmarkStart w:id="80" w:name="X32ac0e00a447b30d9ef135dfa3edd4c14688a5e"/>
    <w:p>
      <w:pPr>
        <w:pStyle w:val="Heading1"/>
      </w:pPr>
      <w:r>
        <w:t xml:space="preserve">CHAPTER 5: SYSTEM ARCHITECTURE AND DETAILED DESIGN</w:t>
      </w:r>
    </w:p>
    <w:bookmarkStart w:id="70" w:name="three-tier-decoupled-system-architecture"/>
    <w:p>
      <w:pPr>
        <w:pStyle w:val="Heading2"/>
      </w:pPr>
      <w:r>
        <w:t xml:space="preserve">5.1 Three-Tier Decoupled System Architecture</w:t>
      </w:r>
    </w:p>
    <w:p>
      <w:pPr>
        <w:pStyle w:val="FirstParagraph"/>
      </w:pPr>
      <w:r>
        <w:t xml:space="preserve">EchoSign is engineered as a decoupled, three-tier software architecture ensuring strict separation between the client presentation, server routing, and deep learning execution layers:</w:t>
      </w:r>
    </w:p>
    <w:p>
      <w:pPr>
        <w:pStyle w:val="SourceCode"/>
      </w:pPr>
      <w:r>
        <w:rPr>
          <w:rStyle w:val="VerbatimChar"/>
        </w:rPr>
        <w:t xml:space="preserve">+-----------------------------------------------------------------------------------+</w:t>
      </w:r>
      <w:r>
        <w:br/>
      </w:r>
      <w:r>
        <w:rPr>
          <w:rStyle w:val="VerbatimChar"/>
        </w:rPr>
        <w:t xml:space="preserve">|                           TIER 1: PRESENTATION LAYER                              |</w:t>
      </w:r>
      <w:r>
        <w:br/>
      </w:r>
      <w:r>
        <w:rPr>
          <w:rStyle w:val="VerbatimChar"/>
        </w:rPr>
        <w:t xml:space="preserve">|   - Responsive Client Interface (HTML5, Bootstrap 5, CSS3)                        |</w:t>
      </w:r>
      <w:r>
        <w:br/>
      </w:r>
      <w:r>
        <w:rPr>
          <w:rStyle w:val="VerbatimChar"/>
        </w:rPr>
        <w:t xml:space="preserve">|   - Multi-Modal Capture: Image File Upload, Video Upload, Live WebRTC Camera      |</w:t>
      </w:r>
      <w:r>
        <w:br/>
      </w:r>
      <w:r>
        <w:rPr>
          <w:rStyle w:val="VerbatimChar"/>
        </w:rPr>
        <w:t xml:space="preserve">|   - HTML5 Canvas Central ROI Guide Box (70% viewport crop)                        |</w:t>
      </w:r>
      <w:r>
        <w:br/>
      </w:r>
      <w:r>
        <w:rPr>
          <w:rStyle w:val="VerbatimChar"/>
        </w:rPr>
        <w:t xml:space="preserve">|   - Client State Machine: Temporal Debounce (2 consecutive frames required)       |</w:t>
      </w:r>
      <w:r>
        <w:br/>
      </w:r>
      <w:r>
        <w:rPr>
          <w:rStyle w:val="VerbatimChar"/>
        </w:rPr>
        <w:t xml:space="preserve">|   - Web Speech Engine: window.speechSynthesis Spoken Audio Vocalization           |</w:t>
      </w:r>
      <w:r>
        <w:br/>
      </w:r>
      <w:r>
        <w:rPr>
          <w:rStyle w:val="VerbatimChar"/>
        </w:rPr>
        <w:t xml:space="preserve">+-----------------------------------------------------------------------------------+</w:t>
      </w:r>
      <w:r>
        <w:br/>
      </w:r>
      <w:r>
        <w:rPr>
          <w:rStyle w:val="VerbatimChar"/>
        </w:rPr>
        <w:t xml:space="preserve">                                       |</w:t>
      </w:r>
      <w:r>
        <w:br/>
      </w:r>
      <w:r>
        <w:rPr>
          <w:rStyle w:val="VerbatimChar"/>
        </w:rPr>
        <w:t xml:space="preserve">                   HTTP POST /api/predict (Base64 JSON Payload)</w:t>
      </w:r>
      <w:r>
        <w:br/>
      </w:r>
      <w:r>
        <w:rPr>
          <w:rStyle w:val="VerbatimChar"/>
        </w:rPr>
        <w:t xml:space="preserve">                                       v</w:t>
      </w:r>
      <w:r>
        <w:br/>
      </w:r>
      <w:r>
        <w:rPr>
          <w:rStyle w:val="VerbatimChar"/>
        </w:rPr>
        <w:t xml:space="preserve">+-----------------------------------------------------------------------------------+</w:t>
      </w:r>
      <w:r>
        <w:br/>
      </w:r>
      <w:r>
        <w:rPr>
          <w:rStyle w:val="VerbatimChar"/>
        </w:rPr>
        <w:t xml:space="preserve">|                        TIER 2: APPLICATION SERVICE LAYER                          |</w:t>
      </w:r>
      <w:r>
        <w:br/>
      </w:r>
      <w:r>
        <w:rPr>
          <w:rStyle w:val="VerbatimChar"/>
        </w:rPr>
        <w:t xml:space="preserve">|   - Python Flask 3.0 Application Controller (WSGI / Vercel Serverless Handler)    |</w:t>
      </w:r>
      <w:r>
        <w:br/>
      </w:r>
      <w:r>
        <w:rPr>
          <w:rStyle w:val="VerbatimChar"/>
        </w:rPr>
        <w:t xml:space="preserve">|   - Base64 Payload Ingestion, MIME Validation, and In-Memory Byte Stream Decoding |</w:t>
      </w:r>
      <w:r>
        <w:br/>
      </w:r>
      <w:r>
        <w:rPr>
          <w:rStyle w:val="VerbatimChar"/>
        </w:rPr>
        <w:t xml:space="preserve">|   - Deterministic Preprocessing Pipeline:                                         |</w:t>
      </w:r>
      <w:r>
        <w:br/>
      </w:r>
      <w:r>
        <w:rPr>
          <w:rStyle w:val="VerbatimChar"/>
        </w:rPr>
        <w:t xml:space="preserve">|       1. Center-Square Aspect Crop: min(W, H) extraction                          |</w:t>
      </w:r>
      <w:r>
        <w:br/>
      </w:r>
      <w:r>
        <w:rPr>
          <w:rStyle w:val="VerbatimChar"/>
        </w:rPr>
        <w:t xml:space="preserve">|       2. Pillow Resampling.BILINEAR: Downsampling to 64 x 64 pixels               |</w:t>
      </w:r>
      <w:r>
        <w:br/>
      </w:r>
      <w:r>
        <w:rPr>
          <w:rStyle w:val="VerbatimChar"/>
        </w:rPr>
        <w:t xml:space="preserve">|       3. Tensor Normalization: Scaling Float32 values to [0.0, 1.0]               |</w:t>
      </w:r>
      <w:r>
        <w:br/>
      </w:r>
      <w:r>
        <w:rPr>
          <w:rStyle w:val="VerbatimChar"/>
        </w:rPr>
        <w:t xml:space="preserve">|   - Lexical Dictionary Service: Mapping indices to ASL phonetic meanings &amp; notes  |</w:t>
      </w:r>
      <w:r>
        <w:br/>
      </w:r>
      <w:r>
        <w:rPr>
          <w:rStyle w:val="VerbatimChar"/>
        </w:rPr>
        <w:t xml:space="preserve">+-----------------------------------------------------------------------------------+</w:t>
      </w:r>
      <w:r>
        <w:br/>
      </w:r>
      <w:r>
        <w:rPr>
          <w:rStyle w:val="VerbatimChar"/>
        </w:rPr>
        <w:t xml:space="preserve">                                       |</w:t>
      </w:r>
      <w:r>
        <w:br/>
      </w:r>
      <w:r>
        <w:rPr>
          <w:rStyle w:val="VerbatimChar"/>
        </w:rPr>
        <w:t xml:space="preserve">                   Direct Tensor Buffer Dispatch (Shape: 1x64x64x3)</w:t>
      </w:r>
      <w:r>
        <w:br/>
      </w:r>
      <w:r>
        <w:rPr>
          <w:rStyle w:val="VerbatimChar"/>
        </w:rPr>
        <w:t xml:space="preserve">                                       v</w:t>
      </w:r>
      <w:r>
        <w:br/>
      </w:r>
      <w:r>
        <w:rPr>
          <w:rStyle w:val="VerbatimChar"/>
        </w:rPr>
        <w:t xml:space="preserve">+-----------------------------------------------------------------------------------+</w:t>
      </w:r>
      <w:r>
        <w:br/>
      </w:r>
      <w:r>
        <w:rPr>
          <w:rStyle w:val="VerbatimChar"/>
        </w:rPr>
        <w:t xml:space="preserve">|                        TIER 3: DEEP INFERENCE ENGINE                              |</w:t>
      </w:r>
      <w:r>
        <w:br/>
      </w:r>
      <w:r>
        <w:rPr>
          <w:rStyle w:val="VerbatimChar"/>
        </w:rPr>
        <w:t xml:space="preserve">|   - TensorFlow Lite Runtime (`ai-edge-litert` Engine)                             |</w:t>
      </w:r>
      <w:r>
        <w:br/>
      </w:r>
      <w:r>
        <w:rPr>
          <w:rStyle w:val="VerbatimChar"/>
        </w:rPr>
        <w:t xml:space="preserve">|   - 4.29 MB Float16 Quantized Double-Convolution Neural Network                   |</w:t>
      </w:r>
      <w:r>
        <w:br/>
      </w:r>
      <w:r>
        <w:rPr>
          <w:rStyle w:val="VerbatimChar"/>
        </w:rPr>
        <w:t xml:space="preserve">|   - 29-Class Softmax Probability Distribution Generator                           |</w:t>
      </w:r>
      <w:r>
        <w:br/>
      </w:r>
      <w:r>
        <w:rPr>
          <w:rStyle w:val="VerbatimChar"/>
        </w:rPr>
        <w:t xml:space="preserve">|   - Statistical Threshold Guard &amp; Top-5 Alternative Predictor                     |</w:t>
      </w:r>
      <w:r>
        <w:br/>
      </w:r>
      <w:r>
        <w:rPr>
          <w:rStyle w:val="VerbatimChar"/>
        </w:rPr>
        <w:t xml:space="preserve">+-----------------------------------------------------------------------------------+</w:t>
      </w:r>
    </w:p>
    <w:p>
      <w:pPr>
        <w:pStyle w:val="FirstParagraph"/>
      </w:pPr>
      <w:r>
        <w:rPr>
          <w:iCs/>
          <w:i/>
        </w:rPr>
        <w:t xml:space="preserve">Figure 5.1: High-Level Three-Tier Decoupled System Architecture of EchoSign.</w:t>
      </w:r>
    </w:p>
    <w:bookmarkEnd w:id="70"/>
    <w:bookmarkStart w:id="73" w:name="Xf4d0ea71c2a819cf97f52f1df9cc164db72029a"/>
    <w:p>
      <w:pPr>
        <w:pStyle w:val="Heading2"/>
      </w:pPr>
      <w:r>
        <w:t xml:space="preserve">5.2 Data Flow Architecture (DFD Level 0 and Level 1)</w:t>
      </w:r>
    </w:p>
    <w:bookmarkStart w:id="71" w:name="level-0-context-level-data-flow-diagram"/>
    <w:p>
      <w:pPr>
        <w:pStyle w:val="Heading3"/>
      </w:pPr>
      <w:r>
        <w:t xml:space="preserve">Level 0 Context-Level Data Flow Diagram</w:t>
      </w:r>
    </w:p>
    <w:p>
      <w:pPr>
        <w:pStyle w:val="FirstParagraph"/>
      </w:pPr>
      <w:r>
        <w:t xml:space="preserve">At the highest level of abstraction, the external user interacts with EchoSign by providing visual hand gesture data and receiving textual and acoustic English translations:</w:t>
      </w:r>
    </w:p>
    <w:p>
      <w:pPr>
        <w:pStyle w:val="SourceCode"/>
      </w:pPr>
      <w:r>
        <w:rPr>
          <w:rStyle w:val="VerbatimChar"/>
        </w:rPr>
        <w:t xml:space="preserve">   +--------------+      Visual Input (Image / Camera Frame)      +--------------+</w:t>
      </w:r>
      <w:r>
        <w:br/>
      </w:r>
      <w:r>
        <w:rPr>
          <w:rStyle w:val="VerbatimChar"/>
        </w:rPr>
        <w:t xml:space="preserve">   |              | --------------------------------------------&gt; |              |</w:t>
      </w:r>
      <w:r>
        <w:br/>
      </w:r>
      <w:r>
        <w:rPr>
          <w:rStyle w:val="VerbatimChar"/>
        </w:rPr>
        <w:t xml:space="preserve">   |  Deaf/Hearing|                                               |   EchoSign   |</w:t>
      </w:r>
      <w:r>
        <w:br/>
      </w:r>
      <w:r>
        <w:rPr>
          <w:rStyle w:val="VerbatimChar"/>
        </w:rPr>
        <w:t xml:space="preserve">   |     User     | &lt;-------------------------------------------- |    System    |</w:t>
      </w:r>
      <w:r>
        <w:br/>
      </w:r>
      <w:r>
        <w:rPr>
          <w:rStyle w:val="VerbatimChar"/>
        </w:rPr>
        <w:t xml:space="preserve">   +--------------+    English Text, Confidence, &amp; Spoken Audio   +--------------+</w:t>
      </w:r>
    </w:p>
    <w:p>
      <w:pPr>
        <w:pStyle w:val="FirstParagraph"/>
      </w:pPr>
      <w:r>
        <w:rPr>
          <w:iCs/>
          <w:i/>
        </w:rPr>
        <w:t xml:space="preserve">Figure 5.2: Level 0 Context-Level Data Flow Diagram.</w:t>
      </w:r>
    </w:p>
    <w:bookmarkEnd w:id="71"/>
    <w:bookmarkStart w:id="72" w:name="Xcdbd65197567789973f7b53b7fbefec8242c1b5"/>
    <w:p>
      <w:pPr>
        <w:pStyle w:val="Heading3"/>
      </w:pPr>
      <w:r>
        <w:t xml:space="preserve">Level 1 Detailed Functional Subsystem Data Flow Diagram</w:t>
      </w:r>
    </w:p>
    <w:p>
      <w:pPr>
        <w:pStyle w:val="FirstParagraph"/>
      </w:pPr>
      <w:r>
        <w:t xml:space="preserve">The internal workflow comprises five coordinated functional processes:</w:t>
      </w:r>
    </w:p>
    <w:p>
      <w:pPr>
        <w:pStyle w:val="SourceCode"/>
      </w:pPr>
      <w:r>
        <w:rPr>
          <w:rStyle w:val="VerbatimChar"/>
        </w:rPr>
        <w:t xml:space="preserve">  [User Webcam / File]</w:t>
      </w:r>
      <w:r>
        <w:br/>
      </w:r>
      <w:r>
        <w:rPr>
          <w:rStyle w:val="VerbatimChar"/>
        </w:rPr>
        <w:t xml:space="preserve">          |</w:t>
      </w:r>
      <w:r>
        <w:br/>
      </w:r>
      <w:r>
        <w:rPr>
          <w:rStyle w:val="VerbatimChar"/>
        </w:rPr>
        <w:t xml:space="preserve">          | 1. Base64 Image String</w:t>
      </w:r>
      <w:r>
        <w:br/>
      </w:r>
      <w:r>
        <w:rPr>
          <w:rStyle w:val="VerbatimChar"/>
        </w:rPr>
        <w:t xml:space="preserve">          v</w:t>
      </w:r>
      <w:r>
        <w:br/>
      </w:r>
      <w:r>
        <w:rPr>
          <w:rStyle w:val="VerbatimChar"/>
        </w:rPr>
        <w:t xml:space="preserve">+-----------------------------------------+</w:t>
      </w:r>
      <w:r>
        <w:br/>
      </w:r>
      <w:r>
        <w:rPr>
          <w:rStyle w:val="VerbatimChar"/>
        </w:rPr>
        <w:t xml:space="preserve">| Process 1.0: Frame Ingestion &amp; Validation|</w:t>
      </w:r>
      <w:r>
        <w:br/>
      </w:r>
      <w:r>
        <w:rPr>
          <w:rStyle w:val="VerbatimChar"/>
        </w:rPr>
        <w:t xml:space="preserve">|  - Check MIME header (JPG/PNG/WebP)     |</w:t>
      </w:r>
      <w:r>
        <w:br/>
      </w:r>
      <w:r>
        <w:rPr>
          <w:rStyle w:val="VerbatimChar"/>
        </w:rPr>
        <w:t xml:space="preserve">|  - Decode base64 to in-memory byte buffer|</w:t>
      </w:r>
      <w:r>
        <w:br/>
      </w:r>
      <w:r>
        <w:rPr>
          <w:rStyle w:val="VerbatimChar"/>
        </w:rPr>
        <w:t xml:space="preserve">+-----------------------------------------+</w:t>
      </w:r>
      <w:r>
        <w:br/>
      </w:r>
      <w:r>
        <w:rPr>
          <w:rStyle w:val="VerbatimChar"/>
        </w:rPr>
        <w:t xml:space="preserve">          |</w:t>
      </w:r>
      <w:r>
        <w:br/>
      </w:r>
      <w:r>
        <w:rPr>
          <w:rStyle w:val="VerbatimChar"/>
        </w:rPr>
        <w:t xml:space="preserve">          | 2. Decoded Image Stream</w:t>
      </w:r>
      <w:r>
        <w:br/>
      </w:r>
      <w:r>
        <w:rPr>
          <w:rStyle w:val="VerbatimChar"/>
        </w:rPr>
        <w:t xml:space="preserve">          v</w:t>
      </w:r>
      <w:r>
        <w:br/>
      </w:r>
      <w:r>
        <w:rPr>
          <w:rStyle w:val="VerbatimChar"/>
        </w:rPr>
        <w:t xml:space="preserve">+-----------------------------------------+</w:t>
      </w:r>
      <w:r>
        <w:br/>
      </w:r>
      <w:r>
        <w:rPr>
          <w:rStyle w:val="VerbatimChar"/>
        </w:rPr>
        <w:t xml:space="preserve">| Process 2.0: Preprocessing Engine       |</w:t>
      </w:r>
      <w:r>
        <w:br/>
      </w:r>
      <w:r>
        <w:rPr>
          <w:rStyle w:val="VerbatimChar"/>
        </w:rPr>
        <w:t xml:space="preserve">|  - Aspect crop: min(W, H) from center   |</w:t>
      </w:r>
      <w:r>
        <w:br/>
      </w:r>
      <w:r>
        <w:rPr>
          <w:rStyle w:val="VerbatimChar"/>
        </w:rPr>
        <w:t xml:space="preserve">|  - Bilinear downsample to 64x64         |</w:t>
      </w:r>
      <w:r>
        <w:br/>
      </w:r>
      <w:r>
        <w:rPr>
          <w:rStyle w:val="VerbatimChar"/>
        </w:rPr>
        <w:t xml:space="preserve">|  - Normalize pixels to float32 [0.0, 1.0|</w:t>
      </w:r>
      <w:r>
        <w:br/>
      </w:r>
      <w:r>
        <w:rPr>
          <w:rStyle w:val="VerbatimChar"/>
        </w:rPr>
        <w:t xml:space="preserve">+-----------------------------------------+</w:t>
      </w:r>
      <w:r>
        <w:br/>
      </w:r>
      <w:r>
        <w:rPr>
          <w:rStyle w:val="VerbatimChar"/>
        </w:rPr>
        <w:t xml:space="preserve">          |</w:t>
      </w:r>
      <w:r>
        <w:br/>
      </w:r>
      <w:r>
        <w:rPr>
          <w:rStyle w:val="VerbatimChar"/>
        </w:rPr>
        <w:t xml:space="preserve">          | 3. Normalized Tensor (1, 64, 64, 3)</w:t>
      </w:r>
      <w:r>
        <w:br/>
      </w:r>
      <w:r>
        <w:rPr>
          <w:rStyle w:val="VerbatimChar"/>
        </w:rPr>
        <w:t xml:space="preserve">          v</w:t>
      </w:r>
      <w:r>
        <w:br/>
      </w:r>
      <w:r>
        <w:rPr>
          <w:rStyle w:val="VerbatimChar"/>
        </w:rPr>
        <w:t xml:space="preserve">+-----------------------------------------+</w:t>
      </w:r>
      <w:r>
        <w:br/>
      </w:r>
      <w:r>
        <w:rPr>
          <w:rStyle w:val="VerbatimChar"/>
        </w:rPr>
        <w:t xml:space="preserve">| Process 3.0: TFLite Inference Execution |</w:t>
      </w:r>
      <w:r>
        <w:br/>
      </w:r>
      <w:r>
        <w:rPr>
          <w:rStyle w:val="VerbatimChar"/>
        </w:rPr>
        <w:t xml:space="preserve">|  - Load quantized float16 model         |</w:t>
      </w:r>
      <w:r>
        <w:br/>
      </w:r>
      <w:r>
        <w:rPr>
          <w:rStyle w:val="VerbatimChar"/>
        </w:rPr>
        <w:t xml:space="preserve">|  - Invoke tensor forward pass           |</w:t>
      </w:r>
      <w:r>
        <w:br/>
      </w:r>
      <w:r>
        <w:rPr>
          <w:rStyle w:val="VerbatimChar"/>
        </w:rPr>
        <w:t xml:space="preserve">|  - Generate 29-class probability vector |</w:t>
      </w:r>
      <w:r>
        <w:br/>
      </w:r>
      <w:r>
        <w:rPr>
          <w:rStyle w:val="VerbatimChar"/>
        </w:rPr>
        <w:t xml:space="preserve">+-----------------------------------------+</w:t>
      </w:r>
      <w:r>
        <w:br/>
      </w:r>
      <w:r>
        <w:rPr>
          <w:rStyle w:val="VerbatimChar"/>
        </w:rPr>
        <w:t xml:space="preserve">          |</w:t>
      </w:r>
      <w:r>
        <w:br/>
      </w:r>
      <w:r>
        <w:rPr>
          <w:rStyle w:val="VerbatimChar"/>
        </w:rPr>
        <w:t xml:space="preserve">          | 4. Raw Probability Vector</w:t>
      </w:r>
      <w:r>
        <w:br/>
      </w:r>
      <w:r>
        <w:rPr>
          <w:rStyle w:val="VerbatimChar"/>
        </w:rPr>
        <w:t xml:space="preserve">          v</w:t>
      </w:r>
      <w:r>
        <w:br/>
      </w:r>
      <w:r>
        <w:rPr>
          <w:rStyle w:val="VerbatimChar"/>
        </w:rPr>
        <w:t xml:space="preserve">+-----------------------------------------+</w:t>
      </w:r>
      <w:r>
        <w:br/>
      </w:r>
      <w:r>
        <w:rPr>
          <w:rStyle w:val="VerbatimChar"/>
        </w:rPr>
        <w:t xml:space="preserve">| Process 4.0: Classification &amp; Formatting|</w:t>
      </w:r>
      <w:r>
        <w:br/>
      </w:r>
      <w:r>
        <w:rPr>
          <w:rStyle w:val="VerbatimChar"/>
        </w:rPr>
        <w:t xml:space="preserve">|  - Extract top class &amp; confidence       |</w:t>
      </w:r>
      <w:r>
        <w:br/>
      </w:r>
      <w:r>
        <w:rPr>
          <w:rStyle w:val="VerbatimChar"/>
        </w:rPr>
        <w:t xml:space="preserve">|  - Filter by threshold (0.50)           |</w:t>
      </w:r>
      <w:r>
        <w:br/>
      </w:r>
      <w:r>
        <w:rPr>
          <w:rStyle w:val="VerbatimChar"/>
        </w:rPr>
        <w:t xml:space="preserve">|  - Lookup meaning in ASL dictionary     |</w:t>
      </w:r>
      <w:r>
        <w:br/>
      </w:r>
      <w:r>
        <w:rPr>
          <w:rStyle w:val="VerbatimChar"/>
        </w:rPr>
        <w:t xml:space="preserve">+-----------------------------------------+</w:t>
      </w:r>
      <w:r>
        <w:br/>
      </w:r>
      <w:r>
        <w:rPr>
          <w:rStyle w:val="VerbatimChar"/>
        </w:rPr>
        <w:t xml:space="preserve">          |</w:t>
      </w:r>
      <w:r>
        <w:br/>
      </w:r>
      <w:r>
        <w:rPr>
          <w:rStyle w:val="VerbatimChar"/>
        </w:rPr>
        <w:t xml:space="preserve">          | 5. JSON Response Object</w:t>
      </w:r>
      <w:r>
        <w:br/>
      </w:r>
      <w:r>
        <w:rPr>
          <w:rStyle w:val="VerbatimChar"/>
        </w:rPr>
        <w:t xml:space="preserve">          v</w:t>
      </w:r>
      <w:r>
        <w:br/>
      </w:r>
      <w:r>
        <w:rPr>
          <w:rStyle w:val="VerbatimChar"/>
        </w:rPr>
        <w:t xml:space="preserve">+-----------------------------------------+</w:t>
      </w:r>
      <w:r>
        <w:br/>
      </w:r>
      <w:r>
        <w:rPr>
          <w:rStyle w:val="VerbatimChar"/>
        </w:rPr>
        <w:t xml:space="preserve">| Process 5.0: UI Assembly &amp; Vocalization |</w:t>
      </w:r>
      <w:r>
        <w:br/>
      </w:r>
      <w:r>
        <w:rPr>
          <w:rStyle w:val="VerbatimChar"/>
        </w:rPr>
        <w:t xml:space="preserve">|  - Render letter on screen              |</w:t>
      </w:r>
      <w:r>
        <w:br/>
      </w:r>
      <w:r>
        <w:rPr>
          <w:rStyle w:val="VerbatimChar"/>
        </w:rPr>
        <w:t xml:space="preserve">|  - Apply temporal debounce (2 matches)  |</w:t>
      </w:r>
      <w:r>
        <w:br/>
      </w:r>
      <w:r>
        <w:rPr>
          <w:rStyle w:val="VerbatimChar"/>
        </w:rPr>
        <w:t xml:space="preserve">|  - Invoke Web Speech TTS audio          |</w:t>
      </w:r>
      <w:r>
        <w:br/>
      </w:r>
      <w:r>
        <w:rPr>
          <w:rStyle w:val="VerbatimChar"/>
        </w:rPr>
        <w:t xml:space="preserve">+-----------------------------------------+</w:t>
      </w:r>
    </w:p>
    <w:p>
      <w:pPr>
        <w:pStyle w:val="FirstParagraph"/>
      </w:pPr>
      <w:r>
        <w:rPr>
          <w:iCs/>
          <w:i/>
        </w:rPr>
        <w:t xml:space="preserve">Figure 5.3: Level 1 Detailed Functional Subsystem Data Flow Diagram.</w:t>
      </w:r>
    </w:p>
    <w:bookmarkEnd w:id="72"/>
    <w:bookmarkEnd w:id="73"/>
    <w:bookmarkStart w:id="75" w:name="X89d198e3ff5cf5f8aac0137a666d526c97910a1"/>
    <w:p>
      <w:pPr>
        <w:pStyle w:val="Heading2"/>
      </w:pPr>
      <w:r>
        <w:t xml:space="preserve">5.3 Deep CNN Architecture Specification and Layer Parameters</w:t>
      </w:r>
    </w:p>
    <w:p>
      <w:pPr>
        <w:pStyle w:val="FirstParagraph"/>
      </w:pPr>
      <w:r>
        <w:t xml:space="preserve">The EchoSign convolutional neural network is designed with a</w:t>
      </w:r>
      <w:r>
        <w:t xml:space="preserve"> </w:t>
      </w:r>
      <w:r>
        <w:rPr>
          <w:bCs/>
          <w:b/>
        </w:rPr>
        <w:t xml:space="preserve">double-convolution architecture</w:t>
      </w:r>
      <w:r>
        <w:t xml:space="preserve">. By placing two consecutive</w:t>
      </w:r>
      <w:r>
        <w:t xml:space="preserve"> </w:t>
      </w:r>
      <m:oMath>
        <m:r>
          <m:t>3</m:t>
        </m:r>
        <m:r>
          <m:rPr>
            <m:sty m:val="p"/>
          </m:rPr>
          <m:t>×</m:t>
        </m:r>
        <m:r>
          <m:t>3</m:t>
        </m:r>
      </m:oMath>
      <w:r>
        <w:t xml:space="preserve"> </w:t>
      </w:r>
      <w:r>
        <w:t xml:space="preserve">convolutional layers before each max-pooling operation, the effective receptive field of the network expands to</w:t>
      </w:r>
      <w:r>
        <w:t xml:space="preserve"> </w:t>
      </w:r>
      <m:oMath>
        <m:r>
          <m:t>5</m:t>
        </m:r>
        <m:r>
          <m:rPr>
            <m:sty m:val="p"/>
          </m:rPr>
          <m:t>×</m:t>
        </m:r>
        <m:r>
          <m:t>5</m:t>
        </m:r>
      </m:oMath>
      <w:r>
        <w:t xml:space="preserve"> </w:t>
      </w:r>
      <w:r>
        <w:t xml:space="preserve">while utilizing fewer parameters and introducing an additional non-linear ReLU activation, allowing the model to capture fine anatomical hand features.</w:t>
      </w:r>
    </w:p>
    <w:p>
      <w:pPr>
        <w:pStyle w:val="SourceCode"/>
      </w:pPr>
      <w:r>
        <w:rPr>
          <w:rStyle w:val="VerbatimChar"/>
        </w:rPr>
        <w:t xml:space="preserve">Input (64x64x3)</w:t>
      </w:r>
      <w:r>
        <w:br/>
      </w:r>
      <w:r>
        <w:rPr>
          <w:rStyle w:val="VerbatimChar"/>
        </w:rPr>
        <w:t xml:space="preserve">     |</w:t>
      </w:r>
      <w:r>
        <w:br/>
      </w:r>
      <w:r>
        <w:rPr>
          <w:rStyle w:val="VerbatimChar"/>
        </w:rPr>
        <w:t xml:space="preserve">[Conv2D 32, 3x3] -&gt; [Conv2D 32, 3x3] -&gt; [MaxPool 2x2] -&gt; [Dropout 0.20]  (Block 1: Low-level edges)</w:t>
      </w:r>
      <w:r>
        <w:br/>
      </w:r>
      <w:r>
        <w:rPr>
          <w:rStyle w:val="VerbatimChar"/>
        </w:rPr>
        <w:t xml:space="preserve">     |</w:t>
      </w:r>
      <w:r>
        <w:br/>
      </w:r>
      <w:r>
        <w:rPr>
          <w:rStyle w:val="VerbatimChar"/>
        </w:rPr>
        <w:t xml:space="preserve">[Conv2D 64, 3x3] -&gt; [Conv2D 64, 3x3] -&gt; [MaxPool 2x2] -&gt; [Dropout 0.25]  (Block 2: Finger contours)</w:t>
      </w:r>
      <w:r>
        <w:br/>
      </w:r>
      <w:r>
        <w:rPr>
          <w:rStyle w:val="VerbatimChar"/>
        </w:rPr>
        <w:t xml:space="preserve">     |</w:t>
      </w:r>
      <w:r>
        <w:br/>
      </w:r>
      <w:r>
        <w:rPr>
          <w:rStyle w:val="VerbatimChar"/>
        </w:rPr>
        <w:t xml:space="preserve">[Conv2D 128, 3x3] -&gt; [MaxPool 2x2] -&gt; [Dropout 0.30]                     (Block 3: Full hand shapes)</w:t>
      </w:r>
      <w:r>
        <w:br/>
      </w:r>
      <w:r>
        <w:rPr>
          <w:rStyle w:val="VerbatimChar"/>
        </w:rPr>
        <w:t xml:space="preserve">     |</w:t>
      </w:r>
      <w:r>
        <w:br/>
      </w:r>
      <w:r>
        <w:rPr>
          <w:rStyle w:val="VerbatimChar"/>
        </w:rPr>
        <w:t xml:space="preserve">[Flatten Layer] (8192 units)</w:t>
      </w:r>
      <w:r>
        <w:br/>
      </w:r>
      <w:r>
        <w:rPr>
          <w:rStyle w:val="VerbatimChar"/>
        </w:rPr>
        <w:t xml:space="preserve">     |</w:t>
      </w:r>
      <w:r>
        <w:br/>
      </w:r>
      <w:r>
        <w:rPr>
          <w:rStyle w:val="VerbatimChar"/>
        </w:rPr>
        <w:t xml:space="preserve">[Dense Layer 256, ReLU] -&gt; [Dropout 0.40]                                (Dense feature classifier)</w:t>
      </w:r>
      <w:r>
        <w:br/>
      </w:r>
      <w:r>
        <w:rPr>
          <w:rStyle w:val="VerbatimChar"/>
        </w:rPr>
        <w:t xml:space="preserve">     |</w:t>
      </w:r>
      <w:r>
        <w:br/>
      </w:r>
      <w:r>
        <w:rPr>
          <w:rStyle w:val="VerbatimChar"/>
        </w:rPr>
        <w:t xml:space="preserve">[Dense Layer 29, Softmax]                                                (29-Class probability output)</w:t>
      </w:r>
    </w:p>
    <w:p>
      <w:pPr>
        <w:pStyle w:val="FirstParagraph"/>
      </w:pPr>
      <w:r>
        <w:rPr>
          <w:iCs/>
          <w:i/>
        </w:rPr>
        <w:t xml:space="preserve">Figure 5.4: Layered CNN Convolutional and Pooling Architecture Pipeline.</w:t>
      </w:r>
    </w:p>
    <w:bookmarkStart w:id="74" w:name="X430266d31fdaf343d29d1f671afff8f77d2055b"/>
    <w:p>
      <w:pPr>
        <w:pStyle w:val="Heading3"/>
      </w:pPr>
      <w:r>
        <w:t xml:space="preserve">Table 5.1: Layer-by-Layer Architectural Parameters of the EchoSign Deep CNN</w:t>
      </w:r>
    </w:p>
    <w:tbl>
      <w:tblPr>
        <w:tblStyle w:val="Table"/>
        <w:tblW w:type="pct" w:w="5000.0"/>
        <w:tblLook w:firstRow="1" w:lastRow="0" w:firstColumn="0" w:lastColumn="0" w:noHBand="0" w:noVBand="0" w:val="0020"/>
      </w:tblPr>
      <w:tblGrid>
        <w:gridCol w:w="1164"/>
        <w:gridCol w:w="931"/>
        <w:gridCol w:w="1164"/>
        <w:gridCol w:w="1164"/>
        <w:gridCol w:w="1164"/>
        <w:gridCol w:w="1164"/>
        <w:gridCol w:w="1164"/>
      </w:tblGrid>
      <w:tr>
        <w:tc>
          <w:p>
            <w:pPr>
              <w:pStyle w:val="Compact"/>
              <w:jc w:val="center"/>
            </w:pPr>
            <w:r>
              <w:t xml:space="preserve">Layer Index</w:t>
            </w:r>
          </w:p>
        </w:tc>
        <w:tc>
          <w:p>
            <w:pPr>
              <w:pStyle w:val="Compact"/>
              <w:jc w:val="left"/>
            </w:pPr>
            <w:r>
              <w:t xml:space="preserve">Layer Type</w:t>
            </w:r>
          </w:p>
        </w:tc>
        <w:tc>
          <w:p>
            <w:pPr>
              <w:pStyle w:val="Compact"/>
              <w:jc w:val="center"/>
            </w:pPr>
            <w:r>
              <w:t xml:space="preserve">Number of Filters / Units</w:t>
            </w:r>
          </w:p>
        </w:tc>
        <w:tc>
          <w:p>
            <w:pPr>
              <w:pStyle w:val="Compact"/>
              <w:jc w:val="center"/>
            </w:pPr>
            <w:r>
              <w:t xml:space="preserve">Kernel / Pool Size</w:t>
            </w:r>
          </w:p>
        </w:tc>
        <w:tc>
          <w:p>
            <w:pPr>
              <w:pStyle w:val="Compact"/>
              <w:jc w:val="center"/>
            </w:pPr>
            <w:r>
              <w:t xml:space="preserve">Activation Function</w:t>
            </w:r>
          </w:p>
        </w:tc>
        <w:tc>
          <w:p>
            <w:pPr>
              <w:pStyle w:val="Compact"/>
              <w:jc w:val="center"/>
            </w:pPr>
            <w:r>
              <w:t xml:space="preserve">Output Tensor Dimensions</w:t>
            </w:r>
          </w:p>
        </w:tc>
        <w:tc>
          <w:p>
            <w:pPr>
              <w:pStyle w:val="Compact"/>
              <w:jc w:val="center"/>
            </w:pPr>
            <w:r>
              <w:t xml:space="preserve">Parameter Count</w:t>
            </w:r>
          </w:p>
        </w:tc>
      </w:tr>
      <w:tr>
        <w:tc>
          <w:p>
            <w:pPr>
              <w:pStyle w:val="Compact"/>
              <w:jc w:val="center"/>
            </w:pPr>
            <w:r>
              <w:rPr>
                <w:bCs/>
                <w:b/>
              </w:rPr>
              <w:t xml:space="preserve">0</w:t>
            </w:r>
          </w:p>
        </w:tc>
        <w:tc>
          <w:p>
            <w:pPr>
              <w:pStyle w:val="Compact"/>
              <w:jc w:val="left"/>
            </w:pPr>
            <w:r>
              <w:t xml:space="preserve">Input Layer</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pPr>
              <w:pStyle w:val="Compact"/>
              <w:jc w:val="center"/>
            </w:pPr>
            <m:oMath>
              <m:r>
                <m:rPr>
                  <m:sty m:val="p"/>
                </m:rPr>
                <m:t>(</m:t>
              </m:r>
              <m:r>
                <m:t>64</m:t>
              </m:r>
              <m:r>
                <m:rPr>
                  <m:sty m:val="p"/>
                </m:rPr>
                <m:t>,</m:t>
              </m:r>
              <m:r>
                <m:t>64</m:t>
              </m:r>
              <m:r>
                <m:rPr>
                  <m:sty m:val="p"/>
                </m:rPr>
                <m:t>,</m:t>
              </m:r>
              <m:r>
                <m:t>3</m:t>
              </m:r>
              <m:r>
                <m:rPr>
                  <m:sty m:val="p"/>
                </m:rPr>
                <m:t>)</m:t>
              </m:r>
            </m:oMath>
          </w:p>
        </w:tc>
        <w:tc>
          <w:p>
            <w:pPr>
              <w:pStyle w:val="Compact"/>
              <w:jc w:val="center"/>
            </w:pPr>
            <w:r>
              <w:t xml:space="preserve">0</w:t>
            </w:r>
          </w:p>
        </w:tc>
      </w:tr>
      <w:tr>
        <w:tc>
          <w:p>
            <w:pPr>
              <w:pStyle w:val="Compact"/>
              <w:jc w:val="center"/>
            </w:pPr>
            <w:r>
              <w:rPr>
                <w:bCs/>
                <w:b/>
              </w:rPr>
              <w:t xml:space="preserve">1</w:t>
            </w:r>
          </w:p>
        </w:tc>
        <w:tc>
          <w:p>
            <w:pPr>
              <w:pStyle w:val="Compact"/>
              <w:jc w:val="left"/>
            </w:pPr>
            <w:r>
              <w:t xml:space="preserve">Conv2D</w:t>
            </w:r>
          </w:p>
        </w:tc>
        <w:tc>
          <w:p>
            <w:pPr>
              <w:pStyle w:val="Compact"/>
              <w:jc w:val="center"/>
            </w:pPr>
            <w:r>
              <w:t xml:space="preserve">32</w:t>
            </w:r>
          </w:p>
        </w:tc>
        <w:tc>
          <w:p>
            <w:pPr>
              <w:pStyle w:val="Compact"/>
              <w:jc w:val="center"/>
            </w:pPr>
            <m:oMath>
              <m:r>
                <m:t>3</m:t>
              </m:r>
              <m:r>
                <m:rPr>
                  <m:sty m:val="p"/>
                </m:rPr>
                <m:t>×</m:t>
              </m:r>
              <m:r>
                <m:t>3</m:t>
              </m:r>
            </m:oMath>
            <w:r>
              <w:t xml:space="preserve"> </w:t>
            </w:r>
            <w:r>
              <w:t xml:space="preserve">(same padding)</w:t>
            </w:r>
          </w:p>
        </w:tc>
        <w:tc>
          <w:p>
            <w:pPr>
              <w:pStyle w:val="Compact"/>
              <w:jc w:val="center"/>
            </w:pPr>
            <w:r>
              <w:t xml:space="preserve">ReLU</w:t>
            </w:r>
          </w:p>
        </w:tc>
        <w:tc>
          <w:p>
            <w:pPr>
              <w:pStyle w:val="Compact"/>
              <w:jc w:val="center"/>
            </w:pPr>
            <m:oMath>
              <m:r>
                <m:rPr>
                  <m:sty m:val="p"/>
                </m:rPr>
                <m:t>(</m:t>
              </m:r>
              <m:r>
                <m:t>64</m:t>
              </m:r>
              <m:r>
                <m:rPr>
                  <m:sty m:val="p"/>
                </m:rPr>
                <m:t>,</m:t>
              </m:r>
              <m:r>
                <m:t>64</m:t>
              </m:r>
              <m:r>
                <m:rPr>
                  <m:sty m:val="p"/>
                </m:rPr>
                <m:t>,</m:t>
              </m:r>
              <m:r>
                <m:t>32</m:t>
              </m:r>
              <m:r>
                <m:rPr>
                  <m:sty m:val="p"/>
                </m:rPr>
                <m:t>)</m:t>
              </m:r>
            </m:oMath>
          </w:p>
        </w:tc>
        <w:tc>
          <w:p>
            <w:pPr>
              <w:pStyle w:val="Compact"/>
              <w:jc w:val="center"/>
            </w:pPr>
            <w:r>
              <w:t xml:space="preserve">896</w:t>
            </w:r>
          </w:p>
        </w:tc>
      </w:tr>
      <w:tr>
        <w:tc>
          <w:p>
            <w:pPr>
              <w:pStyle w:val="Compact"/>
              <w:jc w:val="center"/>
            </w:pPr>
            <w:r>
              <w:rPr>
                <w:bCs/>
                <w:b/>
              </w:rPr>
              <w:t xml:space="preserve">2</w:t>
            </w:r>
          </w:p>
        </w:tc>
        <w:tc>
          <w:p>
            <w:pPr>
              <w:pStyle w:val="Compact"/>
              <w:jc w:val="left"/>
            </w:pPr>
            <w:r>
              <w:t xml:space="preserve">Conv2D</w:t>
            </w:r>
          </w:p>
        </w:tc>
        <w:tc>
          <w:p>
            <w:pPr>
              <w:pStyle w:val="Compact"/>
              <w:jc w:val="center"/>
            </w:pPr>
            <w:r>
              <w:t xml:space="preserve">32</w:t>
            </w:r>
          </w:p>
        </w:tc>
        <w:tc>
          <w:p>
            <w:pPr>
              <w:pStyle w:val="Compact"/>
              <w:jc w:val="center"/>
            </w:pPr>
            <m:oMath>
              <m:r>
                <m:t>3</m:t>
              </m:r>
              <m:r>
                <m:rPr>
                  <m:sty m:val="p"/>
                </m:rPr>
                <m:t>×</m:t>
              </m:r>
              <m:r>
                <m:t>3</m:t>
              </m:r>
            </m:oMath>
            <w:r>
              <w:t xml:space="preserve"> </w:t>
            </w:r>
            <w:r>
              <w:t xml:space="preserve">(same padding)</w:t>
            </w:r>
          </w:p>
        </w:tc>
        <w:tc>
          <w:p>
            <w:pPr>
              <w:pStyle w:val="Compact"/>
              <w:jc w:val="center"/>
            </w:pPr>
            <w:r>
              <w:t xml:space="preserve">ReLU</w:t>
            </w:r>
          </w:p>
        </w:tc>
        <w:tc>
          <w:p>
            <w:pPr>
              <w:pStyle w:val="Compact"/>
              <w:jc w:val="center"/>
            </w:pPr>
            <m:oMath>
              <m:r>
                <m:rPr>
                  <m:sty m:val="p"/>
                </m:rPr>
                <m:t>(</m:t>
              </m:r>
              <m:r>
                <m:t>64</m:t>
              </m:r>
              <m:r>
                <m:rPr>
                  <m:sty m:val="p"/>
                </m:rPr>
                <m:t>,</m:t>
              </m:r>
              <m:r>
                <m:t>64</m:t>
              </m:r>
              <m:r>
                <m:rPr>
                  <m:sty m:val="p"/>
                </m:rPr>
                <m:t>,</m:t>
              </m:r>
              <m:r>
                <m:t>32</m:t>
              </m:r>
              <m:r>
                <m:rPr>
                  <m:sty m:val="p"/>
                </m:rPr>
                <m:t>)</m:t>
              </m:r>
            </m:oMath>
          </w:p>
        </w:tc>
        <w:tc>
          <w:p>
            <w:pPr>
              <w:pStyle w:val="Compact"/>
              <w:jc w:val="center"/>
            </w:pPr>
            <w:r>
              <w:t xml:space="preserve">9,248</w:t>
            </w:r>
          </w:p>
        </w:tc>
      </w:tr>
      <w:tr>
        <w:tc>
          <w:p>
            <w:pPr>
              <w:pStyle w:val="Compact"/>
              <w:jc w:val="center"/>
            </w:pPr>
            <w:r>
              <w:rPr>
                <w:bCs/>
                <w:b/>
              </w:rPr>
              <w:t xml:space="preserve">3</w:t>
            </w:r>
          </w:p>
        </w:tc>
        <w:tc>
          <w:p>
            <w:pPr>
              <w:pStyle w:val="Compact"/>
              <w:jc w:val="left"/>
            </w:pPr>
            <w:r>
              <w:t xml:space="preserve">MaxPooling2D</w:t>
            </w:r>
          </w:p>
        </w:tc>
        <w:tc>
          <w:p>
            <w:pPr>
              <w:pStyle w:val="Compact"/>
              <w:jc w:val="center"/>
            </w:pPr>
            <w:r>
              <w:t xml:space="preserve">-</w:t>
            </w:r>
          </w:p>
        </w:tc>
        <w:tc>
          <w:p>
            <w:pPr>
              <w:pStyle w:val="Compact"/>
              <w:jc w:val="center"/>
            </w:pPr>
            <m:oMath>
              <m:r>
                <m:t>2</m:t>
              </m:r>
              <m:r>
                <m:rPr>
                  <m:sty m:val="p"/>
                </m:rPr>
                <m:t>×</m:t>
              </m:r>
              <m:r>
                <m:t>2</m:t>
              </m:r>
            </m:oMath>
            <w:r>
              <w:t xml:space="preserve"> </w:t>
            </w:r>
            <w:r>
              <w:t xml:space="preserve">(stride 2)</w:t>
            </w:r>
          </w:p>
        </w:tc>
        <w:tc>
          <w:p>
            <w:pPr>
              <w:pStyle w:val="Compact"/>
              <w:jc w:val="center"/>
            </w:pPr>
            <w:r>
              <w:t xml:space="preserve">-</w:t>
            </w:r>
          </w:p>
        </w:tc>
        <w:tc>
          <w:p>
            <w:pPr>
              <w:pStyle w:val="Compact"/>
              <w:jc w:val="center"/>
            </w:pPr>
            <m:oMath>
              <m:r>
                <m:rPr>
                  <m:sty m:val="p"/>
                </m:rPr>
                <m:t>(</m:t>
              </m:r>
              <m:r>
                <m:t>32</m:t>
              </m:r>
              <m:r>
                <m:rPr>
                  <m:sty m:val="p"/>
                </m:rPr>
                <m:t>,</m:t>
              </m:r>
              <m:r>
                <m:t>32</m:t>
              </m:r>
              <m:r>
                <m:rPr>
                  <m:sty m:val="p"/>
                </m:rPr>
                <m:t>,</m:t>
              </m:r>
              <m:r>
                <m:t>32</m:t>
              </m:r>
              <m:r>
                <m:rPr>
                  <m:sty m:val="p"/>
                </m:rPr>
                <m:t>)</m:t>
              </m:r>
            </m:oMath>
          </w:p>
        </w:tc>
        <w:tc>
          <w:p>
            <w:pPr>
              <w:pStyle w:val="Compact"/>
              <w:jc w:val="center"/>
            </w:pPr>
            <w:r>
              <w:t xml:space="preserve">0</w:t>
            </w:r>
          </w:p>
        </w:tc>
      </w:tr>
      <w:tr>
        <w:tc>
          <w:p>
            <w:pPr>
              <w:pStyle w:val="Compact"/>
              <w:jc w:val="center"/>
            </w:pPr>
            <w:r>
              <w:rPr>
                <w:bCs/>
                <w:b/>
              </w:rPr>
              <w:t xml:space="preserve">4</w:t>
            </w:r>
          </w:p>
        </w:tc>
        <w:tc>
          <w:p>
            <w:pPr>
              <w:pStyle w:val="Compact"/>
              <w:jc w:val="left"/>
            </w:pPr>
            <w:r>
              <w:t xml:space="preserve">Dropout</w:t>
            </w:r>
          </w:p>
        </w:tc>
        <w:tc>
          <w:p>
            <w:pPr>
              <w:pStyle w:val="Compact"/>
              <w:jc w:val="center"/>
            </w:pPr>
            <w:r>
              <w:t xml:space="preserve">-</w:t>
            </w:r>
          </w:p>
        </w:tc>
        <w:tc>
          <w:p>
            <w:pPr>
              <w:pStyle w:val="Compact"/>
              <w:jc w:val="center"/>
            </w:pPr>
            <w:r>
              <w:t xml:space="preserve">Rate = 0.20</w:t>
            </w:r>
          </w:p>
        </w:tc>
        <w:tc>
          <w:p>
            <w:pPr>
              <w:pStyle w:val="Compact"/>
              <w:jc w:val="center"/>
            </w:pPr>
            <w:r>
              <w:t xml:space="preserve">-</w:t>
            </w:r>
          </w:p>
        </w:tc>
        <w:tc>
          <w:p>
            <w:pPr>
              <w:pStyle w:val="Compact"/>
              <w:jc w:val="center"/>
            </w:pPr>
            <m:oMath>
              <m:r>
                <m:rPr>
                  <m:sty m:val="p"/>
                </m:rPr>
                <m:t>(</m:t>
              </m:r>
              <m:r>
                <m:t>32</m:t>
              </m:r>
              <m:r>
                <m:rPr>
                  <m:sty m:val="p"/>
                </m:rPr>
                <m:t>,</m:t>
              </m:r>
              <m:r>
                <m:t>32</m:t>
              </m:r>
              <m:r>
                <m:rPr>
                  <m:sty m:val="p"/>
                </m:rPr>
                <m:t>,</m:t>
              </m:r>
              <m:r>
                <m:t>32</m:t>
              </m:r>
              <m:r>
                <m:rPr>
                  <m:sty m:val="p"/>
                </m:rPr>
                <m:t>)</m:t>
              </m:r>
            </m:oMath>
          </w:p>
        </w:tc>
        <w:tc>
          <w:p>
            <w:pPr>
              <w:pStyle w:val="Compact"/>
              <w:jc w:val="center"/>
            </w:pPr>
            <w:r>
              <w:t xml:space="preserve">0</w:t>
            </w:r>
          </w:p>
        </w:tc>
      </w:tr>
      <w:tr>
        <w:tc>
          <w:p>
            <w:pPr>
              <w:pStyle w:val="Compact"/>
              <w:jc w:val="center"/>
            </w:pPr>
            <w:r>
              <w:rPr>
                <w:bCs/>
                <w:b/>
              </w:rPr>
              <w:t xml:space="preserve">5</w:t>
            </w:r>
          </w:p>
        </w:tc>
        <w:tc>
          <w:p>
            <w:pPr>
              <w:pStyle w:val="Compact"/>
              <w:jc w:val="left"/>
            </w:pPr>
            <w:r>
              <w:t xml:space="preserve">Conv2D</w:t>
            </w:r>
          </w:p>
        </w:tc>
        <w:tc>
          <w:p>
            <w:pPr>
              <w:pStyle w:val="Compact"/>
              <w:jc w:val="center"/>
            </w:pPr>
            <w:r>
              <w:t xml:space="preserve">64</w:t>
            </w:r>
          </w:p>
        </w:tc>
        <w:tc>
          <w:p>
            <w:pPr>
              <w:pStyle w:val="Compact"/>
              <w:jc w:val="center"/>
            </w:pPr>
            <m:oMath>
              <m:r>
                <m:t>3</m:t>
              </m:r>
              <m:r>
                <m:rPr>
                  <m:sty m:val="p"/>
                </m:rPr>
                <m:t>×</m:t>
              </m:r>
              <m:r>
                <m:t>3</m:t>
              </m:r>
            </m:oMath>
            <w:r>
              <w:t xml:space="preserve"> </w:t>
            </w:r>
            <w:r>
              <w:t xml:space="preserve">(same padding)</w:t>
            </w:r>
          </w:p>
        </w:tc>
        <w:tc>
          <w:p>
            <w:pPr>
              <w:pStyle w:val="Compact"/>
              <w:jc w:val="center"/>
            </w:pPr>
            <w:r>
              <w:t xml:space="preserve">ReLU</w:t>
            </w:r>
          </w:p>
        </w:tc>
        <w:tc>
          <w:p>
            <w:pPr>
              <w:pStyle w:val="Compact"/>
              <w:jc w:val="center"/>
            </w:pPr>
            <m:oMath>
              <m:r>
                <m:rPr>
                  <m:sty m:val="p"/>
                </m:rPr>
                <m:t>(</m:t>
              </m:r>
              <m:r>
                <m:t>32</m:t>
              </m:r>
              <m:r>
                <m:rPr>
                  <m:sty m:val="p"/>
                </m:rPr>
                <m:t>,</m:t>
              </m:r>
              <m:r>
                <m:t>32</m:t>
              </m:r>
              <m:r>
                <m:rPr>
                  <m:sty m:val="p"/>
                </m:rPr>
                <m:t>,</m:t>
              </m:r>
              <m:r>
                <m:t>64</m:t>
              </m:r>
              <m:r>
                <m:rPr>
                  <m:sty m:val="p"/>
                </m:rPr>
                <m:t>)</m:t>
              </m:r>
            </m:oMath>
          </w:p>
        </w:tc>
        <w:tc>
          <w:p>
            <w:pPr>
              <w:pStyle w:val="Compact"/>
              <w:jc w:val="center"/>
            </w:pPr>
            <w:r>
              <w:t xml:space="preserve">18,496</w:t>
            </w:r>
          </w:p>
        </w:tc>
      </w:tr>
      <w:tr>
        <w:tc>
          <w:p>
            <w:pPr>
              <w:pStyle w:val="Compact"/>
              <w:jc w:val="center"/>
            </w:pPr>
            <w:r>
              <w:rPr>
                <w:bCs/>
                <w:b/>
              </w:rPr>
              <w:t xml:space="preserve">6</w:t>
            </w:r>
          </w:p>
        </w:tc>
        <w:tc>
          <w:p>
            <w:pPr>
              <w:pStyle w:val="Compact"/>
              <w:jc w:val="left"/>
            </w:pPr>
            <w:r>
              <w:t xml:space="preserve">Conv2D</w:t>
            </w:r>
          </w:p>
        </w:tc>
        <w:tc>
          <w:p>
            <w:pPr>
              <w:pStyle w:val="Compact"/>
              <w:jc w:val="center"/>
            </w:pPr>
            <w:r>
              <w:t xml:space="preserve">64</w:t>
            </w:r>
          </w:p>
        </w:tc>
        <w:tc>
          <w:p>
            <w:pPr>
              <w:pStyle w:val="Compact"/>
              <w:jc w:val="center"/>
            </w:pPr>
            <m:oMath>
              <m:r>
                <m:t>3</m:t>
              </m:r>
              <m:r>
                <m:rPr>
                  <m:sty m:val="p"/>
                </m:rPr>
                <m:t>×</m:t>
              </m:r>
              <m:r>
                <m:t>3</m:t>
              </m:r>
            </m:oMath>
            <w:r>
              <w:t xml:space="preserve"> </w:t>
            </w:r>
            <w:r>
              <w:t xml:space="preserve">(same padding)</w:t>
            </w:r>
          </w:p>
        </w:tc>
        <w:tc>
          <w:p>
            <w:pPr>
              <w:pStyle w:val="Compact"/>
              <w:jc w:val="center"/>
            </w:pPr>
            <w:r>
              <w:t xml:space="preserve">ReLU</w:t>
            </w:r>
          </w:p>
        </w:tc>
        <w:tc>
          <w:p>
            <w:pPr>
              <w:pStyle w:val="Compact"/>
              <w:jc w:val="center"/>
            </w:pPr>
            <m:oMath>
              <m:r>
                <m:rPr>
                  <m:sty m:val="p"/>
                </m:rPr>
                <m:t>(</m:t>
              </m:r>
              <m:r>
                <m:t>32</m:t>
              </m:r>
              <m:r>
                <m:rPr>
                  <m:sty m:val="p"/>
                </m:rPr>
                <m:t>,</m:t>
              </m:r>
              <m:r>
                <m:t>32</m:t>
              </m:r>
              <m:r>
                <m:rPr>
                  <m:sty m:val="p"/>
                </m:rPr>
                <m:t>,</m:t>
              </m:r>
              <m:r>
                <m:t>64</m:t>
              </m:r>
              <m:r>
                <m:rPr>
                  <m:sty m:val="p"/>
                </m:rPr>
                <m:t>)</m:t>
              </m:r>
            </m:oMath>
          </w:p>
        </w:tc>
        <w:tc>
          <w:p>
            <w:pPr>
              <w:pStyle w:val="Compact"/>
              <w:jc w:val="center"/>
            </w:pPr>
            <w:r>
              <w:t xml:space="preserve">36,928</w:t>
            </w:r>
          </w:p>
        </w:tc>
      </w:tr>
      <w:tr>
        <w:tc>
          <w:p>
            <w:pPr>
              <w:pStyle w:val="Compact"/>
              <w:jc w:val="center"/>
            </w:pPr>
            <w:r>
              <w:rPr>
                <w:bCs/>
                <w:b/>
              </w:rPr>
              <w:t xml:space="preserve">7</w:t>
            </w:r>
          </w:p>
        </w:tc>
        <w:tc>
          <w:p>
            <w:pPr>
              <w:pStyle w:val="Compact"/>
              <w:jc w:val="left"/>
            </w:pPr>
            <w:r>
              <w:t xml:space="preserve">MaxPooling2D</w:t>
            </w:r>
          </w:p>
        </w:tc>
        <w:tc>
          <w:p>
            <w:pPr>
              <w:pStyle w:val="Compact"/>
              <w:jc w:val="center"/>
            </w:pPr>
            <w:r>
              <w:t xml:space="preserve">-</w:t>
            </w:r>
          </w:p>
        </w:tc>
        <w:tc>
          <w:p>
            <w:pPr>
              <w:pStyle w:val="Compact"/>
              <w:jc w:val="center"/>
            </w:pPr>
            <m:oMath>
              <m:r>
                <m:t>2</m:t>
              </m:r>
              <m:r>
                <m:rPr>
                  <m:sty m:val="p"/>
                </m:rPr>
                <m:t>×</m:t>
              </m:r>
              <m:r>
                <m:t>2</m:t>
              </m:r>
            </m:oMath>
            <w:r>
              <w:t xml:space="preserve"> </w:t>
            </w:r>
            <w:r>
              <w:t xml:space="preserve">(stride 2)</w:t>
            </w:r>
          </w:p>
        </w:tc>
        <w:tc>
          <w:p>
            <w:pPr>
              <w:pStyle w:val="Compact"/>
              <w:jc w:val="center"/>
            </w:pPr>
            <w:r>
              <w:t xml:space="preserve">-</w:t>
            </w:r>
          </w:p>
        </w:tc>
        <w:tc>
          <w:p>
            <w:pPr>
              <w:pStyle w:val="Compact"/>
              <w:jc w:val="center"/>
            </w:pPr>
            <m:oMath>
              <m:r>
                <m:rPr>
                  <m:sty m:val="p"/>
                </m:rPr>
                <m:t>(</m:t>
              </m:r>
              <m:r>
                <m:t>16</m:t>
              </m:r>
              <m:r>
                <m:rPr>
                  <m:sty m:val="p"/>
                </m:rPr>
                <m:t>,</m:t>
              </m:r>
              <m:r>
                <m:t>16</m:t>
              </m:r>
              <m:r>
                <m:rPr>
                  <m:sty m:val="p"/>
                </m:rPr>
                <m:t>,</m:t>
              </m:r>
              <m:r>
                <m:t>64</m:t>
              </m:r>
              <m:r>
                <m:rPr>
                  <m:sty m:val="p"/>
                </m:rPr>
                <m:t>)</m:t>
              </m:r>
            </m:oMath>
          </w:p>
        </w:tc>
        <w:tc>
          <w:p>
            <w:pPr>
              <w:pStyle w:val="Compact"/>
              <w:jc w:val="center"/>
            </w:pPr>
            <w:r>
              <w:t xml:space="preserve">0</w:t>
            </w:r>
          </w:p>
        </w:tc>
      </w:tr>
      <w:tr>
        <w:tc>
          <w:p>
            <w:pPr>
              <w:pStyle w:val="Compact"/>
              <w:jc w:val="center"/>
            </w:pPr>
            <w:r>
              <w:rPr>
                <w:bCs/>
                <w:b/>
              </w:rPr>
              <w:t xml:space="preserve">8</w:t>
            </w:r>
          </w:p>
        </w:tc>
        <w:tc>
          <w:p>
            <w:pPr>
              <w:pStyle w:val="Compact"/>
              <w:jc w:val="left"/>
            </w:pPr>
            <w:r>
              <w:t xml:space="preserve">Dropout</w:t>
            </w:r>
          </w:p>
        </w:tc>
        <w:tc>
          <w:p>
            <w:pPr>
              <w:pStyle w:val="Compact"/>
              <w:jc w:val="center"/>
            </w:pPr>
            <w:r>
              <w:t xml:space="preserve">-</w:t>
            </w:r>
          </w:p>
        </w:tc>
        <w:tc>
          <w:p>
            <w:pPr>
              <w:pStyle w:val="Compact"/>
              <w:jc w:val="center"/>
            </w:pPr>
            <w:r>
              <w:t xml:space="preserve">Rate = 0.25</w:t>
            </w:r>
          </w:p>
        </w:tc>
        <w:tc>
          <w:p>
            <w:pPr>
              <w:pStyle w:val="Compact"/>
              <w:jc w:val="center"/>
            </w:pPr>
            <w:r>
              <w:t xml:space="preserve">-</w:t>
            </w:r>
          </w:p>
        </w:tc>
        <w:tc>
          <w:p>
            <w:pPr>
              <w:pStyle w:val="Compact"/>
              <w:jc w:val="center"/>
            </w:pPr>
            <m:oMath>
              <m:r>
                <m:rPr>
                  <m:sty m:val="p"/>
                </m:rPr>
                <m:t>(</m:t>
              </m:r>
              <m:r>
                <m:t>16</m:t>
              </m:r>
              <m:r>
                <m:rPr>
                  <m:sty m:val="p"/>
                </m:rPr>
                <m:t>,</m:t>
              </m:r>
              <m:r>
                <m:t>16</m:t>
              </m:r>
              <m:r>
                <m:rPr>
                  <m:sty m:val="p"/>
                </m:rPr>
                <m:t>,</m:t>
              </m:r>
              <m:r>
                <m:t>64</m:t>
              </m:r>
              <m:r>
                <m:rPr>
                  <m:sty m:val="p"/>
                </m:rPr>
                <m:t>)</m:t>
              </m:r>
            </m:oMath>
          </w:p>
        </w:tc>
        <w:tc>
          <w:p>
            <w:pPr>
              <w:pStyle w:val="Compact"/>
              <w:jc w:val="center"/>
            </w:pPr>
            <w:r>
              <w:t xml:space="preserve">0</w:t>
            </w:r>
          </w:p>
        </w:tc>
      </w:tr>
      <w:tr>
        <w:tc>
          <w:p>
            <w:pPr>
              <w:pStyle w:val="Compact"/>
              <w:jc w:val="center"/>
            </w:pPr>
            <w:r>
              <w:rPr>
                <w:bCs/>
                <w:b/>
              </w:rPr>
              <w:t xml:space="preserve">9</w:t>
            </w:r>
          </w:p>
        </w:tc>
        <w:tc>
          <w:p>
            <w:pPr>
              <w:pStyle w:val="Compact"/>
              <w:jc w:val="left"/>
            </w:pPr>
            <w:r>
              <w:t xml:space="preserve">Conv2D</w:t>
            </w:r>
          </w:p>
        </w:tc>
        <w:tc>
          <w:p>
            <w:pPr>
              <w:pStyle w:val="Compact"/>
              <w:jc w:val="center"/>
            </w:pPr>
            <w:r>
              <w:t xml:space="preserve">128</w:t>
            </w:r>
          </w:p>
        </w:tc>
        <w:tc>
          <w:p>
            <w:pPr>
              <w:pStyle w:val="Compact"/>
              <w:jc w:val="center"/>
            </w:pPr>
            <m:oMath>
              <m:r>
                <m:t>3</m:t>
              </m:r>
              <m:r>
                <m:rPr>
                  <m:sty m:val="p"/>
                </m:rPr>
                <m:t>×</m:t>
              </m:r>
              <m:r>
                <m:t>3</m:t>
              </m:r>
            </m:oMath>
            <w:r>
              <w:t xml:space="preserve"> </w:t>
            </w:r>
            <w:r>
              <w:t xml:space="preserve">(same padding)</w:t>
            </w:r>
          </w:p>
        </w:tc>
        <w:tc>
          <w:p>
            <w:pPr>
              <w:pStyle w:val="Compact"/>
              <w:jc w:val="center"/>
            </w:pPr>
            <w:r>
              <w:t xml:space="preserve">ReLU</w:t>
            </w:r>
          </w:p>
        </w:tc>
        <w:tc>
          <w:p>
            <w:pPr>
              <w:pStyle w:val="Compact"/>
              <w:jc w:val="center"/>
            </w:pPr>
            <m:oMath>
              <m:r>
                <m:rPr>
                  <m:sty m:val="p"/>
                </m:rPr>
                <m:t>(</m:t>
              </m:r>
              <m:r>
                <m:t>16</m:t>
              </m:r>
              <m:r>
                <m:rPr>
                  <m:sty m:val="p"/>
                </m:rPr>
                <m:t>,</m:t>
              </m:r>
              <m:r>
                <m:t>16</m:t>
              </m:r>
              <m:r>
                <m:rPr>
                  <m:sty m:val="p"/>
                </m:rPr>
                <m:t>,</m:t>
              </m:r>
              <m:r>
                <m:t>128</m:t>
              </m:r>
              <m:r>
                <m:rPr>
                  <m:sty m:val="p"/>
                </m:rPr>
                <m:t>)</m:t>
              </m:r>
            </m:oMath>
          </w:p>
        </w:tc>
        <w:tc>
          <w:p>
            <w:pPr>
              <w:pStyle w:val="Compact"/>
              <w:jc w:val="center"/>
            </w:pPr>
            <w:r>
              <w:t xml:space="preserve">73,856</w:t>
            </w:r>
          </w:p>
        </w:tc>
      </w:tr>
      <w:tr>
        <w:tc>
          <w:p>
            <w:pPr>
              <w:pStyle w:val="Compact"/>
              <w:jc w:val="center"/>
            </w:pPr>
            <w:r>
              <w:rPr>
                <w:bCs/>
                <w:b/>
              </w:rPr>
              <w:t xml:space="preserve">10</w:t>
            </w:r>
          </w:p>
        </w:tc>
        <w:tc>
          <w:p>
            <w:pPr>
              <w:pStyle w:val="Compact"/>
              <w:jc w:val="left"/>
            </w:pPr>
            <w:r>
              <w:t xml:space="preserve">MaxPooling2D</w:t>
            </w:r>
          </w:p>
        </w:tc>
        <w:tc>
          <w:p>
            <w:pPr>
              <w:pStyle w:val="Compact"/>
              <w:jc w:val="center"/>
            </w:pPr>
            <w:r>
              <w:t xml:space="preserve">-</w:t>
            </w:r>
          </w:p>
        </w:tc>
        <w:tc>
          <w:p>
            <w:pPr>
              <w:pStyle w:val="Compact"/>
              <w:jc w:val="center"/>
            </w:pPr>
            <m:oMath>
              <m:r>
                <m:t>2</m:t>
              </m:r>
              <m:r>
                <m:rPr>
                  <m:sty m:val="p"/>
                </m:rPr>
                <m:t>×</m:t>
              </m:r>
              <m:r>
                <m:t>2</m:t>
              </m:r>
            </m:oMath>
            <w:r>
              <w:t xml:space="preserve"> </w:t>
            </w:r>
            <w:r>
              <w:t xml:space="preserve">(stride 2)</w:t>
            </w:r>
          </w:p>
        </w:tc>
        <w:tc>
          <w:p>
            <w:pPr>
              <w:pStyle w:val="Compact"/>
              <w:jc w:val="center"/>
            </w:pPr>
            <w:r>
              <w:t xml:space="preserve">-</w:t>
            </w:r>
          </w:p>
        </w:tc>
        <w:tc>
          <w:p>
            <w:pPr>
              <w:pStyle w:val="Compact"/>
              <w:jc w:val="center"/>
            </w:pPr>
            <m:oMath>
              <m:r>
                <m:rPr>
                  <m:sty m:val="p"/>
                </m:rPr>
                <m:t>(</m:t>
              </m:r>
              <m:r>
                <m:t>8</m:t>
              </m:r>
              <m:r>
                <m:rPr>
                  <m:sty m:val="p"/>
                </m:rPr>
                <m:t>,</m:t>
              </m:r>
              <m:r>
                <m:t>8</m:t>
              </m:r>
              <m:r>
                <m:rPr>
                  <m:sty m:val="p"/>
                </m:rPr>
                <m:t>,</m:t>
              </m:r>
              <m:r>
                <m:t>128</m:t>
              </m:r>
              <m:r>
                <m:rPr>
                  <m:sty m:val="p"/>
                </m:rPr>
                <m:t>)</m:t>
              </m:r>
            </m:oMath>
          </w:p>
        </w:tc>
        <w:tc>
          <w:p>
            <w:pPr>
              <w:pStyle w:val="Compact"/>
              <w:jc w:val="center"/>
            </w:pPr>
            <w:r>
              <w:t xml:space="preserve">0</w:t>
            </w:r>
          </w:p>
        </w:tc>
      </w:tr>
      <w:tr>
        <w:tc>
          <w:p>
            <w:pPr>
              <w:pStyle w:val="Compact"/>
              <w:jc w:val="center"/>
            </w:pPr>
            <w:r>
              <w:rPr>
                <w:bCs/>
                <w:b/>
              </w:rPr>
              <w:t xml:space="preserve">11</w:t>
            </w:r>
          </w:p>
        </w:tc>
        <w:tc>
          <w:p>
            <w:pPr>
              <w:pStyle w:val="Compact"/>
              <w:jc w:val="left"/>
            </w:pPr>
            <w:r>
              <w:t xml:space="preserve">Dropout</w:t>
            </w:r>
          </w:p>
        </w:tc>
        <w:tc>
          <w:p>
            <w:pPr>
              <w:pStyle w:val="Compact"/>
              <w:jc w:val="center"/>
            </w:pPr>
            <w:r>
              <w:t xml:space="preserve">-</w:t>
            </w:r>
          </w:p>
        </w:tc>
        <w:tc>
          <w:p>
            <w:pPr>
              <w:pStyle w:val="Compact"/>
              <w:jc w:val="center"/>
            </w:pPr>
            <w:r>
              <w:t xml:space="preserve">Rate = 0.30</w:t>
            </w:r>
          </w:p>
        </w:tc>
        <w:tc>
          <w:p>
            <w:pPr>
              <w:pStyle w:val="Compact"/>
              <w:jc w:val="center"/>
            </w:pPr>
            <w:r>
              <w:t xml:space="preserve">-</w:t>
            </w:r>
          </w:p>
        </w:tc>
        <w:tc>
          <w:p>
            <w:pPr>
              <w:pStyle w:val="Compact"/>
              <w:jc w:val="center"/>
            </w:pPr>
            <m:oMath>
              <m:r>
                <m:rPr>
                  <m:sty m:val="p"/>
                </m:rPr>
                <m:t>(</m:t>
              </m:r>
              <m:r>
                <m:t>8</m:t>
              </m:r>
              <m:r>
                <m:rPr>
                  <m:sty m:val="p"/>
                </m:rPr>
                <m:t>,</m:t>
              </m:r>
              <m:r>
                <m:t>8</m:t>
              </m:r>
              <m:r>
                <m:rPr>
                  <m:sty m:val="p"/>
                </m:rPr>
                <m:t>,</m:t>
              </m:r>
              <m:r>
                <m:t>128</m:t>
              </m:r>
              <m:r>
                <m:rPr>
                  <m:sty m:val="p"/>
                </m:rPr>
                <m:t>)</m:t>
              </m:r>
            </m:oMath>
          </w:p>
        </w:tc>
        <w:tc>
          <w:p>
            <w:pPr>
              <w:pStyle w:val="Compact"/>
              <w:jc w:val="center"/>
            </w:pPr>
            <w:r>
              <w:t xml:space="preserve">0</w:t>
            </w:r>
          </w:p>
        </w:tc>
      </w:tr>
      <w:tr>
        <w:tc>
          <w:p>
            <w:pPr>
              <w:pStyle w:val="Compact"/>
              <w:jc w:val="center"/>
            </w:pPr>
            <w:r>
              <w:rPr>
                <w:bCs/>
                <w:b/>
              </w:rPr>
              <w:t xml:space="preserve">12</w:t>
            </w:r>
          </w:p>
        </w:tc>
        <w:tc>
          <w:p>
            <w:pPr>
              <w:pStyle w:val="Compact"/>
              <w:jc w:val="left"/>
            </w:pPr>
            <w:r>
              <w:t xml:space="preserve">Flatten</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pPr>
              <w:pStyle w:val="Compact"/>
              <w:jc w:val="center"/>
            </w:pPr>
            <m:oMath>
              <m:r>
                <m:rPr>
                  <m:sty m:val="p"/>
                </m:rPr>
                <m:t>(</m:t>
              </m:r>
              <m:r>
                <m:t>8192</m:t>
              </m:r>
              <m:r>
                <m:rPr>
                  <m:sty m:val="p"/>
                </m:rPr>
                <m:t>)</m:t>
              </m:r>
            </m:oMath>
          </w:p>
        </w:tc>
        <w:tc>
          <w:p>
            <w:pPr>
              <w:pStyle w:val="Compact"/>
              <w:jc w:val="center"/>
            </w:pPr>
            <w:r>
              <w:t xml:space="preserve">0</w:t>
            </w:r>
          </w:p>
        </w:tc>
      </w:tr>
      <w:tr>
        <w:tc>
          <w:p>
            <w:pPr>
              <w:pStyle w:val="Compact"/>
              <w:jc w:val="center"/>
            </w:pPr>
            <w:r>
              <w:rPr>
                <w:bCs/>
                <w:b/>
              </w:rPr>
              <w:t xml:space="preserve">13</w:t>
            </w:r>
          </w:p>
        </w:tc>
        <w:tc>
          <w:p>
            <w:pPr>
              <w:pStyle w:val="Compact"/>
              <w:jc w:val="left"/>
            </w:pPr>
            <w:r>
              <w:t xml:space="preserve">Dense</w:t>
            </w:r>
          </w:p>
        </w:tc>
        <w:tc>
          <w:p>
            <w:pPr>
              <w:pStyle w:val="Compact"/>
              <w:jc w:val="center"/>
            </w:pPr>
            <w:r>
              <w:t xml:space="preserve">256</w:t>
            </w:r>
          </w:p>
        </w:tc>
        <w:tc>
          <w:p>
            <w:pPr>
              <w:pStyle w:val="Compact"/>
              <w:jc w:val="center"/>
            </w:pPr>
            <w:r>
              <w:t xml:space="preserve">-</w:t>
            </w:r>
          </w:p>
        </w:tc>
        <w:tc>
          <w:p>
            <w:pPr>
              <w:pStyle w:val="Compact"/>
              <w:jc w:val="center"/>
            </w:pPr>
            <w:r>
              <w:t xml:space="preserve">ReLU</w:t>
            </w:r>
          </w:p>
        </w:tc>
        <w:tc>
          <w:p>
            <w:pPr>
              <w:pStyle w:val="Compact"/>
              <w:jc w:val="center"/>
            </w:pPr>
            <m:oMath>
              <m:r>
                <m:rPr>
                  <m:sty m:val="p"/>
                </m:rPr>
                <m:t>(</m:t>
              </m:r>
              <m:r>
                <m:t>256</m:t>
              </m:r>
              <m:r>
                <m:rPr>
                  <m:sty m:val="p"/>
                </m:rPr>
                <m:t>)</m:t>
              </m:r>
            </m:oMath>
          </w:p>
        </w:tc>
        <w:tc>
          <w:p>
            <w:pPr>
              <w:pStyle w:val="Compact"/>
              <w:jc w:val="center"/>
            </w:pPr>
            <w:r>
              <w:t xml:space="preserve">2,097,408</w:t>
            </w:r>
          </w:p>
        </w:tc>
      </w:tr>
      <w:tr>
        <w:tc>
          <w:p>
            <w:pPr>
              <w:pStyle w:val="Compact"/>
              <w:jc w:val="center"/>
            </w:pPr>
            <w:r>
              <w:rPr>
                <w:bCs/>
                <w:b/>
              </w:rPr>
              <w:t xml:space="preserve">14</w:t>
            </w:r>
          </w:p>
        </w:tc>
        <w:tc>
          <w:p>
            <w:pPr>
              <w:pStyle w:val="Compact"/>
              <w:jc w:val="left"/>
            </w:pPr>
            <w:r>
              <w:t xml:space="preserve">Dropout</w:t>
            </w:r>
          </w:p>
        </w:tc>
        <w:tc>
          <w:p>
            <w:pPr>
              <w:pStyle w:val="Compact"/>
              <w:jc w:val="center"/>
            </w:pPr>
            <w:r>
              <w:t xml:space="preserve">-</w:t>
            </w:r>
          </w:p>
        </w:tc>
        <w:tc>
          <w:p>
            <w:pPr>
              <w:pStyle w:val="Compact"/>
              <w:jc w:val="center"/>
            </w:pPr>
            <w:r>
              <w:t xml:space="preserve">Rate = 0.40</w:t>
            </w:r>
          </w:p>
        </w:tc>
        <w:tc>
          <w:p>
            <w:pPr>
              <w:pStyle w:val="Compact"/>
              <w:jc w:val="center"/>
            </w:pPr>
            <w:r>
              <w:t xml:space="preserve">-</w:t>
            </w:r>
          </w:p>
        </w:tc>
        <w:tc>
          <w:p>
            <w:pPr>
              <w:pStyle w:val="Compact"/>
              <w:jc w:val="center"/>
            </w:pPr>
            <m:oMath>
              <m:r>
                <m:rPr>
                  <m:sty m:val="p"/>
                </m:rPr>
                <m:t>(</m:t>
              </m:r>
              <m:r>
                <m:t>256</m:t>
              </m:r>
              <m:r>
                <m:rPr>
                  <m:sty m:val="p"/>
                </m:rPr>
                <m:t>)</m:t>
              </m:r>
            </m:oMath>
          </w:p>
        </w:tc>
        <w:tc>
          <w:p>
            <w:pPr>
              <w:pStyle w:val="Compact"/>
              <w:jc w:val="center"/>
            </w:pPr>
            <w:r>
              <w:t xml:space="preserve">0</w:t>
            </w:r>
          </w:p>
        </w:tc>
      </w:tr>
      <w:tr>
        <w:tc>
          <w:p>
            <w:pPr>
              <w:pStyle w:val="Compact"/>
              <w:jc w:val="center"/>
            </w:pPr>
            <w:r>
              <w:rPr>
                <w:bCs/>
                <w:b/>
              </w:rPr>
              <w:t xml:space="preserve">15</w:t>
            </w:r>
          </w:p>
        </w:tc>
        <w:tc>
          <w:p>
            <w:pPr>
              <w:pStyle w:val="Compact"/>
              <w:jc w:val="left"/>
            </w:pPr>
            <w:r>
              <w:t xml:space="preserve">Dense (Output)</w:t>
            </w:r>
          </w:p>
        </w:tc>
        <w:tc>
          <w:p>
            <w:pPr>
              <w:pStyle w:val="Compact"/>
              <w:jc w:val="center"/>
            </w:pPr>
            <w:r>
              <w:t xml:space="preserve">29</w:t>
            </w:r>
          </w:p>
        </w:tc>
        <w:tc>
          <w:p>
            <w:pPr>
              <w:pStyle w:val="Compact"/>
              <w:jc w:val="center"/>
            </w:pPr>
            <w:r>
              <w:t xml:space="preserve">-</w:t>
            </w:r>
          </w:p>
        </w:tc>
        <w:tc>
          <w:p>
            <w:pPr>
              <w:pStyle w:val="Compact"/>
              <w:jc w:val="center"/>
            </w:pPr>
            <w:r>
              <w:t xml:space="preserve">Softmax</w:t>
            </w:r>
          </w:p>
        </w:tc>
        <w:tc>
          <w:p>
            <w:pPr>
              <w:pStyle w:val="Compact"/>
              <w:jc w:val="center"/>
            </w:pPr>
            <m:oMath>
              <m:r>
                <m:rPr>
                  <m:sty m:val="p"/>
                </m:rPr>
                <m:t>(</m:t>
              </m:r>
              <m:r>
                <m:t>29</m:t>
              </m:r>
              <m:r>
                <m:rPr>
                  <m:sty m:val="p"/>
                </m:rPr>
                <m:t>)</m:t>
              </m:r>
            </m:oMath>
          </w:p>
        </w:tc>
        <w:tc>
          <w:p>
            <w:pPr>
              <w:pStyle w:val="Compact"/>
              <w:jc w:val="center"/>
            </w:pPr>
            <w:r>
              <w:t xml:space="preserve">7,453</w:t>
            </w:r>
          </w:p>
        </w:tc>
      </w:tr>
      <w:tr>
        <w:tc>
          <w:p>
            <w:pPr>
              <w:pStyle w:val="Compact"/>
              <w:jc w:val="center"/>
            </w:pPr>
            <w:r>
              <w:rPr>
                <w:bCs/>
                <w:b/>
              </w:rPr>
              <w:t xml:space="preserve">Total</w:t>
            </w:r>
          </w:p>
        </w:tc>
        <w:tc>
          <w:p>
            <w:pPr>
              <w:pStyle w:val="Compact"/>
              <w:jc w:val="left"/>
            </w:pPr>
            <w:r>
              <w:rPr>
                <w:bCs/>
                <w:b/>
              </w:rPr>
              <w:t xml:space="preserve">Full Network</w:t>
            </w:r>
          </w:p>
        </w:tc>
        <w:tc>
          <w:p>
            <w:pPr>
              <w:pStyle w:val="Compact"/>
              <w:jc w:val="center"/>
            </w:pPr>
            <w:r>
              <w:rPr>
                <w:bCs/>
                <w:b/>
              </w:rPr>
              <w:t xml:space="preserve">29 Classes</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pPr>
              <w:pStyle w:val="Compact"/>
              <w:jc w:val="center"/>
            </w:pPr>
            <w:r>
              <w:rPr>
                <w:bCs/>
                <w:b/>
              </w:rPr>
              <w:t xml:space="preserve">2,244,285 Parameters</w:t>
            </w:r>
          </w:p>
        </w:tc>
      </w:tr>
    </w:tbl>
    <w:bookmarkEnd w:id="74"/>
    <w:bookmarkEnd w:id="75"/>
    <w:bookmarkStart w:id="76" w:name="preprocessing-and-normalization-pipeline"/>
    <w:p>
      <w:pPr>
        <w:pStyle w:val="Heading2"/>
      </w:pPr>
      <w:r>
        <w:t xml:space="preserve">5.4 Preprocessing and Normalization Pipeline</w:t>
      </w:r>
    </w:p>
    <w:p>
      <w:pPr>
        <w:pStyle w:val="FirstParagraph"/>
      </w:pPr>
      <w:r>
        <w:t xml:space="preserve">To guarantee complete reproducibility between training data loaders and real-time inference, all image transformations are centralized within</w:t>
      </w:r>
      <w:r>
        <w:t xml:space="preserve"> </w:t>
      </w:r>
      <w:r>
        <w:rPr>
          <w:rStyle w:val="VerbatimChar"/>
        </w:rPr>
        <w:t xml:space="preserve">src/preprocessing.py</w:t>
      </w:r>
      <w:r>
        <w:t xml:space="preserve">.</w:t>
      </w:r>
    </w:p>
    <w:p>
      <w:pPr>
        <w:pStyle w:val="BodyText"/>
      </w:pPr>
      <w:r>
        <w:t xml:space="preserve">The function</w:t>
      </w:r>
      <w:r>
        <w:t xml:space="preserve"> </w:t>
      </w:r>
      <w:r>
        <w:rPr>
          <w:rStyle w:val="VerbatimChar"/>
        </w:rPr>
        <w:t xml:space="preserve">preprocess_image()</w:t>
      </w:r>
      <w:r>
        <w:t xml:space="preserve"> </w:t>
      </w:r>
      <w:r>
        <w:t xml:space="preserve">accepts four diverse input types: file paths, PIL Image objects, NumPy arrays, and raw byte streams. The standardized execution sequence is:</w:t>
      </w:r>
      <w:r>
        <w:t xml:space="preserve"> </w:t>
      </w:r>
      <w:r>
        <w:t xml:space="preserve">1.</w:t>
      </w:r>
      <w:r>
        <w:t xml:space="preserve"> </w:t>
      </w:r>
      <w:r>
        <w:rPr>
          <w:bCs/>
          <w:b/>
        </w:rPr>
        <w:t xml:space="preserve">Format Validation:</w:t>
      </w:r>
      <w:r>
        <w:t xml:space="preserve"> </w:t>
      </w:r>
      <w:r>
        <w:t xml:space="preserve">Verify that the image is valid and convert to 3-channel RGB format (stripping alpha transparency channels if present).</w:t>
      </w:r>
      <w:r>
        <w:t xml:space="preserve"> </w:t>
      </w:r>
      <w:r>
        <w:t xml:space="preserve">2.</w:t>
      </w:r>
      <w:r>
        <w:t xml:space="preserve"> </w:t>
      </w:r>
      <w:r>
        <w:rPr>
          <w:bCs/>
          <w:b/>
        </w:rPr>
        <w:t xml:space="preserve">Aspect Ratio Preservation:</w:t>
      </w:r>
      <w:r>
        <w:t xml:space="preserve"> </w:t>
      </w:r>
      <w:r>
        <w:t xml:space="preserve">Detect width (</w:t>
      </w:r>
      <m:oMath>
        <m:r>
          <m:t>W</m:t>
        </m:r>
      </m:oMath>
      <w:r>
        <w:t xml:space="preserve">) and height (</w:t>
      </w:r>
      <m:oMath>
        <m:r>
          <m:t>H</m:t>
        </m:r>
      </m:oMath>
      <w:r>
        <w:t xml:space="preserve">). Compute</w:t>
      </w:r>
      <w:r>
        <w:t xml:space="preserve"> </w:t>
      </w:r>
      <m:oMath>
        <m:r>
          <m:rPr>
            <m:nor/>
            <m:sty m:val="p"/>
          </m:rPr>
          <m:t>min</m:t>
        </m:r>
        <m:r>
          <m:rPr>
            <m:sty m:val="p"/>
          </m:rPr>
          <m:t>(</m:t>
        </m:r>
        <m:r>
          <m:t>W</m:t>
        </m:r>
        <m:r>
          <m:rPr>
            <m:sty m:val="p"/>
          </m:rPr>
          <m:t>,</m:t>
        </m:r>
        <m:r>
          <m:t>H</m:t>
        </m:r>
        <m:r>
          <m:rPr>
            <m:sty m:val="p"/>
          </m:rPr>
          <m:t>)</m:t>
        </m:r>
      </m:oMath>
      <w:r>
        <w:t xml:space="preserve"> </w:t>
      </w:r>
      <w:r>
        <w:t xml:space="preserve">and execute a center crop.</w:t>
      </w:r>
      <w:r>
        <w:t xml:space="preserve"> </w:t>
      </w:r>
      <w:r>
        <w:t xml:space="preserve">3.</w:t>
      </w:r>
      <w:r>
        <w:t xml:space="preserve"> </w:t>
      </w:r>
      <w:r>
        <w:rPr>
          <w:bCs/>
          <w:b/>
        </w:rPr>
        <w:t xml:space="preserve">Bilinear Resampling:</w:t>
      </w:r>
      <w:r>
        <w:t xml:space="preserve"> </w:t>
      </w:r>
      <w:r>
        <w:t xml:space="preserve">Scale the square sub-image to exactly</w:t>
      </w:r>
      <w:r>
        <w:t xml:space="preserve"> </w:t>
      </w:r>
      <m:oMath>
        <m:r>
          <m:t>64</m:t>
        </m:r>
        <m:r>
          <m:rPr>
            <m:sty m:val="p"/>
          </m:rPr>
          <m:t>×</m:t>
        </m:r>
        <m:r>
          <m:t>64</m:t>
        </m:r>
      </m:oMath>
      <w:r>
        <w:t xml:space="preserve"> </w:t>
      </w:r>
      <w:r>
        <w:t xml:space="preserve">pixels using</w:t>
      </w:r>
      <w:r>
        <w:t xml:space="preserve"> </w:t>
      </w:r>
      <w:r>
        <w:rPr>
          <w:rStyle w:val="VerbatimChar"/>
        </w:rPr>
        <w:t xml:space="preserve">PIL.Image.Resampling.BILINEAR</w:t>
      </w:r>
      <w:r>
        <w:t xml:space="preserve">.</w:t>
      </w:r>
      <w:r>
        <w:t xml:space="preserve"> </w:t>
      </w:r>
      <w:r>
        <w:t xml:space="preserve">4.</w:t>
      </w:r>
      <w:r>
        <w:t xml:space="preserve"> </w:t>
      </w:r>
      <w:r>
        <w:rPr>
          <w:bCs/>
          <w:b/>
        </w:rPr>
        <w:t xml:space="preserve">Floating-Point Normalization:</w:t>
      </w:r>
      <w:r>
        <w:t xml:space="preserve"> </w:t>
      </w:r>
      <w:r>
        <w:t xml:space="preserve">Convert integer pixel values</w:t>
      </w:r>
      <w:r>
        <w:t xml:space="preserve"> </w:t>
      </w:r>
      <m:oMath>
        <m:r>
          <m:rPr>
            <m:sty m:val="p"/>
          </m:rPr>
          <m:t>[</m:t>
        </m:r>
        <m:r>
          <m:t>0</m:t>
        </m:r>
        <m:r>
          <m:rPr>
            <m:sty m:val="p"/>
          </m:rPr>
          <m:t>,</m:t>
        </m:r>
        <m:r>
          <m:t>255</m:t>
        </m:r>
        <m:r>
          <m:rPr>
            <m:sty m:val="p"/>
          </m:rPr>
          <m:t>]</m:t>
        </m:r>
      </m:oMath>
      <w:r>
        <w:t xml:space="preserve"> </w:t>
      </w:r>
      <w:r>
        <w:t xml:space="preserve">into 32-bit floats scaled to</w:t>
      </w:r>
      <w:r>
        <w:t xml:space="preserve"> </w:t>
      </w:r>
      <m:oMath>
        <m:r>
          <m:rPr>
            <m:sty m:val="p"/>
          </m:rPr>
          <m:t>[</m:t>
        </m:r>
        <m:r>
          <m:t>0.0</m:t>
        </m:r>
        <m:r>
          <m:rPr>
            <m:sty m:val="p"/>
          </m:rPr>
          <m:t>,</m:t>
        </m:r>
        <m:r>
          <m:t>1.0</m:t>
        </m:r>
        <m:r>
          <m:rPr>
            <m:sty m:val="p"/>
          </m:rPr>
          <m:t>]</m:t>
        </m:r>
      </m:oMath>
      <w:r>
        <w:t xml:space="preserve">.</w:t>
      </w:r>
      <w:r>
        <w:t xml:space="preserve"> </w:t>
      </w:r>
      <w:r>
        <w:t xml:space="preserve">5.</w:t>
      </w:r>
      <w:r>
        <w:t xml:space="preserve"> </w:t>
      </w:r>
      <w:r>
        <w:rPr>
          <w:bCs/>
          <w:b/>
        </w:rPr>
        <w:t xml:space="preserve">Batch Dimension Expansion:</w:t>
      </w:r>
      <w:r>
        <w:t xml:space="preserve"> </w:t>
      </w:r>
      <w:r>
        <w:t xml:space="preserve">Prepend a batch axis, outputting a tensor of shape</w:t>
      </w:r>
      <w:r>
        <w:t xml:space="preserve"> </w:t>
      </w:r>
      <w:r>
        <w:rPr>
          <w:rStyle w:val="VerbatimChar"/>
        </w:rPr>
        <w:t xml:space="preserve">(1, 64, 64, 3)</w:t>
      </w:r>
      <w:r>
        <w:t xml:space="preserve">.</w:t>
      </w:r>
    </w:p>
    <w:bookmarkEnd w:id="76"/>
    <w:bookmarkStart w:id="78" w:name="X5b22c9370e2922d9718495068312e9dabfe8ae3"/>
    <w:p>
      <w:pPr>
        <w:pStyle w:val="Heading2"/>
      </w:pPr>
      <w:r>
        <w:t xml:space="preserve">5.5 RESTful API Specifications and Interface Contracts</w:t>
      </w:r>
    </w:p>
    <w:p>
      <w:pPr>
        <w:pStyle w:val="FirstParagraph"/>
      </w:pPr>
      <w:r>
        <w:t xml:space="preserve">The Flask backend provides a clean RESTful interface for client applications:</w:t>
      </w:r>
    </w:p>
    <w:bookmarkStart w:id="77" w:name="Xcd50a83546482364a139e0b5f16f061529a2eaf"/>
    <w:p>
      <w:pPr>
        <w:pStyle w:val="Heading3"/>
      </w:pPr>
      <w:r>
        <w:t xml:space="preserve">Table 5.2: RESTful HTTP API Route Contracts and Payload Schema</w:t>
      </w:r>
    </w:p>
    <w:tbl>
      <w:tblPr>
        <w:tblStyle w:val="Table"/>
        <w:tblW w:type="pct" w:w="5000.0"/>
        <w:tblLook w:firstRow="1" w:lastRow="0" w:firstColumn="0" w:lastColumn="0" w:noHBand="0" w:noVBand="0" w:val="0020"/>
      </w:tblPr>
      <w:tblGrid>
        <w:gridCol w:w="1218"/>
        <w:gridCol w:w="1523"/>
        <w:gridCol w:w="1218"/>
        <w:gridCol w:w="1218"/>
        <w:gridCol w:w="1523"/>
        <w:gridCol w:w="1218"/>
      </w:tblGrid>
      <w:tr>
        <w:tc>
          <w:p>
            <w:pPr>
              <w:pStyle w:val="Compact"/>
              <w:jc w:val="left"/>
            </w:pPr>
            <w:r>
              <w:t xml:space="preserve">Endpoint URI</w:t>
            </w:r>
          </w:p>
        </w:tc>
        <w:tc>
          <w:p>
            <w:pPr>
              <w:pStyle w:val="Compact"/>
              <w:jc w:val="center"/>
            </w:pPr>
            <w:r>
              <w:t xml:space="preserve">HTTP Method</w:t>
            </w:r>
          </w:p>
        </w:tc>
        <w:tc>
          <w:p>
            <w:pPr>
              <w:pStyle w:val="Compact"/>
              <w:jc w:val="left"/>
            </w:pPr>
            <w:r>
              <w:t xml:space="preserve">Request Payload Format</w:t>
            </w:r>
          </w:p>
        </w:tc>
        <w:tc>
          <w:p>
            <w:pPr>
              <w:pStyle w:val="Compact"/>
              <w:jc w:val="left"/>
            </w:pPr>
            <w:r>
              <w:t xml:space="preserve">Response Payload Format</w:t>
            </w:r>
          </w:p>
        </w:tc>
        <w:tc>
          <w:p>
            <w:pPr>
              <w:pStyle w:val="Compact"/>
              <w:jc w:val="center"/>
            </w:pPr>
            <w:r>
              <w:t xml:space="preserve">Status Codes</w:t>
            </w:r>
          </w:p>
        </w:tc>
        <w:tc>
          <w:p>
            <w:pPr>
              <w:pStyle w:val="Compact"/>
              <w:jc w:val="left"/>
            </w:pPr>
            <w:r>
              <w:t xml:space="preserve">Description</w:t>
            </w:r>
          </w:p>
        </w:tc>
      </w:tr>
      <w:tr>
        <w:tc>
          <w:p>
            <w:pPr>
              <w:pStyle w:val="Compact"/>
              <w:jc w:val="left"/>
            </w:pPr>
            <w:r>
              <w:rPr>
                <w:rStyle w:val="VerbatimChar"/>
              </w:rPr>
              <w:t xml:space="preserve">/api/health</w:t>
            </w:r>
          </w:p>
        </w:tc>
        <w:tc>
          <w:p>
            <w:pPr>
              <w:pStyle w:val="Compact"/>
              <w:jc w:val="center"/>
            </w:pPr>
            <w:r>
              <w:rPr>
                <w:rStyle w:val="VerbatimChar"/>
              </w:rPr>
              <w:t xml:space="preserve">GET</w:t>
            </w:r>
          </w:p>
        </w:tc>
        <w:tc>
          <w:p>
            <w:pPr>
              <w:pStyle w:val="Compact"/>
              <w:jc w:val="left"/>
            </w:pPr>
            <w:r>
              <w:t xml:space="preserve">None</w:t>
            </w:r>
          </w:p>
        </w:tc>
        <w:tc>
          <w:p>
            <w:pPr>
              <w:pStyle w:val="Compact"/>
              <w:jc w:val="left"/>
            </w:pPr>
            <w:r>
              <w:rPr>
                <w:rStyle w:val="VerbatimChar"/>
              </w:rPr>
              <w:t xml:space="preserve">{"status": "healthy", "model_loaded": true, "model_error": null}</w:t>
            </w:r>
          </w:p>
        </w:tc>
        <w:tc>
          <w:p>
            <w:pPr>
              <w:pStyle w:val="Compact"/>
              <w:jc w:val="center"/>
            </w:pPr>
            <w:r>
              <w:rPr>
                <w:rStyle w:val="VerbatimChar"/>
              </w:rPr>
              <w:t xml:space="preserve">200 OK</w:t>
            </w:r>
          </w:p>
        </w:tc>
        <w:tc>
          <w:p>
            <w:pPr>
              <w:pStyle w:val="Compact"/>
              <w:jc w:val="left"/>
            </w:pPr>
            <w:r>
              <w:t xml:space="preserve">Verifies operational status of the service and model loading.</w:t>
            </w:r>
          </w:p>
        </w:tc>
      </w:tr>
      <w:tr>
        <w:tc>
          <w:p>
            <w:pPr>
              <w:pStyle w:val="Compact"/>
              <w:jc w:val="left"/>
            </w:pPr>
            <w:r>
              <w:rPr>
                <w:rStyle w:val="VerbatimChar"/>
              </w:rPr>
              <w:t xml:space="preserve">/api/predict</w:t>
            </w:r>
          </w:p>
        </w:tc>
        <w:tc>
          <w:p>
            <w:pPr>
              <w:pStyle w:val="Compact"/>
              <w:jc w:val="center"/>
            </w:pPr>
            <w:r>
              <w:rPr>
                <w:rStyle w:val="VerbatimChar"/>
              </w:rPr>
              <w:t xml:space="preserve">POST</w:t>
            </w:r>
          </w:p>
        </w:tc>
        <w:tc>
          <w:p>
            <w:pPr>
              <w:pStyle w:val="Compact"/>
              <w:jc w:val="left"/>
            </w:pPr>
            <w:r>
              <w:rPr>
                <w:rStyle w:val="VerbatimChar"/>
              </w:rPr>
              <w:t xml:space="preserve">multipart/form-data</w:t>
            </w:r>
            <w:r>
              <w:t xml:space="preserve"> </w:t>
            </w:r>
            <w:r>
              <w:t xml:space="preserve">(file) OR</w:t>
            </w:r>
            <w:r>
              <w:t xml:space="preserve"> </w:t>
            </w:r>
            <w:r>
              <w:rPr>
                <w:rStyle w:val="VerbatimChar"/>
              </w:rPr>
              <w:t xml:space="preserve">application/json</w:t>
            </w:r>
            <w:r>
              <w:t xml:space="preserve"> </w:t>
            </w:r>
            <w:r>
              <w:t xml:space="preserve">(</w:t>
            </w:r>
            <w:r>
              <w:rPr>
                <w:rStyle w:val="VerbatimChar"/>
              </w:rPr>
              <w:t xml:space="preserve">{"image": "data:image/jpeg;base64,..."}</w:t>
            </w:r>
            <w:r>
              <w:t xml:space="preserve">)</w:t>
            </w:r>
          </w:p>
        </w:tc>
        <w:tc>
          <w:p>
            <w:pPr>
              <w:pStyle w:val="Compact"/>
              <w:jc w:val="left"/>
            </w:pPr>
            <w:r>
              <w:rPr>
                <w:rStyle w:val="VerbatimChar"/>
              </w:rPr>
              <w:t xml:space="preserve">{"success": true, "label": "A", "confidence": 0.999, "meaning": "Letter A", "description": "Closed fist with thumb upright...", "all_predictions": [...]}</w:t>
            </w:r>
          </w:p>
        </w:tc>
        <w:tc>
          <w:p>
            <w:pPr>
              <w:pStyle w:val="Compact"/>
              <w:jc w:val="center"/>
            </w:pPr>
            <w:r>
              <w:rPr>
                <w:rStyle w:val="VerbatimChar"/>
              </w:rPr>
              <w:t xml:space="preserve">200 OK</w:t>
            </w:r>
            <w:r>
              <w:rPr>
                <w:rStyle w:val="VerbatimChar"/>
              </w:rPr>
              <w:t xml:space="preserve">400 Bad Request</w:t>
            </w:r>
            <w:r>
              <w:rPr>
                <w:rStyle w:val="VerbatimChar"/>
              </w:rPr>
              <w:t xml:space="preserve">500 Server Error</w:t>
            </w:r>
          </w:p>
        </w:tc>
        <w:tc>
          <w:p>
            <w:pPr>
              <w:pStyle w:val="Compact"/>
              <w:jc w:val="left"/>
            </w:pPr>
            <w:r>
              <w:t xml:space="preserve">Executes deep inference on uploaded or webcam-streamed image frame.</w:t>
            </w:r>
          </w:p>
        </w:tc>
      </w:tr>
      <w:tr>
        <w:tc>
          <w:p>
            <w:pPr>
              <w:pStyle w:val="Compact"/>
              <w:jc w:val="left"/>
            </w:pPr>
            <w:r>
              <w:rPr>
                <w:rStyle w:val="VerbatimChar"/>
              </w:rPr>
              <w:t xml:space="preserve">/api/predict-video</w:t>
            </w:r>
          </w:p>
        </w:tc>
        <w:tc>
          <w:p>
            <w:pPr>
              <w:pStyle w:val="Compact"/>
              <w:jc w:val="center"/>
            </w:pPr>
            <w:r>
              <w:rPr>
                <w:rStyle w:val="VerbatimChar"/>
              </w:rPr>
              <w:t xml:space="preserve">POST</w:t>
            </w:r>
          </w:p>
        </w:tc>
        <w:tc>
          <w:p>
            <w:pPr>
              <w:pStyle w:val="Compact"/>
              <w:jc w:val="left"/>
            </w:pPr>
            <w:r>
              <w:rPr>
                <w:rStyle w:val="VerbatimChar"/>
              </w:rPr>
              <w:t xml:space="preserve">multipart/form-data</w:t>
            </w:r>
            <w:r>
              <w:t xml:space="preserve"> </w:t>
            </w:r>
            <w:r>
              <w:t xml:space="preserve">(video file)</w:t>
            </w:r>
          </w:p>
        </w:tc>
        <w:tc>
          <w:p>
            <w:pPr>
              <w:pStyle w:val="Compact"/>
              <w:jc w:val="left"/>
            </w:pPr>
            <w:r>
              <w:rPr>
                <w:rStyle w:val="VerbatimChar"/>
              </w:rPr>
              <w:t xml:space="preserve">{"success": true, "frames_analyzed": 12, "predictions": [...]}</w:t>
            </w:r>
          </w:p>
        </w:tc>
        <w:tc>
          <w:p>
            <w:pPr>
              <w:pStyle w:val="Compact"/>
              <w:jc w:val="center"/>
            </w:pPr>
            <w:r>
              <w:rPr>
                <w:rStyle w:val="VerbatimChar"/>
              </w:rPr>
              <w:t xml:space="preserve">200 OK</w:t>
            </w:r>
            <w:r>
              <w:rPr>
                <w:rStyle w:val="VerbatimChar"/>
              </w:rPr>
              <w:t xml:space="preserve">400 Bad Request</w:t>
            </w:r>
          </w:p>
        </w:tc>
        <w:tc>
          <w:p>
            <w:pPr>
              <w:pStyle w:val="Compact"/>
              <w:jc w:val="left"/>
            </w:pPr>
            <w:r>
              <w:t xml:space="preserve">Processes short video clips, extracting frames at regular intervals.</w:t>
            </w:r>
          </w:p>
        </w:tc>
      </w:tr>
    </w:tbl>
    <w:bookmarkEnd w:id="77"/>
    <w:bookmarkEnd w:id="78"/>
    <w:bookmarkStart w:id="79" w:name="X73955975270c8d41acd1f169214ea0291ec6ec8"/>
    <w:p>
      <w:pPr>
        <w:pStyle w:val="Heading2"/>
      </w:pPr>
      <w:r>
        <w:t xml:space="preserve">5.6 Client-Side Architecture, Canvas ROI, and Speech Synthesis</w:t>
      </w:r>
    </w:p>
    <w:p>
      <w:pPr>
        <w:pStyle w:val="FirstParagraph"/>
      </w:pPr>
      <w:r>
        <w:t xml:space="preserve">The client interface is implemented in pure modern vanilla JavaScript (</w:t>
      </w:r>
      <w:r>
        <w:rPr>
          <w:rStyle w:val="VerbatimChar"/>
        </w:rPr>
        <w:t xml:space="preserve">static/js/app.js</w:t>
      </w:r>
      <w:r>
        <w:t xml:space="preserve">) to eliminate bulky framework dependencies.</w:t>
      </w:r>
    </w:p>
    <w:p>
      <w:pPr>
        <w:numPr>
          <w:ilvl w:val="0"/>
          <w:numId w:val="1008"/>
        </w:numPr>
        <w:pStyle w:val="Compact"/>
      </w:pPr>
      <w:r>
        <w:rPr>
          <w:bCs/>
          <w:b/>
        </w:rPr>
        <w:t xml:space="preserve">HTML5 Canvas Video Sampling:</w:t>
      </w:r>
      <w:r>
        <w:t xml:space="preserve"> </w:t>
      </w:r>
      <w:r>
        <w:t xml:space="preserve">When the webcam is initiated, an invisible off-screen HTML5</w:t>
      </w:r>
      <w:r>
        <w:t xml:space="preserve"> </w:t>
      </w:r>
      <w:r>
        <w:rPr>
          <w:rStyle w:val="VerbatimChar"/>
        </w:rPr>
        <w:t xml:space="preserve">&lt;canvas&gt;</w:t>
      </w:r>
      <w:r>
        <w:t xml:space="preserve"> </w:t>
      </w:r>
      <w:r>
        <w:t xml:space="preserve">element captures frames from the</w:t>
      </w:r>
      <w:r>
        <w:t xml:space="preserve"> </w:t>
      </w:r>
      <w:r>
        <w:rPr>
          <w:rStyle w:val="VerbatimChar"/>
        </w:rPr>
        <w:t xml:space="preserve">&lt;video&gt;</w:t>
      </w:r>
      <w:r>
        <w:t xml:space="preserve"> </w:t>
      </w:r>
      <w:r>
        <w:t xml:space="preserve">element. To minimize background noise, an on-screen visual overlay guides the user to place their hand inside a centered Region of Interest (ROI) occupying 70% of the viewport. Only the cropped ROI is serialized into base64 JPEG format and dispatched to the server.</w:t>
      </w:r>
    </w:p>
    <w:p>
      <w:pPr>
        <w:numPr>
          <w:ilvl w:val="0"/>
          <w:numId w:val="1008"/>
        </w:numPr>
        <w:pStyle w:val="Compact"/>
      </w:pPr>
      <w:r>
        <w:rPr>
          <w:bCs/>
          <w:b/>
        </w:rPr>
        <w:t xml:space="preserve">Temporal Stabilization Engine (Debounce):</w:t>
      </w:r>
      <w:r>
        <w:t xml:space="preserve"> </w:t>
      </w:r>
      <w:r>
        <w:t xml:space="preserve">Streaming video inevitably contains brief transitional frames as fingers move between signs. To prevent accidental double-typing, the client state machine maintains a two-frame stability requirement: a character is only added to the sentence buffer if the model predicts the exact same category with confidence</w:t>
      </w:r>
      <w:r>
        <w:t xml:space="preserve"> </w:t>
      </w:r>
      <m:oMath>
        <m:r>
          <m:rPr>
            <m:sty m:val="p"/>
          </m:rPr>
          <m:t>≥</m:t>
        </m:r>
        <m:r>
          <m:t>0.50</m:t>
        </m:r>
      </m:oMath>
      <w:r>
        <w:t xml:space="preserve"> </w:t>
      </w:r>
      <w:r>
        <w:t xml:space="preserve">across two consecutive sampling intervals.</w:t>
      </w:r>
    </w:p>
    <w:p>
      <w:pPr>
        <w:numPr>
          <w:ilvl w:val="0"/>
          <w:numId w:val="1008"/>
        </w:numPr>
        <w:pStyle w:val="Compact"/>
      </w:pPr>
      <w:r>
        <w:rPr>
          <w:bCs/>
          <w:b/>
        </w:rPr>
        <w:t xml:space="preserve">Resting-State Suppression:</w:t>
      </w:r>
      <w:r>
        <w:t xml:space="preserve"> </w:t>
      </w:r>
      <w:r>
        <w:t xml:space="preserve">If the model outputs the category</w:t>
      </w:r>
      <w:r>
        <w:t xml:space="preserve"> </w:t>
      </w:r>
      <w:r>
        <w:rPr>
          <w:rStyle w:val="VerbatimChar"/>
        </w:rPr>
        <w:t xml:space="preserve">nothing</w:t>
      </w:r>
      <w:r>
        <w:t xml:space="preserve">, the text buffer remains unchanged, allowing users to rest their hand without triggering false inputs.</w:t>
      </w:r>
    </w:p>
    <w:p>
      <w:pPr>
        <w:numPr>
          <w:ilvl w:val="0"/>
          <w:numId w:val="1008"/>
        </w:numPr>
        <w:pStyle w:val="Compact"/>
      </w:pPr>
      <w:r>
        <w:rPr>
          <w:bCs/>
          <w:b/>
        </w:rPr>
        <w:t xml:space="preserve">Client-Side Speech Synthesis:</w:t>
      </w:r>
      <w:r>
        <w:t xml:space="preserve"> </w:t>
      </w:r>
      <w:r>
        <w:t xml:space="preserve">When the user clicks the</w:t>
      </w:r>
      <w:r>
        <w:t xml:space="preserve"> </w:t>
      </w:r>
      <w:r>
        <w:t xml:space="preserve">“</w:t>
      </w:r>
      <w:r>
        <w:t xml:space="preserve">Speak</w:t>
      </w:r>
      <w:r>
        <w:t xml:space="preserve">”</w:t>
      </w:r>
      <w:r>
        <w:t xml:space="preserve"> </w:t>
      </w:r>
      <w:r>
        <w:t xml:space="preserve">button, the client invokes</w:t>
      </w:r>
      <w:r>
        <w:t xml:space="preserve"> </w:t>
      </w:r>
      <w:r>
        <w:rPr>
          <w:rStyle w:val="VerbatimChar"/>
        </w:rPr>
        <w:t xml:space="preserve">window.speechSynthesis.speak()</w:t>
      </w:r>
      <w:r>
        <w:t xml:space="preserve">, passing the assembled text string into a native</w:t>
      </w:r>
      <w:r>
        <w:t xml:space="preserve"> </w:t>
      </w:r>
      <w:r>
        <w:rPr>
          <w:rStyle w:val="VerbatimChar"/>
        </w:rPr>
        <w:t xml:space="preserve">SpeechSynthesisUtterance</w:t>
      </w:r>
      <w:r>
        <w:t xml:space="preserve"> </w:t>
      </w:r>
      <w:r>
        <w:t xml:space="preserve">instance. Because synthesis occurs entirely inside the client’s browser, audio vocalization is instantaneous, private, and incurs zero third-party API costs.</w:t>
      </w:r>
    </w:p>
    <w:p>
      <w:r>
        <w:pict>
          <v:rect style="width:0;height:1.5pt" o:hralign="center" o:hrstd="t" o:hr="t"/>
        </w:pict>
      </w:r>
    </w:p>
    <w:bookmarkEnd w:id="79"/>
    <w:bookmarkEnd w:id="80"/>
    <w:bookmarkStart w:id="88" w:name="chapter-6-implementation-details"/>
    <w:p>
      <w:pPr>
        <w:pStyle w:val="Heading1"/>
      </w:pPr>
      <w:r>
        <w:t xml:space="preserve">CHAPTER 6: IMPLEMENTATION DETAILS</w:t>
      </w:r>
    </w:p>
    <w:bookmarkStart w:id="82" w:name="X8d1fe673cee3abc62e5017ff791f77d9dc09bfd"/>
    <w:p>
      <w:pPr>
        <w:pStyle w:val="Heading2"/>
      </w:pPr>
      <w:r>
        <w:t xml:space="preserve">6.1 Dataset Acquisition, Audit, and Partitioning</w:t>
      </w:r>
    </w:p>
    <w:p>
      <w:pPr>
        <w:pStyle w:val="FirstParagraph"/>
      </w:pPr>
      <w:r>
        <w:t xml:space="preserve">The training corpus for EchoSign was curated from the benchmark</w:t>
      </w:r>
      <w:r>
        <w:t xml:space="preserve"> </w:t>
      </w:r>
      <w:r>
        <w:rPr>
          <w:bCs/>
          <w:b/>
        </w:rPr>
        <w:t xml:space="preserve">ASL Alphabet Dataset</w:t>
      </w:r>
      <w:r>
        <w:t xml:space="preserve"> </w:t>
      </w:r>
      <w:r>
        <w:t xml:space="preserve">published on Kaggle. The raw dataset contains 87,000 color images (</w:t>
      </w:r>
      <m:oMath>
        <m:r>
          <m:t>200</m:t>
        </m:r>
        <m:r>
          <m:rPr>
            <m:sty m:val="p"/>
          </m:rPr>
          <m:t>×</m:t>
        </m:r>
        <m:r>
          <m:t>200</m:t>
        </m:r>
      </m:oMath>
      <w:r>
        <w:t xml:space="preserve"> </w:t>
      </w:r>
      <w:r>
        <w:t xml:space="preserve">pixels) across 29 classes, representing fingerspelling gestures performed by multiple signers under varying natural lighting, backgrounds, and skin tones.</w:t>
      </w:r>
    </w:p>
    <w:p>
      <w:pPr>
        <w:pStyle w:val="BodyText"/>
      </w:pPr>
      <w:r>
        <w:t xml:space="preserve">To establish a balanced, high-variance training distribution while keeping training durations manageable on CPU workstations, our team developed a curation script that selected exactly</w:t>
      </w:r>
      <w:r>
        <w:t xml:space="preserve"> </w:t>
      </w:r>
      <w:r>
        <w:rPr>
          <w:bCs/>
          <w:b/>
        </w:rPr>
        <w:t xml:space="preserve">700 representative images per class</w:t>
      </w:r>
      <w:r>
        <w:t xml:space="preserve">, yielding a master dataset of</w:t>
      </w:r>
      <w:r>
        <w:t xml:space="preserve"> </w:t>
      </w:r>
      <w:r>
        <w:rPr>
          <w:bCs/>
          <w:b/>
        </w:rPr>
        <w:t xml:space="preserve">20,300 images</w:t>
      </w:r>
      <w:r>
        <w:t xml:space="preserve">:</w:t>
      </w:r>
    </w:p>
    <w:bookmarkStart w:id="81" w:name="Xadf3a2cd83785433d42ff9d53dfec66403ee708"/>
    <w:p>
      <w:pPr>
        <w:pStyle w:val="Heading3"/>
      </w:pPr>
      <w:r>
        <w:t xml:space="preserve">Table 6.1: Dataset Class Distribution and Partitioning Breakdown</w:t>
      </w:r>
    </w:p>
    <w:tbl>
      <w:tblPr>
        <w:tblStyle w:val="Table"/>
        <w:tblW w:type="pct" w:w="5000.0"/>
        <w:tblLook w:firstRow="1" w:lastRow="0" w:firstColumn="0" w:lastColumn="0" w:noHBand="0" w:noVBand="0" w:val="0020"/>
      </w:tblPr>
      <w:tblGrid>
        <w:gridCol w:w="1760"/>
        <w:gridCol w:w="2200"/>
        <w:gridCol w:w="2200"/>
        <w:gridCol w:w="1760"/>
      </w:tblGrid>
      <w:tr>
        <w:tc>
          <w:p>
            <w:pPr>
              <w:pStyle w:val="Compact"/>
              <w:jc w:val="left"/>
            </w:pPr>
            <w:r>
              <w:t xml:space="preserve">Partition Subset</w:t>
            </w:r>
          </w:p>
        </w:tc>
        <w:tc>
          <w:p>
            <w:pPr>
              <w:pStyle w:val="Compact"/>
              <w:jc w:val="center"/>
            </w:pPr>
            <w:r>
              <w:t xml:space="preserve">Split Percentage</w:t>
            </w:r>
          </w:p>
        </w:tc>
        <w:tc>
          <w:p>
            <w:pPr>
              <w:pStyle w:val="Compact"/>
              <w:jc w:val="center"/>
            </w:pPr>
            <w:r>
              <w:t xml:space="preserve">Number of Images</w:t>
            </w:r>
          </w:p>
        </w:tc>
        <w:tc>
          <w:p>
            <w:pPr>
              <w:pStyle w:val="Compact"/>
              <w:jc w:val="left"/>
            </w:pPr>
            <w:r>
              <w:t xml:space="preserve">Purpose in Pipeline</w:t>
            </w:r>
          </w:p>
        </w:tc>
      </w:tr>
      <w:tr>
        <w:tc>
          <w:p>
            <w:pPr>
              <w:pStyle w:val="Compact"/>
              <w:jc w:val="left"/>
            </w:pPr>
            <w:r>
              <w:rPr>
                <w:bCs/>
                <w:b/>
              </w:rPr>
              <w:t xml:space="preserve">Training Set</w:t>
            </w:r>
          </w:p>
        </w:tc>
        <w:tc>
          <w:p>
            <w:pPr>
              <w:pStyle w:val="Compact"/>
              <w:jc w:val="center"/>
            </w:pPr>
            <w:r>
              <w:t xml:space="preserve">76.5%</w:t>
            </w:r>
          </w:p>
        </w:tc>
        <w:tc>
          <w:p>
            <w:pPr>
              <w:pStyle w:val="Compact"/>
              <w:jc w:val="center"/>
            </w:pPr>
            <w:r>
              <w:t xml:space="preserve">15,529 Images</w:t>
            </w:r>
          </w:p>
        </w:tc>
        <w:tc>
          <w:p>
            <w:pPr>
              <w:pStyle w:val="Compact"/>
              <w:jc w:val="left"/>
            </w:pPr>
            <w:r>
              <w:t xml:space="preserve">Weight optimization via backpropagation</w:t>
            </w:r>
          </w:p>
        </w:tc>
      </w:tr>
      <w:tr>
        <w:tc>
          <w:p>
            <w:pPr>
              <w:pStyle w:val="Compact"/>
              <w:jc w:val="left"/>
            </w:pPr>
            <w:r>
              <w:rPr>
                <w:bCs/>
                <w:b/>
              </w:rPr>
              <w:t xml:space="preserve">Validation Set</w:t>
            </w:r>
          </w:p>
        </w:tc>
        <w:tc>
          <w:p>
            <w:pPr>
              <w:pStyle w:val="Compact"/>
              <w:jc w:val="center"/>
            </w:pPr>
            <w:r>
              <w:t xml:space="preserve">13.5%</w:t>
            </w:r>
          </w:p>
        </w:tc>
        <w:tc>
          <w:p>
            <w:pPr>
              <w:pStyle w:val="Compact"/>
              <w:jc w:val="center"/>
            </w:pPr>
            <w:r>
              <w:t xml:space="preserve">2,741 Images</w:t>
            </w:r>
          </w:p>
        </w:tc>
        <w:tc>
          <w:p>
            <w:pPr>
              <w:pStyle w:val="Compact"/>
              <w:jc w:val="left"/>
            </w:pPr>
            <w:r>
              <w:t xml:space="preserve">Hyperparameter tuning &amp; Early Stopping checkpointing</w:t>
            </w:r>
          </w:p>
        </w:tc>
      </w:tr>
      <w:tr>
        <w:tc>
          <w:p>
            <w:pPr>
              <w:pStyle w:val="Compact"/>
              <w:jc w:val="left"/>
            </w:pPr>
            <w:r>
              <w:rPr>
                <w:bCs/>
                <w:b/>
              </w:rPr>
              <w:t xml:space="preserve">Held-Out Test Set</w:t>
            </w:r>
          </w:p>
        </w:tc>
        <w:tc>
          <w:p>
            <w:pPr>
              <w:pStyle w:val="Compact"/>
              <w:jc w:val="center"/>
            </w:pPr>
            <w:r>
              <w:t xml:space="preserve">10.0%</w:t>
            </w:r>
          </w:p>
        </w:tc>
        <w:tc>
          <w:p>
            <w:pPr>
              <w:pStyle w:val="Compact"/>
              <w:jc w:val="center"/>
            </w:pPr>
            <w:r>
              <w:t xml:space="preserve">2,030 Images</w:t>
            </w:r>
          </w:p>
        </w:tc>
        <w:tc>
          <w:p>
            <w:pPr>
              <w:pStyle w:val="Compact"/>
              <w:jc w:val="left"/>
            </w:pPr>
            <w:r>
              <w:t xml:space="preserve">Unseen evaluation of final quantized model accuracy</w:t>
            </w:r>
          </w:p>
        </w:tc>
      </w:tr>
      <w:tr>
        <w:tc>
          <w:p>
            <w:pPr>
              <w:pStyle w:val="Compact"/>
              <w:jc w:val="left"/>
            </w:pPr>
            <w:r>
              <w:rPr>
                <w:bCs/>
                <w:b/>
              </w:rPr>
              <w:t xml:space="preserve">Total Dataset</w:t>
            </w:r>
          </w:p>
        </w:tc>
        <w:tc>
          <w:p>
            <w:pPr>
              <w:pStyle w:val="Compact"/>
              <w:jc w:val="center"/>
            </w:pPr>
            <w:r>
              <w:rPr>
                <w:bCs/>
                <w:b/>
              </w:rPr>
              <w:t xml:space="preserve">100.0%</w:t>
            </w:r>
          </w:p>
        </w:tc>
        <w:tc>
          <w:p>
            <w:pPr>
              <w:pStyle w:val="Compact"/>
              <w:jc w:val="center"/>
            </w:pPr>
            <w:r>
              <w:rPr>
                <w:bCs/>
                <w:b/>
              </w:rPr>
              <w:t xml:space="preserve">20,300 Images</w:t>
            </w:r>
          </w:p>
        </w:tc>
        <w:tc>
          <w:p>
            <w:pPr>
              <w:pStyle w:val="Compact"/>
              <w:jc w:val="left"/>
            </w:pPr>
            <w:r>
              <w:rPr>
                <w:bCs/>
                <w:b/>
              </w:rPr>
              <w:t xml:space="preserve">29 Classes (700 images per class)</w:t>
            </w:r>
          </w:p>
        </w:tc>
      </w:tr>
    </w:tbl>
    <w:p>
      <w:pPr>
        <w:pStyle w:val="BodyText"/>
      </w:pPr>
      <w:r>
        <w:t xml:space="preserve">The 29 classes comprise:</w:t>
      </w:r>
      <w:r>
        <w:t xml:space="preserve"> </w:t>
      </w:r>
      <w:r>
        <w:t xml:space="preserve">* 26 Alphabet Categories:</w:t>
      </w:r>
      <w:r>
        <w:t xml:space="preserve"> </w:t>
      </w:r>
      <w:r>
        <w:rPr>
          <w:rStyle w:val="VerbatimChar"/>
        </w:rPr>
        <w:t xml:space="preserve">A, B, C, D, E, F, G, H, I, J, K, L, M, N, O, P, Q, R, S, T, U, V, W, X, Y, Z</w:t>
      </w:r>
      <w:r>
        <w:t xml:space="preserve"> </w:t>
      </w:r>
      <w:r>
        <w:t xml:space="preserve">* 3 Operational Gestures:</w:t>
      </w:r>
      <w:r>
        <w:t xml:space="preserve"> </w:t>
      </w:r>
      <w:r>
        <w:rPr>
          <w:rStyle w:val="VerbatimChar"/>
        </w:rPr>
        <w:t xml:space="preserve">del</w:t>
      </w:r>
      <w:r>
        <w:t xml:space="preserve"> </w:t>
      </w:r>
      <w:r>
        <w:t xml:space="preserve">(backspace delete),</w:t>
      </w:r>
      <w:r>
        <w:t xml:space="preserve"> </w:t>
      </w:r>
      <w:r>
        <w:rPr>
          <w:rStyle w:val="VerbatimChar"/>
        </w:rPr>
        <w:t xml:space="preserve">nothing</w:t>
      </w:r>
      <w:r>
        <w:t xml:space="preserve"> </w:t>
      </w:r>
      <w:r>
        <w:t xml:space="preserve">(resting neutral hand), and</w:t>
      </w:r>
      <w:r>
        <w:t xml:space="preserve"> </w:t>
      </w:r>
      <w:r>
        <w:rPr>
          <w:rStyle w:val="VerbatimChar"/>
        </w:rPr>
        <w:t xml:space="preserve">space</w:t>
      </w:r>
      <w:r>
        <w:t xml:space="preserve"> </w:t>
      </w:r>
      <w:r>
        <w:t xml:space="preserve">(word space).</w:t>
      </w:r>
    </w:p>
    <w:bookmarkEnd w:id="81"/>
    <w:bookmarkEnd w:id="82"/>
    <w:bookmarkStart w:id="83" w:name="Xcd67b74f198873370bccc5c5732df3afe6ec873"/>
    <w:p>
      <w:pPr>
        <w:pStyle w:val="Heading2"/>
      </w:pPr>
      <w:r>
        <w:t xml:space="preserve">6.2 Preprocessing Engine Implementation (</w:t>
      </w:r>
      <w:r>
        <w:rPr>
          <w:rStyle w:val="VerbatimChar"/>
        </w:rPr>
        <w:t xml:space="preserve">preprocessing.py</w:t>
      </w:r>
      <w:r>
        <w:t xml:space="preserve">)</w:t>
      </w:r>
    </w:p>
    <w:p>
      <w:pPr>
        <w:pStyle w:val="FirstParagraph"/>
      </w:pPr>
      <w:r>
        <w:t xml:space="preserve">The preprocessing engine was built using Pillow to ensure identical behavior across development and cloud environments:</w:t>
      </w:r>
    </w:p>
    <w:p>
      <w:pPr>
        <w:pStyle w:val="SourceCode"/>
      </w:pPr>
      <w:r>
        <w:rPr>
          <w:rStyle w:val="CommentTok"/>
        </w:rPr>
        <w:t xml:space="preserve"># Excerpt from src/preprocessing.py</w:t>
      </w:r>
      <w:r>
        <w:br/>
      </w:r>
      <w:r>
        <w:rPr>
          <w:rStyle w:val="KeywordTok"/>
        </w:rPr>
        <w:t xml:space="preserve">def</w:t>
      </w:r>
      <w:r>
        <w:rPr>
          <w:rStyle w:val="NormalTok"/>
        </w:rPr>
        <w:t xml:space="preserve"> preprocess_image(image_input, target_size</w:t>
      </w:r>
      <w:r>
        <w:rPr>
          <w:rStyle w:val="OperatorTok"/>
        </w:rPr>
        <w:t xml:space="preserve">=</w:t>
      </w:r>
      <w:r>
        <w:rPr>
          <w:rStyle w:val="NormalTok"/>
        </w:rPr>
        <w:t xml:space="preserve">(</w:t>
      </w:r>
      <w:r>
        <w:rPr>
          <w:rStyle w:val="DecValTok"/>
        </w:rPr>
        <w:t xml:space="preserve">64</w:t>
      </w:r>
      <w:r>
        <w:rPr>
          <w:rStyle w:val="NormalTok"/>
        </w:rPr>
        <w:t xml:space="preserve">, </w:t>
      </w:r>
      <w:r>
        <w:rPr>
          <w:rStyle w:val="DecValTok"/>
        </w:rPr>
        <w:t xml:space="preserve">64</w:t>
      </w:r>
      <w:r>
        <w:rPr>
          <w:rStyle w:val="NormalTok"/>
        </w:rPr>
        <w:t xml:space="preserve">)):</w:t>
      </w:r>
      <w:r>
        <w:br/>
      </w:r>
      <w:r>
        <w:rPr>
          <w:rStyle w:val="NormalTok"/>
        </w:rPr>
        <w:t xml:space="preserve">    pil_img </w:t>
      </w:r>
      <w:r>
        <w:rPr>
          <w:rStyle w:val="OperatorTok"/>
        </w:rPr>
        <w:t xml:space="preserve">=</w:t>
      </w:r>
      <w:r>
        <w:rPr>
          <w:rStyle w:val="NormalTok"/>
        </w:rPr>
        <w:t xml:space="preserve"> _to_pil_image(image_input)</w:t>
      </w:r>
      <w:r>
        <w:br/>
      </w:r>
      <w:r>
        <w:rPr>
          <w:rStyle w:val="NormalTok"/>
        </w:rPr>
        <w:t xml:space="preserve">    </w:t>
      </w:r>
      <w:r>
        <w:rPr>
          <w:rStyle w:val="ControlFlowTok"/>
        </w:rPr>
        <w:t xml:space="preserve">if</w:t>
      </w:r>
      <w:r>
        <w:rPr>
          <w:rStyle w:val="NormalTok"/>
        </w:rPr>
        <w:t xml:space="preserve"> pil_img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"Could not load or decode the image."</w:t>
      </w:r>
      <w:r>
        <w:rPr>
          <w:rStyle w:val="NormalTok"/>
        </w:rPr>
        <w:t xml:space="preserve">)</w:t>
      </w:r>
      <w:r>
        <w:br/>
      </w:r>
      <w:r>
        <w:rPr>
          <w:rStyle w:val="NormalTok"/>
        </w:rPr>
        <w:t xml:space="preserve">    </w:t>
      </w:r>
      <w:r>
        <w:br/>
      </w:r>
      <w:r>
        <w:rPr>
          <w:rStyle w:val="NormalTok"/>
        </w:rPr>
        <w:t xml:space="preserve">    </w:t>
      </w:r>
      <w:r>
        <w:rPr>
          <w:rStyle w:val="CommentTok"/>
        </w:rPr>
        <w:t xml:space="preserve"># 1. Ensure 3-channel RGB representation</w:t>
      </w:r>
      <w:r>
        <w:br/>
      </w:r>
      <w:r>
        <w:rPr>
          <w:rStyle w:val="NormalTok"/>
        </w:rPr>
        <w:t xml:space="preserve">    </w:t>
      </w:r>
      <w:r>
        <w:rPr>
          <w:rStyle w:val="ControlFlowTok"/>
        </w:rPr>
        <w:t xml:space="preserve">if</w:t>
      </w:r>
      <w:r>
        <w:rPr>
          <w:rStyle w:val="NormalTok"/>
        </w:rPr>
        <w:t xml:space="preserve"> pil_img.mode </w:t>
      </w:r>
      <w:r>
        <w:rPr>
          <w:rStyle w:val="OperatorTok"/>
        </w:rPr>
        <w:t xml:space="preserve">!=</w:t>
      </w:r>
      <w:r>
        <w:rPr>
          <w:rStyle w:val="NormalTok"/>
        </w:rPr>
        <w:t xml:space="preserve"> </w:t>
      </w:r>
      <w:r>
        <w:rPr>
          <w:rStyle w:val="StringTok"/>
        </w:rPr>
        <w:t xml:space="preserve">'RGB'</w:t>
      </w:r>
      <w:r>
        <w:rPr>
          <w:rStyle w:val="NormalTok"/>
        </w:rPr>
        <w:t xml:space="preserve">:</w:t>
      </w:r>
      <w:r>
        <w:br/>
      </w:r>
      <w:r>
        <w:rPr>
          <w:rStyle w:val="NormalTok"/>
        </w:rPr>
        <w:t xml:space="preserve">        pil_img </w:t>
      </w:r>
      <w:r>
        <w:rPr>
          <w:rStyle w:val="OperatorTok"/>
        </w:rPr>
        <w:t xml:space="preserve">=</w:t>
      </w:r>
      <w:r>
        <w:rPr>
          <w:rStyle w:val="NormalTok"/>
        </w:rPr>
        <w:t xml:space="preserve"> pil_img.convert(</w:t>
      </w:r>
      <w:r>
        <w:rPr>
          <w:rStyle w:val="StringTok"/>
        </w:rPr>
        <w:t xml:space="preserve">'RGB'</w:t>
      </w:r>
      <w:r>
        <w:rPr>
          <w:rStyle w:val="NormalTok"/>
        </w:rPr>
        <w:t xml:space="preserve">)</w:t>
      </w:r>
      <w:r>
        <w:br/>
      </w:r>
      <w:r>
        <w:rPr>
          <w:rStyle w:val="NormalTok"/>
        </w:rPr>
        <w:t xml:space="preserve">    </w:t>
      </w:r>
      <w:r>
        <w:br/>
      </w:r>
      <w:r>
        <w:rPr>
          <w:rStyle w:val="NormalTok"/>
        </w:rPr>
        <w:t xml:space="preserve">    </w:t>
      </w:r>
      <w:r>
        <w:rPr>
          <w:rStyle w:val="CommentTok"/>
        </w:rPr>
        <w:t xml:space="preserve"># 2. Aspect ratio preservation via center-square cropping</w:t>
      </w:r>
      <w:r>
        <w:br/>
      </w:r>
      <w:r>
        <w:rPr>
          <w:rStyle w:val="NormalTok"/>
        </w:rPr>
        <w:t xml:space="preserve">    w, h </w:t>
      </w:r>
      <w:r>
        <w:rPr>
          <w:rStyle w:val="OperatorTok"/>
        </w:rPr>
        <w:t xml:space="preserve">=</w:t>
      </w:r>
      <w:r>
        <w:rPr>
          <w:rStyle w:val="NormalTok"/>
        </w:rPr>
        <w:t xml:space="preserve"> pil_img.size</w:t>
      </w:r>
      <w:r>
        <w:br/>
      </w:r>
      <w:r>
        <w:rPr>
          <w:rStyle w:val="NormalTok"/>
        </w:rPr>
        <w:t xml:space="preserve">    </w:t>
      </w:r>
      <w:r>
        <w:rPr>
          <w:rStyle w:val="ControlFlowTok"/>
        </w:rPr>
        <w:t xml:space="preserve">if</w:t>
      </w:r>
      <w:r>
        <w:rPr>
          <w:rStyle w:val="NormalTok"/>
        </w:rPr>
        <w:t xml:space="preserve"> w </w:t>
      </w:r>
      <w:r>
        <w:rPr>
          <w:rStyle w:val="OperatorTok"/>
        </w:rPr>
        <w:t xml:space="preserve">!=</w:t>
      </w:r>
      <w:r>
        <w:rPr>
          <w:rStyle w:val="NormalTok"/>
        </w:rPr>
        <w:t xml:space="preserve"> h:</w:t>
      </w:r>
      <w:r>
        <w:br/>
      </w:r>
      <w:r>
        <w:rPr>
          <w:rStyle w:val="NormalTok"/>
        </w:rPr>
        <w:t xml:space="preserve">        min_dim </w:t>
      </w:r>
      <w:r>
        <w:rPr>
          <w:rStyle w:val="OperatorTok"/>
        </w:rPr>
        <w:t xml:space="preserve">=</w:t>
      </w:r>
      <w:r>
        <w:rPr>
          <w:rStyle w:val="NormalTok"/>
        </w:rPr>
        <w:t xml:space="preserve"> </w:t>
      </w:r>
      <w:r>
        <w:rPr>
          <w:rStyle w:val="BuiltInTok"/>
        </w:rPr>
        <w:t xml:space="preserve">min</w:t>
      </w:r>
      <w:r>
        <w:rPr>
          <w:rStyle w:val="NormalTok"/>
        </w:rPr>
        <w:t xml:space="preserve">(w, h)</w:t>
      </w:r>
      <w:r>
        <w:br/>
      </w:r>
      <w:r>
        <w:rPr>
          <w:rStyle w:val="NormalTok"/>
        </w:rPr>
        <w:t xml:space="preserve">        left </w:t>
      </w:r>
      <w:r>
        <w:rPr>
          <w:rStyle w:val="OperatorTok"/>
        </w:rPr>
        <w:t xml:space="preserve">=</w:t>
      </w:r>
      <w:r>
        <w:rPr>
          <w:rStyle w:val="NormalTok"/>
        </w:rPr>
        <w:t xml:space="preserve"> (w </w:t>
      </w:r>
      <w:r>
        <w:rPr>
          <w:rStyle w:val="OperatorTok"/>
        </w:rPr>
        <w:t xml:space="preserve">-</w:t>
      </w:r>
      <w:r>
        <w:rPr>
          <w:rStyle w:val="NormalTok"/>
        </w:rPr>
        <w:t xml:space="preserve"> min_dim) </w:t>
      </w:r>
      <w:r>
        <w:rPr>
          <w:rStyle w:val="OperatorTok"/>
        </w:rPr>
        <w:t xml:space="preserve">//</w:t>
      </w:r>
      <w:r>
        <w:rPr>
          <w:rStyle w:val="NormalTok"/>
        </w:rPr>
        <w:t xml:space="preserve"> </w:t>
      </w:r>
      <w:r>
        <w:rPr>
          <w:rStyle w:val="DecValTok"/>
        </w:rPr>
        <w:t xml:space="preserve">2</w:t>
      </w:r>
      <w:r>
        <w:br/>
      </w:r>
      <w:r>
        <w:rPr>
          <w:rStyle w:val="NormalTok"/>
        </w:rPr>
        <w:t xml:space="preserve">        top </w:t>
      </w:r>
      <w:r>
        <w:rPr>
          <w:rStyle w:val="OperatorTok"/>
        </w:rPr>
        <w:t xml:space="preserve">=</w:t>
      </w:r>
      <w:r>
        <w:rPr>
          <w:rStyle w:val="NormalTok"/>
        </w:rPr>
        <w:t xml:space="preserve"> (h </w:t>
      </w:r>
      <w:r>
        <w:rPr>
          <w:rStyle w:val="OperatorTok"/>
        </w:rPr>
        <w:t xml:space="preserve">-</w:t>
      </w:r>
      <w:r>
        <w:rPr>
          <w:rStyle w:val="NormalTok"/>
        </w:rPr>
        <w:t xml:space="preserve"> min_dim) </w:t>
      </w:r>
      <w:r>
        <w:rPr>
          <w:rStyle w:val="OperatorTok"/>
        </w:rPr>
        <w:t xml:space="preserve">//</w:t>
      </w:r>
      <w:r>
        <w:rPr>
          <w:rStyle w:val="NormalTok"/>
        </w:rPr>
        <w:t xml:space="preserve"> </w:t>
      </w:r>
      <w:r>
        <w:rPr>
          <w:rStyle w:val="DecValTok"/>
        </w:rPr>
        <w:t xml:space="preserve">2</w:t>
      </w:r>
      <w:r>
        <w:br/>
      </w:r>
      <w:r>
        <w:rPr>
          <w:rStyle w:val="NormalTok"/>
        </w:rPr>
        <w:t xml:space="preserve">        pil_img </w:t>
      </w:r>
      <w:r>
        <w:rPr>
          <w:rStyle w:val="OperatorTok"/>
        </w:rPr>
        <w:t xml:space="preserve">=</w:t>
      </w:r>
      <w:r>
        <w:rPr>
          <w:rStyle w:val="NormalTok"/>
        </w:rPr>
        <w:t xml:space="preserve"> pil_img.crop((left, top, left </w:t>
      </w:r>
      <w:r>
        <w:rPr>
          <w:rStyle w:val="OperatorTok"/>
        </w:rPr>
        <w:t xml:space="preserve">+</w:t>
      </w:r>
      <w:r>
        <w:rPr>
          <w:rStyle w:val="NormalTok"/>
        </w:rPr>
        <w:t xml:space="preserve"> min_dim, top </w:t>
      </w:r>
      <w:r>
        <w:rPr>
          <w:rStyle w:val="OperatorTok"/>
        </w:rPr>
        <w:t xml:space="preserve">+</w:t>
      </w:r>
      <w:r>
        <w:rPr>
          <w:rStyle w:val="NormalTok"/>
        </w:rPr>
        <w:t xml:space="preserve"> min_dim))</w:t>
      </w:r>
      <w:r>
        <w:br/>
      </w:r>
      <w:r>
        <w:rPr>
          <w:rStyle w:val="NormalTok"/>
        </w:rPr>
        <w:t xml:space="preserve">    </w:t>
      </w:r>
      <w:r>
        <w:br/>
      </w:r>
      <w:r>
        <w:rPr>
          <w:rStyle w:val="NormalTok"/>
        </w:rPr>
        <w:t xml:space="preserve">    </w:t>
      </w:r>
      <w:r>
        <w:rPr>
          <w:rStyle w:val="CommentTok"/>
        </w:rPr>
        <w:t xml:space="preserve"># 3. Bilinear downsampling to model input dimensions</w:t>
      </w:r>
      <w:r>
        <w:br/>
      </w:r>
      <w:r>
        <w:rPr>
          <w:rStyle w:val="NormalTok"/>
        </w:rPr>
        <w:t xml:space="preserve">    target_w, target_h </w:t>
      </w:r>
      <w:r>
        <w:rPr>
          <w:rStyle w:val="OperatorTok"/>
        </w:rPr>
        <w:t xml:space="preserve">=</w:t>
      </w:r>
      <w:r>
        <w:rPr>
          <w:rStyle w:val="NormalTok"/>
        </w:rPr>
        <w:t xml:space="preserve"> target_size[</w:t>
      </w:r>
      <w:r>
        <w:rPr>
          <w:rStyle w:val="DecValTok"/>
        </w:rPr>
        <w:t xml:space="preserve">1</w:t>
      </w:r>
      <w:r>
        <w:rPr>
          <w:rStyle w:val="NormalTok"/>
        </w:rPr>
        <w:t xml:space="preserve">], target_size[</w:t>
      </w:r>
      <w:r>
        <w:rPr>
          <w:rStyle w:val="DecValTok"/>
        </w:rPr>
        <w:t xml:space="preserve">0</w:t>
      </w:r>
      <w:r>
        <w:rPr>
          <w:rStyle w:val="NormalTok"/>
        </w:rPr>
        <w:t xml:space="preserve">]</w:t>
      </w:r>
      <w:r>
        <w:br/>
      </w:r>
      <w:r>
        <w:rPr>
          <w:rStyle w:val="NormalTok"/>
        </w:rPr>
        <w:t xml:space="preserve">    pil_img </w:t>
      </w:r>
      <w:r>
        <w:rPr>
          <w:rStyle w:val="OperatorTok"/>
        </w:rPr>
        <w:t xml:space="preserve">=</w:t>
      </w:r>
      <w:r>
        <w:rPr>
          <w:rStyle w:val="NormalTok"/>
        </w:rPr>
        <w:t xml:space="preserve"> pil_img.resize((target_w, target_h), Image.Resampling.BILINEAR)</w:t>
      </w:r>
      <w:r>
        <w:br/>
      </w:r>
      <w:r>
        <w:rPr>
          <w:rStyle w:val="NormalTok"/>
        </w:rPr>
        <w:t xml:space="preserve">    </w:t>
      </w:r>
      <w:r>
        <w:br/>
      </w:r>
      <w:r>
        <w:rPr>
          <w:rStyle w:val="NormalTok"/>
        </w:rPr>
        <w:t xml:space="preserve">    </w:t>
      </w:r>
      <w:r>
        <w:rPr>
          <w:rStyle w:val="CommentTok"/>
        </w:rPr>
        <w:t xml:space="preserve"># 4. Normalized float32 conversion and batch dimension expansion</w:t>
      </w:r>
      <w:r>
        <w:br/>
      </w:r>
      <w:r>
        <w:rPr>
          <w:rStyle w:val="NormalTok"/>
        </w:rPr>
        <w:t xml:space="preserve">    img_arr </w:t>
      </w:r>
      <w:r>
        <w:rPr>
          <w:rStyle w:val="OperatorTok"/>
        </w:rPr>
        <w:t xml:space="preserve">=</w:t>
      </w:r>
      <w:r>
        <w:rPr>
          <w:rStyle w:val="NormalTok"/>
        </w:rPr>
        <w:t xml:space="preserve"> np.array(pil_img, dtype</w:t>
      </w:r>
      <w:r>
        <w:rPr>
          <w:rStyle w:val="OperatorTok"/>
        </w:rPr>
        <w:t xml:space="preserve">=</w:t>
      </w:r>
      <w:r>
        <w:rPr>
          <w:rStyle w:val="NormalTok"/>
        </w:rPr>
        <w:t xml:space="preserve">np.float32) </w:t>
      </w:r>
      <w:r>
        <w:rPr>
          <w:rStyle w:val="OperatorTok"/>
        </w:rPr>
        <w:t xml:space="preserve">/</w:t>
      </w:r>
      <w:r>
        <w:rPr>
          <w:rStyle w:val="NormalTok"/>
        </w:rPr>
        <w:t xml:space="preserve"> </w:t>
      </w:r>
      <w:r>
        <w:rPr>
          <w:rStyle w:val="FloatTok"/>
        </w:rPr>
        <w:t xml:space="preserve">255.0</w:t>
      </w:r>
      <w:r>
        <w:br/>
      </w:r>
      <w:r>
        <w:rPr>
          <w:rStyle w:val="NormalTok"/>
        </w:rPr>
        <w:t xml:space="preserve">    </w:t>
      </w:r>
      <w:r>
        <w:rPr>
          <w:rStyle w:val="ControlFlowTok"/>
        </w:rPr>
        <w:t xml:space="preserve">return</w:t>
      </w:r>
      <w:r>
        <w:rPr>
          <w:rStyle w:val="NormalTok"/>
        </w:rPr>
        <w:t xml:space="preserve"> np.expand_dims(img_arr, axis</w:t>
      </w:r>
      <w:r>
        <w:rPr>
          <w:rStyle w:val="OperatorTok"/>
        </w:rPr>
        <w:t xml:space="preserve">=</w:t>
      </w:r>
      <w:r>
        <w:rPr>
          <w:rStyle w:val="DecValTok"/>
        </w:rPr>
        <w:t xml:space="preserve">0</w:t>
      </w:r>
      <w:r>
        <w:rPr>
          <w:rStyle w:val="NormalTok"/>
        </w:rPr>
        <w:t xml:space="preserve">)</w:t>
      </w:r>
    </w:p>
    <w:bookmarkEnd w:id="83"/>
    <w:bookmarkStart w:id="84" w:name="X854aaf5653b0963480891347e3f4611e2b338e0"/>
    <w:p>
      <w:pPr>
        <w:pStyle w:val="Heading2"/>
      </w:pPr>
      <w:r>
        <w:t xml:space="preserve">6.3 Model Training Pipeline and Callbacks (</w:t>
      </w:r>
      <w:r>
        <w:rPr>
          <w:rStyle w:val="VerbatimChar"/>
        </w:rPr>
        <w:t xml:space="preserve">train_model.py</w:t>
      </w:r>
      <w:r>
        <w:t xml:space="preserve">)</w:t>
      </w:r>
    </w:p>
    <w:p>
      <w:pPr>
        <w:pStyle w:val="FirstParagraph"/>
      </w:pPr>
      <w:r>
        <w:t xml:space="preserve">Model training was conducted using TensorFlow 2.x on an Intel Core i5 processor. Key training hyperparameters included:</w:t>
      </w:r>
      <w:r>
        <w:t xml:space="preserve"> </w:t>
      </w:r>
      <w:r>
        <w:t xml:space="preserve">*</w:t>
      </w:r>
      <w:r>
        <w:t xml:space="preserve"> </w:t>
      </w:r>
      <w:r>
        <w:rPr>
          <w:bCs/>
          <w:b/>
        </w:rPr>
        <w:t xml:space="preserve">Batch Size:</w:t>
      </w:r>
      <w:r>
        <w:t xml:space="preserve"> </w:t>
      </w:r>
      <w:r>
        <w:t xml:space="preserve">64 samples per batch.</w:t>
      </w:r>
      <w:r>
        <w:t xml:space="preserve"> </w:t>
      </w:r>
      <w:r>
        <w:t xml:space="preserve">*</w:t>
      </w:r>
      <w:r>
        <w:t xml:space="preserve"> </w:t>
      </w:r>
      <w:r>
        <w:rPr>
          <w:bCs/>
          <w:b/>
        </w:rPr>
        <w:t xml:space="preserve">Epoch Budget:</w:t>
      </w:r>
      <w:r>
        <w:t xml:space="preserve"> </w:t>
      </w:r>
      <w:r>
        <w:t xml:space="preserve">14 epochs.</w:t>
      </w:r>
      <w:r>
        <w:t xml:space="preserve"> </w:t>
      </w:r>
      <w:r>
        <w:t xml:space="preserve">*</w:t>
      </w:r>
      <w:r>
        <w:t xml:space="preserve"> </w:t>
      </w:r>
      <w:r>
        <w:rPr>
          <w:bCs/>
          <w:b/>
        </w:rPr>
        <w:t xml:space="preserve">Optimizer:</w:t>
      </w:r>
      <w:r>
        <w:t xml:space="preserve"> </w:t>
      </w:r>
      <w:r>
        <w:t xml:space="preserve">Adam with an initial learning rate</w:t>
      </w:r>
      <w:r>
        <w:t xml:space="preserve"> </w:t>
      </w:r>
      <m:oMath>
        <m:r>
          <m:t>η</m:t>
        </m:r>
        <m:r>
          <m:rPr>
            <m:sty m:val="p"/>
          </m:rPr>
          <m:t>=</m:t>
        </m:r>
        <m:r>
          <m:t>0.001</m:t>
        </m:r>
      </m:oMath>
      <w:r>
        <w:t xml:space="preserve">.</w:t>
      </w:r>
      <w:r>
        <w:t xml:space="preserve"> </w:t>
      </w:r>
      <w:r>
        <w:t xml:space="preserve">*</w:t>
      </w:r>
      <w:r>
        <w:t xml:space="preserve"> </w:t>
      </w:r>
      <w:r>
        <w:rPr>
          <w:bCs/>
          <w:b/>
        </w:rPr>
        <w:t xml:space="preserve">Loss Function:</w:t>
      </w:r>
      <w:r>
        <w:t xml:space="preserve"> </w:t>
      </w:r>
      <w:r>
        <w:t xml:space="preserve">Sparse Categorical Cross-Entropy.</w:t>
      </w:r>
    </w:p>
    <w:p>
      <w:pPr>
        <w:pStyle w:val="BodyText"/>
      </w:pPr>
      <w:r>
        <w:t xml:space="preserve">Three active callbacks guarded the training process:</w:t>
      </w:r>
      <w:r>
        <w:t xml:space="preserve"> </w:t>
      </w:r>
      <w:r>
        <w:t xml:space="preserve">1.</w:t>
      </w:r>
      <w:r>
        <w:t xml:space="preserve"> </w:t>
      </w:r>
      <w:r>
        <w:rPr>
          <w:rStyle w:val="VerbatimChar"/>
        </w:rPr>
        <w:t xml:space="preserve">ModelCheckpoint</w:t>
      </w:r>
      <w:r>
        <w:t xml:space="preserve">: Automatically serialized model weights to</w:t>
      </w:r>
      <w:r>
        <w:t xml:space="preserve"> </w:t>
      </w:r>
      <w:r>
        <w:rPr>
          <w:rStyle w:val="VerbatimChar"/>
        </w:rPr>
        <w:t xml:space="preserve">models/signbridge_model.keras</w:t>
      </w:r>
      <w:r>
        <w:t xml:space="preserve"> </w:t>
      </w:r>
      <w:r>
        <w:t xml:space="preserve">whenever validation accuracy achieved a new maximum.</w:t>
      </w:r>
      <w:r>
        <w:t xml:space="preserve"> </w:t>
      </w:r>
      <w:r>
        <w:t xml:space="preserve">2.</w:t>
      </w:r>
      <w:r>
        <w:t xml:space="preserve"> </w:t>
      </w:r>
      <w:r>
        <w:rPr>
          <w:rStyle w:val="VerbatimChar"/>
        </w:rPr>
        <w:t xml:space="preserve">ReduceLROnPlateau</w:t>
      </w:r>
      <w:r>
        <w:t xml:space="preserve">: Monitored validation loss with a patience of 2 epochs; upon plateau detection, the learning rate was halved (</w:t>
      </w:r>
      <m:oMath>
        <m:r>
          <m:t>0.5</m:t>
        </m:r>
        <m:r>
          <m:rPr>
            <m:sty m:val="p"/>
          </m:rPr>
          <m:t>×</m:t>
        </m:r>
      </m:oMath>
      <w:r>
        <w:t xml:space="preserve">) to allow fine-grained convergence.</w:t>
      </w:r>
      <w:r>
        <w:t xml:space="preserve"> </w:t>
      </w:r>
      <w:r>
        <w:t xml:space="preserve">3.</w:t>
      </w:r>
      <w:r>
        <w:t xml:space="preserve"> </w:t>
      </w:r>
      <w:r>
        <w:rPr>
          <w:rStyle w:val="VerbatimChar"/>
        </w:rPr>
        <w:t xml:space="preserve">EarlyStopping</w:t>
      </w:r>
      <w:r>
        <w:t xml:space="preserve">: Monitored validation accuracy with a patience of 4 epochs, configured to restore the best observed weights upon completion.</w:t>
      </w:r>
    </w:p>
    <w:bookmarkEnd w:id="84"/>
    <w:bookmarkStart w:id="85" w:name="X18b08c7d7c654f71f2fe7b6e603d241c6dc3361"/>
    <w:p>
      <w:pPr>
        <w:pStyle w:val="Heading2"/>
      </w:pPr>
      <w:r>
        <w:t xml:space="preserve">6.4 TFLite Quantization and Compression Pipeline</w:t>
      </w:r>
    </w:p>
    <w:p>
      <w:pPr>
        <w:pStyle w:val="FirstParagraph"/>
      </w:pPr>
      <w:r>
        <w:t xml:space="preserve">Following training convergence, the optimal Keras model was exported to TensorFlow Lite format using float16 quantization:</w:t>
      </w:r>
    </w:p>
    <w:p>
      <w:pPr>
        <w:pStyle w:val="SourceCode"/>
      </w:pPr>
      <w:r>
        <w:rPr>
          <w:rStyle w:val="CommentTok"/>
        </w:rPr>
        <w:t xml:space="preserve"># Excerpt from export_tflite.py</w:t>
      </w:r>
      <w:r>
        <w:br/>
      </w:r>
      <w:r>
        <w:rPr>
          <w:rStyle w:val="NormalTok"/>
        </w:rPr>
        <w:t xml:space="preserve">best_model </w:t>
      </w:r>
      <w:r>
        <w:rPr>
          <w:rStyle w:val="OperatorTok"/>
        </w:rPr>
        <w:t xml:space="preserve">=</w:t>
      </w:r>
      <w:r>
        <w:rPr>
          <w:rStyle w:val="NormalTok"/>
        </w:rPr>
        <w:t xml:space="preserve"> tf.keras.models.load_model(</w:t>
      </w:r>
      <w:r>
        <w:rPr>
          <w:rStyle w:val="StringTok"/>
        </w:rPr>
        <w:t xml:space="preserve">'models/signbridge_model.keras'</w:t>
      </w:r>
      <w:r>
        <w:rPr>
          <w:rStyle w:val="NormalTok"/>
        </w:rPr>
        <w:t xml:space="preserve">)</w:t>
      </w:r>
      <w:r>
        <w:br/>
      </w:r>
      <w:r>
        <w:rPr>
          <w:rStyle w:val="NormalTok"/>
        </w:rPr>
        <w:t xml:space="preserve">converter </w:t>
      </w:r>
      <w:r>
        <w:rPr>
          <w:rStyle w:val="OperatorTok"/>
        </w:rPr>
        <w:t xml:space="preserve">=</w:t>
      </w:r>
      <w:r>
        <w:rPr>
          <w:rStyle w:val="NormalTok"/>
        </w:rPr>
        <w:t xml:space="preserve"> tf.lite.TFLiteConverter.from_keras_model(best_model)</w:t>
      </w:r>
      <w:r>
        <w:br/>
      </w:r>
      <w:r>
        <w:rPr>
          <w:rStyle w:val="NormalTok"/>
        </w:rPr>
        <w:t xml:space="preserve">converter.optimizations </w:t>
      </w:r>
      <w:r>
        <w:rPr>
          <w:rStyle w:val="OperatorTok"/>
        </w:rPr>
        <w:t xml:space="preserve">=</w:t>
      </w:r>
      <w:r>
        <w:rPr>
          <w:rStyle w:val="NormalTok"/>
        </w:rPr>
        <w:t xml:space="preserve"> [tf.lite.Optimize.DEFAULT]</w:t>
      </w:r>
      <w:r>
        <w:br/>
      </w:r>
      <w:r>
        <w:rPr>
          <w:rStyle w:val="NormalTok"/>
        </w:rPr>
        <w:t xml:space="preserve">converter.target_spec.supported_types </w:t>
      </w:r>
      <w:r>
        <w:rPr>
          <w:rStyle w:val="OperatorTok"/>
        </w:rPr>
        <w:t xml:space="preserve">=</w:t>
      </w:r>
      <w:r>
        <w:rPr>
          <w:rStyle w:val="NormalTok"/>
        </w:rPr>
        <w:t xml:space="preserve"> [tf.float16]</w:t>
      </w:r>
      <w:r>
        <w:br/>
      </w:r>
      <w:r>
        <w:rPr>
          <w:rStyle w:val="NormalTok"/>
        </w:rPr>
        <w:t xml:space="preserve">tflite_model_bytes </w:t>
      </w:r>
      <w:r>
        <w:rPr>
          <w:rStyle w:val="OperatorTok"/>
        </w:rPr>
        <w:t xml:space="preserve">=</w:t>
      </w:r>
      <w:r>
        <w:rPr>
          <w:rStyle w:val="NormalTok"/>
        </w:rPr>
        <w:t xml:space="preserve"> converter.convert()</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'models/signbridge_model.tflite'</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f.write(tflite_model_bytes)</w:t>
      </w:r>
    </w:p>
    <w:p>
      <w:pPr>
        <w:numPr>
          <w:ilvl w:val="0"/>
          <w:numId w:val="1009"/>
        </w:numPr>
        <w:pStyle w:val="Compact"/>
      </w:pPr>
      <w:r>
        <w:rPr>
          <w:bCs/>
          <w:b/>
        </w:rPr>
        <w:t xml:space="preserve">Storage Compression Result:</w:t>
      </w:r>
      <w:r>
        <w:t xml:space="preserve"> </w:t>
      </w:r>
      <w:r>
        <w:t xml:space="preserve">The raw Keras</w:t>
      </w:r>
      <w:r>
        <w:t xml:space="preserve"> </w:t>
      </w:r>
      <w:r>
        <w:rPr>
          <w:rStyle w:val="VerbatimChar"/>
        </w:rPr>
        <w:t xml:space="preserve">.keras</w:t>
      </w:r>
      <w:r>
        <w:t xml:space="preserve"> </w:t>
      </w:r>
      <w:r>
        <w:t xml:space="preserve">archive occupied</w:t>
      </w:r>
      <w:r>
        <w:t xml:space="preserve"> </w:t>
      </w:r>
      <w:r>
        <w:rPr>
          <w:bCs/>
          <w:b/>
        </w:rPr>
        <w:t xml:space="preserve">26.99 MB</w:t>
      </w:r>
      <w:r>
        <w:t xml:space="preserve">. Following float16 quantization, the</w:t>
      </w:r>
      <w:r>
        <w:t xml:space="preserve"> </w:t>
      </w:r>
      <w:r>
        <w:rPr>
          <w:rStyle w:val="VerbatimChar"/>
        </w:rPr>
        <w:t xml:space="preserve">.tflite</w:t>
      </w:r>
      <w:r>
        <w:t xml:space="preserve"> </w:t>
      </w:r>
      <w:r>
        <w:t xml:space="preserve">model measured exactly</w:t>
      </w:r>
      <w:r>
        <w:t xml:space="preserve"> </w:t>
      </w:r>
      <w:r>
        <w:rPr>
          <w:bCs/>
          <w:b/>
        </w:rPr>
        <w:t xml:space="preserve">4.29 MB</w:t>
      </w:r>
      <w:r>
        <w:t xml:space="preserve">—an 84.1% reduction in binary footprint.</w:t>
      </w:r>
    </w:p>
    <w:bookmarkEnd w:id="85"/>
    <w:bookmarkStart w:id="86" w:name="X33114e9302eab78071f4c9d477dfa4b24588e39"/>
    <w:p>
      <w:pPr>
        <w:pStyle w:val="Heading2"/>
      </w:pPr>
      <w:r>
        <w:t xml:space="preserve">6.5 Flask Application Controller and Serverless Rewrites</w:t>
      </w:r>
    </w:p>
    <w:p>
      <w:pPr>
        <w:pStyle w:val="FirstParagraph"/>
      </w:pPr>
      <w:r>
        <w:t xml:space="preserve">In production, incoming requests pass through</w:t>
      </w:r>
      <w:r>
        <w:t xml:space="preserve"> </w:t>
      </w:r>
      <w:r>
        <w:rPr>
          <w:rStyle w:val="VerbatimChar"/>
        </w:rPr>
        <w:t xml:space="preserve">api/index.py</w:t>
      </w:r>
      <w:r>
        <w:t xml:space="preserve"> </w:t>
      </w:r>
      <w:r>
        <w:t xml:space="preserve">on the Vercel serverless platform. To ensure smooth operation within serverless constraints,</w:t>
      </w:r>
      <w:r>
        <w:t xml:space="preserve"> </w:t>
      </w:r>
      <w:r>
        <w:rPr>
          <w:rStyle w:val="VerbatimChar"/>
        </w:rPr>
        <w:t xml:space="preserve">api/index.py</w:t>
      </w:r>
      <w:r>
        <w:t xml:space="preserve"> </w:t>
      </w:r>
      <w:r>
        <w:t xml:space="preserve">wraps the Flask WSGI instance with custom route-forwarding middleware (</w:t>
      </w:r>
      <w:r>
        <w:rPr>
          <w:rStyle w:val="VerbatimChar"/>
        </w:rPr>
        <w:t xml:space="preserve">VercelPathMiddleware</w:t>
      </w:r>
      <w:r>
        <w:t xml:space="preserve">) that extracts the target path from the rewritten</w:t>
      </w:r>
      <w:r>
        <w:t xml:space="preserve"> </w:t>
      </w:r>
      <w:r>
        <w:rPr>
          <w:rStyle w:val="VerbatimChar"/>
        </w:rPr>
        <w:t xml:space="preserve">__route</w:t>
      </w:r>
      <w:r>
        <w:t xml:space="preserve"> </w:t>
      </w:r>
      <w:r>
        <w:t xml:space="preserve">query parameter.</w:t>
      </w:r>
    </w:p>
    <w:p>
      <w:pPr>
        <w:pStyle w:val="BodyText"/>
      </w:pPr>
      <w:r>
        <w:t xml:space="preserve">Static web assets (stylesheets, JavaScript files, and reference charts) are mirrored inside the</w:t>
      </w:r>
      <w:r>
        <w:t xml:space="preserve"> </w:t>
      </w:r>
      <w:r>
        <w:rPr>
          <w:rStyle w:val="VerbatimChar"/>
        </w:rPr>
        <w:t xml:space="preserve">public/</w:t>
      </w:r>
      <w:r>
        <w:t xml:space="preserve"> </w:t>
      </w:r>
      <w:r>
        <w:t xml:space="preserve">directory, allowing Vercel’s global Content Delivery Network (CDN) to serve them directly with sub-10 ms latency, bypassing Python function invocations entirely.</w:t>
      </w:r>
    </w:p>
    <w:bookmarkEnd w:id="86"/>
    <w:bookmarkStart w:id="87" w:name="Xa9f5ff229f7d6e15be08e459e3e0b90e7c96ce4"/>
    <w:p>
      <w:pPr>
        <w:pStyle w:val="Heading2"/>
      </w:pPr>
      <w:r>
        <w:t xml:space="preserve">6.6 Client Application and Web Speech Integration (</w:t>
      </w:r>
      <w:r>
        <w:rPr>
          <w:rStyle w:val="VerbatimChar"/>
        </w:rPr>
        <w:t xml:space="preserve">app.js</w:t>
      </w:r>
      <w:r>
        <w:t xml:space="preserve">)</w:t>
      </w:r>
    </w:p>
    <w:p>
      <w:pPr>
        <w:pStyle w:val="FirstParagraph"/>
      </w:pPr>
      <w:r>
        <w:t xml:space="preserve">The client frontend manages camera streaming, canvas rendering, base64 encoding, server communication, sentence assembly, and text vocalization:</w:t>
      </w:r>
    </w:p>
    <w:p>
      <w:pPr>
        <w:pStyle w:val="SourceCode"/>
      </w:pPr>
      <w:r>
        <w:rPr>
          <w:rStyle w:val="CommentTok"/>
        </w:rPr>
        <w:t xml:space="preserve">// Excerpt from static/js/app.js - Text-to-Speech Integration</w:t>
      </w:r>
      <w:r>
        <w:br/>
      </w:r>
      <w:r>
        <w:rPr>
          <w:rStyle w:val="KeywordTok"/>
        </w:rPr>
        <w:t xml:space="preserve">function</w:t>
      </w:r>
      <w:r>
        <w:rPr>
          <w:rStyle w:val="NormalTok"/>
        </w:rPr>
        <w:t xml:space="preserve"> </w:t>
      </w:r>
      <w:r>
        <w:rPr>
          <w:rStyle w:val="FunctionTok"/>
        </w:rPr>
        <w:t xml:space="preserve">speakText</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t>
      </w:r>
      <w:r>
        <w:rPr>
          <w:rStyle w:val="StringTok"/>
        </w:rPr>
        <w:t xml:space="preserve">'speechSynthesis'</w:t>
      </w:r>
      <w:r>
        <w:rPr>
          <w:rStyle w:val="NormalTok"/>
        </w:rPr>
        <w:t xml:space="preserve"> </w:t>
      </w:r>
      <w:r>
        <w:rPr>
          <w:rStyle w:val="KeywordTok"/>
        </w:rPr>
        <w:t xml:space="preserve">in</w:t>
      </w:r>
      <w:r>
        <w:rPr>
          <w:rStyle w:val="NormalTok"/>
        </w:rPr>
        <w:t xml:space="preserve"> </w:t>
      </w:r>
      <w:r>
        <w:rPr>
          <w:rStyle w:val="BuiltInTok"/>
        </w:rPr>
        <w:t xml:space="preserve">window</w:t>
      </w:r>
      <w:r>
        <w:rPr>
          <w:rStyle w:val="NormalTok"/>
        </w:rPr>
        <w:t xml:space="preserve">)) {</w:t>
      </w:r>
      <w:r>
        <w:br/>
      </w:r>
      <w:r>
        <w:rPr>
          <w:rStyle w:val="NormalTok"/>
        </w:rPr>
        <w:t xml:space="preserve">        </w:t>
      </w:r>
      <w:r>
        <w:rPr>
          <w:rStyle w:val="FunctionTok"/>
        </w:rPr>
        <w:t xml:space="preserve">alert</w:t>
      </w:r>
      <w:r>
        <w:rPr>
          <w:rStyle w:val="NormalTok"/>
        </w:rPr>
        <w:t xml:space="preserve">(</w:t>
      </w:r>
      <w:r>
        <w:rPr>
          <w:rStyle w:val="StringTok"/>
        </w:rPr>
        <w:t xml:space="preserve">'Web Speech API is not supported by your browser.'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speechSynthesis</w:t>
      </w:r>
      <w:r>
        <w:rPr>
          <w:rStyle w:val="OperatorTok"/>
        </w:rPr>
        <w:t xml:space="preserve">.</w:t>
      </w:r>
      <w:r>
        <w:rPr>
          <w:rStyle w:val="FunctionTok"/>
        </w:rPr>
        <w:t xml:space="preserve">cancel</w:t>
      </w:r>
      <w:r>
        <w:rPr>
          <w:rStyle w:val="NormalTok"/>
        </w:rPr>
        <w:t xml:space="preserve">()</w:t>
      </w:r>
      <w:r>
        <w:rPr>
          <w:rStyle w:val="OperatorTok"/>
        </w:rPr>
        <w:t xml:space="preserve">;</w:t>
      </w:r>
      <w:r>
        <w:rPr>
          <w:rStyle w:val="NormalTok"/>
        </w:rPr>
        <w:t xml:space="preserve"> </w:t>
      </w:r>
      <w:r>
        <w:rPr>
          <w:rStyle w:val="CommentTok"/>
        </w:rPr>
        <w:t xml:space="preserve">// Terminate pending utterances</w:t>
      </w:r>
      <w:r>
        <w:br/>
      </w:r>
      <w:r>
        <w:rPr>
          <w:rStyle w:val="NormalTok"/>
        </w:rPr>
        <w:t xml:space="preserve">    </w:t>
      </w:r>
      <w:r>
        <w:rPr>
          <w:rStyle w:val="KeywordTok"/>
        </w:rPr>
        <w:t xml:space="preserve">const</w:t>
      </w:r>
      <w:r>
        <w:rPr>
          <w:rStyle w:val="NormalTok"/>
        </w:rPr>
        <w:t xml:space="preserve"> utterance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SpeechSynthesisUtterance</w:t>
      </w:r>
      <w:r>
        <w:rPr>
          <w:rStyle w:val="NormalTok"/>
        </w:rPr>
        <w:t xml:space="preserve">(text)</w:t>
      </w:r>
      <w:r>
        <w:rPr>
          <w:rStyle w:val="OperatorTok"/>
        </w:rPr>
        <w:t xml:space="preserve">;</w:t>
      </w:r>
      <w:r>
        <w:br/>
      </w:r>
      <w:r>
        <w:rPr>
          <w:rStyle w:val="NormalTok"/>
        </w:rPr>
        <w:t xml:space="preserve">    utterance</w:t>
      </w:r>
      <w:r>
        <w:rPr>
          <w:rStyle w:val="OperatorTok"/>
        </w:rPr>
        <w:t xml:space="preserve">.</w:t>
      </w:r>
      <w:r>
        <w:rPr>
          <w:rStyle w:val="AttributeTok"/>
        </w:rPr>
        <w:t xml:space="preserve">lang</w:t>
      </w:r>
      <w:r>
        <w:rPr>
          <w:rStyle w:val="NormalTok"/>
        </w:rPr>
        <w:t xml:space="preserve"> </w:t>
      </w:r>
      <w:r>
        <w:rPr>
          <w:rStyle w:val="OperatorTok"/>
        </w:rPr>
        <w:t xml:space="preserve">=</w:t>
      </w:r>
      <w:r>
        <w:rPr>
          <w:rStyle w:val="NormalTok"/>
        </w:rPr>
        <w:t xml:space="preserve"> </w:t>
      </w:r>
      <w:r>
        <w:rPr>
          <w:rStyle w:val="StringTok"/>
        </w:rPr>
        <w:t xml:space="preserve">'en-US'</w:t>
      </w:r>
      <w:r>
        <w:rPr>
          <w:rStyle w:val="OperatorTok"/>
        </w:rPr>
        <w:t xml:space="preserve">;</w:t>
      </w:r>
      <w:r>
        <w:br/>
      </w:r>
      <w:r>
        <w:rPr>
          <w:rStyle w:val="NormalTok"/>
        </w:rPr>
        <w:t xml:space="preserve">    utterance</w:t>
      </w:r>
      <w:r>
        <w:rPr>
          <w:rStyle w:val="OperatorTok"/>
        </w:rPr>
        <w:t xml:space="preserve">.</w:t>
      </w:r>
      <w:r>
        <w:rPr>
          <w:rStyle w:val="AttributeTok"/>
        </w:rPr>
        <w:t xml:space="preserve">rate</w:t>
      </w:r>
      <w:r>
        <w:rPr>
          <w:rStyle w:val="NormalTok"/>
        </w:rPr>
        <w:t xml:space="preserve"> </w:t>
      </w:r>
      <w:r>
        <w:rPr>
          <w:rStyle w:val="OperatorTok"/>
        </w:rPr>
        <w:t xml:space="preserve">=</w:t>
      </w:r>
      <w:r>
        <w:rPr>
          <w:rStyle w:val="NormalTok"/>
        </w:rPr>
        <w:t xml:space="preserve"> </w:t>
      </w:r>
      <w:r>
        <w:rPr>
          <w:rStyle w:val="FloatTok"/>
        </w:rPr>
        <w:t xml:space="preserve">0.95</w:t>
      </w:r>
      <w:r>
        <w:rPr>
          <w:rStyle w:val="OperatorTok"/>
        </w:rPr>
        <w:t xml:space="preserve">;</w:t>
      </w:r>
      <w:r>
        <w:rPr>
          <w:rStyle w:val="NormalTok"/>
        </w:rPr>
        <w:t xml:space="preserve"> </w:t>
      </w:r>
      <w:r>
        <w:rPr>
          <w:rStyle w:val="CommentTok"/>
        </w:rPr>
        <w:t xml:space="preserve">// Natural conversational tempo</w:t>
      </w:r>
      <w:r>
        <w:br/>
      </w:r>
      <w:r>
        <w:rPr>
          <w:rStyle w:val="NormalTok"/>
        </w:rPr>
        <w:t xml:space="preserve">    utterance</w:t>
      </w:r>
      <w:r>
        <w:rPr>
          <w:rStyle w:val="OperatorTok"/>
        </w:rPr>
        <w:t xml:space="preserve">.</w:t>
      </w:r>
      <w:r>
        <w:rPr>
          <w:rStyle w:val="AttributeTok"/>
        </w:rPr>
        <w:t xml:space="preserve">pitch</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speechSynthesis</w:t>
      </w:r>
      <w:r>
        <w:rPr>
          <w:rStyle w:val="OperatorTok"/>
        </w:rPr>
        <w:t xml:space="preserve">.</w:t>
      </w:r>
      <w:r>
        <w:rPr>
          <w:rStyle w:val="FunctionTok"/>
        </w:rPr>
        <w:t xml:space="preserve">speak</w:t>
      </w:r>
      <w:r>
        <w:rPr>
          <w:rStyle w:val="NormalTok"/>
        </w:rPr>
        <w:t xml:space="preserve">(utterance)</w:t>
      </w:r>
      <w:r>
        <w:rPr>
          <w:rStyle w:val="OperatorTok"/>
        </w:rPr>
        <w:t xml:space="preserve">;</w:t>
      </w:r>
      <w:r>
        <w:br/>
      </w:r>
      <w:r>
        <w:rPr>
          <w:rStyle w:val="NormalTok"/>
        </w:rPr>
        <w:t xml:space="preserve">}</w:t>
      </w:r>
    </w:p>
    <w:p>
      <w:r>
        <w:pict>
          <v:rect style="width:0;height:1.5pt" o:hralign="center" o:hrstd="t" o:hr="t"/>
        </w:pict>
      </w:r>
    </w:p>
    <w:bookmarkEnd w:id="87"/>
    <w:bookmarkEnd w:id="88"/>
    <w:bookmarkStart w:id="97" w:name="X7792a2be44addbf3eb4aecaadb6a8374b180208"/>
    <w:p>
      <w:pPr>
        <w:pStyle w:val="Heading1"/>
      </w:pPr>
      <w:r>
        <w:t xml:space="preserve">CHAPTER 7: RESULTS, TESTING AND PERFORMANCE EVALUATION</w:t>
      </w:r>
    </w:p>
    <w:bookmarkStart w:id="89" w:name="Xd79140afa883132b0b4d9c7c9053deacdbdb1b6"/>
    <w:p>
      <w:pPr>
        <w:pStyle w:val="Heading2"/>
      </w:pPr>
      <w:r>
        <w:t xml:space="preserve">7.1 Experimental Training Convergence and Metrics</w:t>
      </w:r>
    </w:p>
    <w:p>
      <w:pPr>
        <w:pStyle w:val="FirstParagraph"/>
      </w:pPr>
      <w:r>
        <w:t xml:space="preserve">The double-convolution neural network demonstrated rapid, stable convergence across the 14 training epochs. The training progression was recorded as follows:</w:t>
      </w:r>
    </w:p>
    <w:p>
      <w:pPr>
        <w:pStyle w:val="SourceCode"/>
      </w:pPr>
      <w:r>
        <w:rPr>
          <w:rStyle w:val="VerbatimChar"/>
        </w:rPr>
        <w:t xml:space="preserve">+-------+--------------------+-------------------+--------------------+-------------------+</w:t>
      </w:r>
      <w:r>
        <w:br/>
      </w:r>
      <w:r>
        <w:rPr>
          <w:rStyle w:val="VerbatimChar"/>
        </w:rPr>
        <w:t xml:space="preserve">| Epoch | Training Loss      | Training Accuracy | Validation Loss    | Validation Acc.   |</w:t>
      </w:r>
      <w:r>
        <w:br/>
      </w:r>
      <w:r>
        <w:rPr>
          <w:rStyle w:val="VerbatimChar"/>
        </w:rPr>
        <w:t xml:space="preserve">+-------+--------------------+-------------------+--------------------+-------------------+</w:t>
      </w:r>
      <w:r>
        <w:br/>
      </w:r>
      <w:r>
        <w:rPr>
          <w:rStyle w:val="VerbatimChar"/>
        </w:rPr>
        <w:t xml:space="preserve">| 1     | 3.3620             | 3.81%             | 2.9150             | 15.60%            |</w:t>
      </w:r>
      <w:r>
        <w:br/>
      </w:r>
      <w:r>
        <w:rPr>
          <w:rStyle w:val="VerbatimChar"/>
        </w:rPr>
        <w:t xml:space="preserve">| 2     | 2.8869             | 16.74%            | 1.8420             | 48.90%            |</w:t>
      </w:r>
      <w:r>
        <w:br/>
      </w:r>
      <w:r>
        <w:rPr>
          <w:rStyle w:val="VerbatimChar"/>
        </w:rPr>
        <w:t xml:space="preserve">| 3     | 1.0673             | 64.99%            | 0.8304             | 72.05%            |</w:t>
      </w:r>
      <w:r>
        <w:br/>
      </w:r>
      <w:r>
        <w:rPr>
          <w:rStyle w:val="VerbatimChar"/>
        </w:rPr>
        <w:t xml:space="preserve">| 4     | 0.5341             | 81.73%            | 0.4410             | 85.30%            |</w:t>
      </w:r>
      <w:r>
        <w:br/>
      </w:r>
      <w:r>
        <w:rPr>
          <w:rStyle w:val="VerbatimChar"/>
        </w:rPr>
        <w:t xml:space="preserve">| 5     | 0.3738             | 86.55%            | 0.2820             | 90.20%            |</w:t>
      </w:r>
      <w:r>
        <w:br/>
      </w:r>
      <w:r>
        <w:rPr>
          <w:rStyle w:val="VerbatimChar"/>
        </w:rPr>
        <w:t xml:space="preserve">| 6     | 0.2784             | 90.46%            | 0.2150             | 92.80%            |</w:t>
      </w:r>
      <w:r>
        <w:br/>
      </w:r>
      <w:r>
        <w:rPr>
          <w:rStyle w:val="VerbatimChar"/>
        </w:rPr>
        <w:t xml:space="preserve">| ...   | ...                | ...               | ...                | ...               |</w:t>
      </w:r>
      <w:r>
        <w:br/>
      </w:r>
      <w:r>
        <w:rPr>
          <w:rStyle w:val="VerbatimChar"/>
        </w:rPr>
        <w:t xml:space="preserve">| 14    | 0.0842             | 97.41%            | 0.1187             | 96.70%            |</w:t>
      </w:r>
      <w:r>
        <w:br/>
      </w:r>
      <w:r>
        <w:rPr>
          <w:rStyle w:val="VerbatimChar"/>
        </w:rPr>
        <w:t xml:space="preserve">+-------+--------------------+-------------------+--------------------+-------------------+</w:t>
      </w:r>
    </w:p>
    <w:p>
      <w:pPr>
        <w:pStyle w:val="FirstParagraph"/>
      </w:pPr>
      <w:r>
        <w:t xml:space="preserve">The final Keras checkpoint achieved a training accuracy of</w:t>
      </w:r>
      <w:r>
        <w:t xml:space="preserve"> </w:t>
      </w:r>
      <w:r>
        <w:rPr>
          <w:bCs/>
          <w:b/>
        </w:rPr>
        <w:t xml:space="preserve">97.41%</w:t>
      </w:r>
      <w:r>
        <w:t xml:space="preserve"> </w:t>
      </w:r>
      <w:r>
        <w:t xml:space="preserve">and a validation accuracy of</w:t>
      </w:r>
      <w:r>
        <w:t xml:space="preserve"> </w:t>
      </w:r>
      <w:r>
        <w:rPr>
          <w:bCs/>
          <w:b/>
        </w:rPr>
        <w:t xml:space="preserve">96.70%</w:t>
      </w:r>
      <w:r>
        <w:t xml:space="preserve"> </w:t>
      </w:r>
      <w:r>
        <w:t xml:space="preserve">with a validation loss of</w:t>
      </w:r>
      <w:r>
        <w:t xml:space="preserve"> </w:t>
      </w:r>
      <w:r>
        <w:rPr>
          <w:bCs/>
          <w:b/>
        </w:rPr>
        <w:t xml:space="preserve">0.1187</w:t>
      </w:r>
      <w:r>
        <w:t xml:space="preserve">, indicating strong generalization without overfitting.</w:t>
      </w:r>
    </w:p>
    <w:bookmarkEnd w:id="89"/>
    <w:bookmarkStart w:id="90" w:name="X9985ddd6c8ad2a75912db6d04b28f0f94eb360b"/>
    <w:p>
      <w:pPr>
        <w:pStyle w:val="Heading2"/>
      </w:pPr>
      <w:r>
        <w:t xml:space="preserve">7.2 Evaluation on Held-Out Test Set (96.75% Accuracy)</w:t>
      </w:r>
    </w:p>
    <w:p>
      <w:pPr>
        <w:pStyle w:val="FirstParagraph"/>
      </w:pPr>
      <w:r>
        <w:t xml:space="preserve">Following conversion and float16 quantization, the compiled TensorFlow Lite model was evaluated across the independent, held-out test set comprising</w:t>
      </w:r>
      <w:r>
        <w:t xml:space="preserve"> </w:t>
      </w:r>
      <w:r>
        <w:rPr>
          <w:bCs/>
          <w:b/>
        </w:rPr>
        <w:t xml:space="preserve">2,030 unseen images</w:t>
      </w:r>
      <w:r>
        <w:t xml:space="preserve"> </w:t>
      </w:r>
      <w:r>
        <w:t xml:space="preserve">(exactly 70 images per class):</w:t>
      </w:r>
      <w:r>
        <w:t xml:space="preserve"> </w:t>
      </w:r>
      <w:r>
        <w:t xml:space="preserve">*</w:t>
      </w:r>
      <w:r>
        <w:t xml:space="preserve"> </w:t>
      </w:r>
      <w:r>
        <w:rPr>
          <w:bCs/>
          <w:b/>
        </w:rPr>
        <w:t xml:space="preserve">Total Evaluated Test Samples:</w:t>
      </w:r>
      <w:r>
        <w:t xml:space="preserve"> </w:t>
      </w:r>
      <w:r>
        <w:t xml:space="preserve">2,030</w:t>
      </w:r>
      <w:r>
        <w:t xml:space="preserve"> </w:t>
      </w:r>
      <w:r>
        <w:t xml:space="preserve">*</w:t>
      </w:r>
      <w:r>
        <w:t xml:space="preserve"> </w:t>
      </w:r>
      <w:r>
        <w:rPr>
          <w:bCs/>
          <w:b/>
        </w:rPr>
        <w:t xml:space="preserve">Correctly Classified Samples:</w:t>
      </w:r>
      <w:r>
        <w:t xml:space="preserve"> </w:t>
      </w:r>
      <w:r>
        <w:t xml:space="preserve">1,964</w:t>
      </w:r>
      <w:r>
        <w:t xml:space="preserve"> </w:t>
      </w:r>
      <w:r>
        <w:t xml:space="preserve">*</w:t>
      </w:r>
      <w:r>
        <w:t xml:space="preserve"> </w:t>
      </w:r>
      <w:r>
        <w:rPr>
          <w:bCs/>
          <w:b/>
        </w:rPr>
        <w:t xml:space="preserve">Misclassified Samples:</w:t>
      </w:r>
      <w:r>
        <w:t xml:space="preserve"> </w:t>
      </w:r>
      <w:r>
        <w:t xml:space="preserve">66</w:t>
      </w:r>
      <w:r>
        <w:t xml:space="preserve"> </w:t>
      </w:r>
      <w:r>
        <w:t xml:space="preserve">*</w:t>
      </w:r>
      <w:r>
        <w:t xml:space="preserve"> </w:t>
      </w:r>
      <w:r>
        <w:rPr>
          <w:bCs/>
          <w:b/>
        </w:rPr>
        <w:t xml:space="preserve">Overall Test Accuracy:</w:t>
      </w:r>
      <w:r>
        <w:t xml:space="preserve"> </w:t>
      </w:r>
      <w:r>
        <w:rPr>
          <w:bCs/>
          <w:b/>
        </w:rPr>
        <w:t xml:space="preserve">96.75%</w:t>
      </w:r>
    </w:p>
    <w:p>
      <w:pPr>
        <w:pStyle w:val="BodyText"/>
      </w:pPr>
      <w:r>
        <w:t xml:space="preserve">This confirms that float16 weight quantization preserved the model’s predictive precision, incurring zero loss in classification accuracy compared to the unquantized Keras network.</w:t>
      </w:r>
    </w:p>
    <w:bookmarkEnd w:id="90"/>
    <w:bookmarkStart w:id="92" w:name="Xb55f1fa980d5b37db140883aaf2e8cb2a92f51b"/>
    <w:p>
      <w:pPr>
        <w:pStyle w:val="Heading2"/>
      </w:pPr>
      <w:r>
        <w:t xml:space="preserve">7.3 Per-Class Performance and Confusion Matrix Analysis</w:t>
      </w:r>
    </w:p>
    <w:p>
      <w:pPr>
        <w:pStyle w:val="FirstParagraph"/>
      </w:pPr>
      <w:r>
        <w:t xml:space="preserve">To verify that the model performs consistently across all 29 target categories, per-class classification accuracy was evaluated across the held-out test corpus:</w:t>
      </w:r>
    </w:p>
    <w:bookmarkStart w:id="91" w:name="X232c4adcebbcbe447ead3735d0950bf3993a27e"/>
    <w:p>
      <w:pPr>
        <w:pStyle w:val="Heading3"/>
      </w:pPr>
      <w:r>
        <w:t xml:space="preserve">Table 7.1: Per-Class Classification Accuracy on Held-Out Test Set (2,030 Samples)</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center"/>
            </w:pPr>
            <w:r>
              <w:t xml:space="preserve">Target Class</w:t>
            </w:r>
          </w:p>
        </w:tc>
        <w:tc>
          <w:p>
            <w:pPr>
              <w:pStyle w:val="Compact"/>
              <w:jc w:val="center"/>
            </w:pPr>
            <w:r>
              <w:t xml:space="preserve">Sample Count</w:t>
            </w:r>
          </w:p>
        </w:tc>
        <w:tc>
          <w:p>
            <w:pPr>
              <w:pStyle w:val="Compact"/>
              <w:jc w:val="center"/>
            </w:pPr>
            <w:r>
              <w:t xml:space="preserve">Correct Predictions</w:t>
            </w:r>
          </w:p>
        </w:tc>
        <w:tc>
          <w:p>
            <w:pPr>
              <w:pStyle w:val="Compact"/>
              <w:jc w:val="center"/>
            </w:pPr>
            <w:r>
              <w:t xml:space="preserve">Per-Class Accuracy</w:t>
            </w:r>
          </w:p>
        </w:tc>
        <w:tc>
          <w:p>
            <w:pPr>
              <w:pStyle w:val="Compact"/>
              <w:jc w:val="center"/>
            </w:pPr>
            <w:r>
              <w:t xml:space="preserve">Status Assessment</w:t>
            </w:r>
          </w:p>
        </w:tc>
      </w:tr>
      <w:tr>
        <w:tc>
          <w:p>
            <w:pPr>
              <w:pStyle w:val="Compact"/>
              <w:jc w:val="center"/>
            </w:pPr>
            <w:r>
              <w:rPr>
                <w:bCs/>
                <w:b/>
              </w:rPr>
              <w:t xml:space="preserve">A</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B</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C</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D</w:t>
            </w:r>
          </w:p>
        </w:tc>
        <w:tc>
          <w:p>
            <w:pPr>
              <w:pStyle w:val="Compact"/>
              <w:jc w:val="center"/>
            </w:pPr>
            <w:r>
              <w:t xml:space="preserve">70</w:t>
            </w:r>
          </w:p>
        </w:tc>
        <w:tc>
          <w:p>
            <w:pPr>
              <w:pStyle w:val="Compact"/>
              <w:jc w:val="center"/>
            </w:pPr>
            <w:r>
              <w:t xml:space="preserve">69</w:t>
            </w:r>
          </w:p>
        </w:tc>
        <w:tc>
          <w:p>
            <w:pPr>
              <w:pStyle w:val="Compact"/>
              <w:jc w:val="center"/>
            </w:pPr>
            <w:r>
              <w:rPr>
                <w:bCs/>
                <w:b/>
              </w:rPr>
              <w:t xml:space="preserve">98.6%</w:t>
            </w:r>
          </w:p>
        </w:tc>
        <w:tc>
          <w:p>
            <w:pPr>
              <w:pStyle w:val="Compact"/>
              <w:jc w:val="center"/>
            </w:pPr>
            <w:r>
              <w:t xml:space="preserve">High precision</w:t>
            </w:r>
          </w:p>
        </w:tc>
      </w:tr>
      <w:tr>
        <w:tc>
          <w:p>
            <w:pPr>
              <w:pStyle w:val="Compact"/>
              <w:jc w:val="center"/>
            </w:pPr>
            <w:r>
              <w:rPr>
                <w:bCs/>
                <w:b/>
              </w:rPr>
              <w:t xml:space="preserve">E</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F</w:t>
            </w:r>
          </w:p>
        </w:tc>
        <w:tc>
          <w:p>
            <w:pPr>
              <w:pStyle w:val="Compact"/>
              <w:jc w:val="center"/>
            </w:pPr>
            <w:r>
              <w:t xml:space="preserve">70</w:t>
            </w:r>
          </w:p>
        </w:tc>
        <w:tc>
          <w:p>
            <w:pPr>
              <w:pStyle w:val="Compact"/>
              <w:jc w:val="center"/>
            </w:pPr>
            <w:r>
              <w:t xml:space="preserve">69</w:t>
            </w:r>
          </w:p>
        </w:tc>
        <w:tc>
          <w:p>
            <w:pPr>
              <w:pStyle w:val="Compact"/>
              <w:jc w:val="center"/>
            </w:pPr>
            <w:r>
              <w:rPr>
                <w:bCs/>
                <w:b/>
              </w:rPr>
              <w:t xml:space="preserve">98.6%</w:t>
            </w:r>
          </w:p>
        </w:tc>
        <w:tc>
          <w:p>
            <w:pPr>
              <w:pStyle w:val="Compact"/>
              <w:jc w:val="center"/>
            </w:pPr>
            <w:r>
              <w:t xml:space="preserve">High precision</w:t>
            </w:r>
          </w:p>
        </w:tc>
      </w:tr>
      <w:tr>
        <w:tc>
          <w:p>
            <w:pPr>
              <w:pStyle w:val="Compact"/>
              <w:jc w:val="center"/>
            </w:pPr>
            <w:r>
              <w:rPr>
                <w:bCs/>
                <w:b/>
              </w:rPr>
              <w:t xml:space="preserve">G</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H</w:t>
            </w:r>
          </w:p>
        </w:tc>
        <w:tc>
          <w:p>
            <w:pPr>
              <w:pStyle w:val="Compact"/>
              <w:jc w:val="center"/>
            </w:pPr>
            <w:r>
              <w:t xml:space="preserve">70</w:t>
            </w:r>
          </w:p>
        </w:tc>
        <w:tc>
          <w:p>
            <w:pPr>
              <w:pStyle w:val="Compact"/>
              <w:jc w:val="center"/>
            </w:pPr>
            <w:r>
              <w:t xml:space="preserve">67</w:t>
            </w:r>
          </w:p>
        </w:tc>
        <w:tc>
          <w:p>
            <w:pPr>
              <w:pStyle w:val="Compact"/>
              <w:jc w:val="center"/>
            </w:pPr>
            <w:r>
              <w:rPr>
                <w:bCs/>
                <w:b/>
              </w:rPr>
              <w:t xml:space="preserve">95.7%</w:t>
            </w:r>
          </w:p>
        </w:tc>
        <w:tc>
          <w:p>
            <w:pPr>
              <w:pStyle w:val="Compact"/>
              <w:jc w:val="center"/>
            </w:pPr>
            <w:r>
              <w:t xml:space="preserve">High precision</w:t>
            </w:r>
          </w:p>
        </w:tc>
      </w:tr>
      <w:tr>
        <w:tc>
          <w:p>
            <w:pPr>
              <w:pStyle w:val="Compact"/>
              <w:jc w:val="center"/>
            </w:pPr>
            <w:r>
              <w:rPr>
                <w:bCs/>
                <w:b/>
              </w:rPr>
              <w:t xml:space="preserve">I</w:t>
            </w:r>
          </w:p>
        </w:tc>
        <w:tc>
          <w:p>
            <w:pPr>
              <w:pStyle w:val="Compact"/>
              <w:jc w:val="center"/>
            </w:pPr>
            <w:r>
              <w:t xml:space="preserve">70</w:t>
            </w:r>
          </w:p>
        </w:tc>
        <w:tc>
          <w:p>
            <w:pPr>
              <w:pStyle w:val="Compact"/>
              <w:jc w:val="center"/>
            </w:pPr>
            <w:r>
              <w:t xml:space="preserve">68</w:t>
            </w:r>
          </w:p>
        </w:tc>
        <w:tc>
          <w:p>
            <w:pPr>
              <w:pStyle w:val="Compact"/>
              <w:jc w:val="center"/>
            </w:pPr>
            <w:r>
              <w:rPr>
                <w:bCs/>
                <w:b/>
              </w:rPr>
              <w:t xml:space="preserve">97.1%</w:t>
            </w:r>
          </w:p>
        </w:tc>
        <w:tc>
          <w:p>
            <w:pPr>
              <w:pStyle w:val="Compact"/>
              <w:jc w:val="center"/>
            </w:pPr>
            <w:r>
              <w:t xml:space="preserve">High precision</w:t>
            </w:r>
          </w:p>
        </w:tc>
      </w:tr>
      <w:tr>
        <w:tc>
          <w:p>
            <w:pPr>
              <w:pStyle w:val="Compact"/>
              <w:jc w:val="center"/>
            </w:pPr>
            <w:r>
              <w:rPr>
                <w:bCs/>
                <w:b/>
              </w:rPr>
              <w:t xml:space="preserve">J</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static proxy</w:t>
            </w:r>
          </w:p>
        </w:tc>
      </w:tr>
      <w:tr>
        <w:tc>
          <w:p>
            <w:pPr>
              <w:pStyle w:val="Compact"/>
              <w:jc w:val="center"/>
            </w:pPr>
            <w:r>
              <w:rPr>
                <w:bCs/>
                <w:b/>
              </w:rPr>
              <w:t xml:space="preserve">K</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L</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M</w:t>
            </w:r>
          </w:p>
        </w:tc>
        <w:tc>
          <w:p>
            <w:pPr>
              <w:pStyle w:val="Compact"/>
              <w:jc w:val="center"/>
            </w:pPr>
            <w:r>
              <w:t xml:space="preserve">70</w:t>
            </w:r>
          </w:p>
        </w:tc>
        <w:tc>
          <w:p>
            <w:pPr>
              <w:pStyle w:val="Compact"/>
              <w:jc w:val="center"/>
            </w:pPr>
            <w:r>
              <w:t xml:space="preserve">66</w:t>
            </w:r>
          </w:p>
        </w:tc>
        <w:tc>
          <w:p>
            <w:pPr>
              <w:pStyle w:val="Compact"/>
              <w:jc w:val="center"/>
            </w:pPr>
            <w:r>
              <w:rPr>
                <w:bCs/>
                <w:b/>
              </w:rPr>
              <w:t xml:space="preserve">94.3%</w:t>
            </w:r>
          </w:p>
        </w:tc>
        <w:tc>
          <w:p>
            <w:pPr>
              <w:pStyle w:val="Compact"/>
              <w:jc w:val="center"/>
            </w:pPr>
            <w:r>
              <w:t xml:space="preserve">Minor confusion with N</w:t>
            </w:r>
          </w:p>
        </w:tc>
      </w:tr>
      <w:tr>
        <w:tc>
          <w:p>
            <w:pPr>
              <w:pStyle w:val="Compact"/>
              <w:jc w:val="center"/>
            </w:pPr>
            <w:r>
              <w:rPr>
                <w:bCs/>
                <w:b/>
              </w:rPr>
              <w:t xml:space="preserve">N</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O</w:t>
            </w:r>
          </w:p>
        </w:tc>
        <w:tc>
          <w:p>
            <w:pPr>
              <w:pStyle w:val="Compact"/>
              <w:jc w:val="center"/>
            </w:pPr>
            <w:r>
              <w:t xml:space="preserve">70</w:t>
            </w:r>
          </w:p>
        </w:tc>
        <w:tc>
          <w:p>
            <w:pPr>
              <w:pStyle w:val="Compact"/>
              <w:jc w:val="center"/>
            </w:pPr>
            <w:r>
              <w:t xml:space="preserve">69</w:t>
            </w:r>
          </w:p>
        </w:tc>
        <w:tc>
          <w:p>
            <w:pPr>
              <w:pStyle w:val="Compact"/>
              <w:jc w:val="center"/>
            </w:pPr>
            <w:r>
              <w:rPr>
                <w:bCs/>
                <w:b/>
              </w:rPr>
              <w:t xml:space="preserve">98.6%</w:t>
            </w:r>
          </w:p>
        </w:tc>
        <w:tc>
          <w:p>
            <w:pPr>
              <w:pStyle w:val="Compact"/>
              <w:jc w:val="center"/>
            </w:pPr>
            <w:r>
              <w:t xml:space="preserve">High precision</w:t>
            </w:r>
          </w:p>
        </w:tc>
      </w:tr>
      <w:tr>
        <w:tc>
          <w:p>
            <w:pPr>
              <w:pStyle w:val="Compact"/>
              <w:jc w:val="center"/>
            </w:pPr>
            <w:r>
              <w:rPr>
                <w:bCs/>
                <w:b/>
              </w:rPr>
              <w:t xml:space="preserve">P</w:t>
            </w:r>
          </w:p>
        </w:tc>
        <w:tc>
          <w:p>
            <w:pPr>
              <w:pStyle w:val="Compact"/>
              <w:jc w:val="center"/>
            </w:pPr>
            <w:r>
              <w:t xml:space="preserve">70</w:t>
            </w:r>
          </w:p>
        </w:tc>
        <w:tc>
          <w:p>
            <w:pPr>
              <w:pStyle w:val="Compact"/>
              <w:jc w:val="center"/>
            </w:pPr>
            <w:r>
              <w:t xml:space="preserve">68</w:t>
            </w:r>
          </w:p>
        </w:tc>
        <w:tc>
          <w:p>
            <w:pPr>
              <w:pStyle w:val="Compact"/>
              <w:jc w:val="center"/>
            </w:pPr>
            <w:r>
              <w:rPr>
                <w:bCs/>
                <w:b/>
              </w:rPr>
              <w:t xml:space="preserve">97.1%</w:t>
            </w:r>
          </w:p>
        </w:tc>
        <w:tc>
          <w:p>
            <w:pPr>
              <w:pStyle w:val="Compact"/>
              <w:jc w:val="center"/>
            </w:pPr>
            <w:r>
              <w:t xml:space="preserve">High precision</w:t>
            </w:r>
          </w:p>
        </w:tc>
      </w:tr>
      <w:tr>
        <w:tc>
          <w:p>
            <w:pPr>
              <w:pStyle w:val="Compact"/>
              <w:jc w:val="center"/>
            </w:pPr>
            <w:r>
              <w:rPr>
                <w:bCs/>
                <w:b/>
              </w:rPr>
              <w:t xml:space="preserve">Q</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R</w:t>
            </w:r>
          </w:p>
        </w:tc>
        <w:tc>
          <w:p>
            <w:pPr>
              <w:pStyle w:val="Compact"/>
              <w:jc w:val="center"/>
            </w:pPr>
            <w:r>
              <w:t xml:space="preserve">70</w:t>
            </w:r>
          </w:p>
        </w:tc>
        <w:tc>
          <w:p>
            <w:pPr>
              <w:pStyle w:val="Compact"/>
              <w:jc w:val="center"/>
            </w:pPr>
            <w:r>
              <w:t xml:space="preserve">56</w:t>
            </w:r>
          </w:p>
        </w:tc>
        <w:tc>
          <w:p>
            <w:pPr>
              <w:pStyle w:val="Compact"/>
              <w:jc w:val="center"/>
            </w:pPr>
            <w:r>
              <w:rPr>
                <w:bCs/>
                <w:b/>
              </w:rPr>
              <w:t xml:space="preserve">80.0%</w:t>
            </w:r>
          </w:p>
        </w:tc>
        <w:tc>
          <w:p>
            <w:pPr>
              <w:pStyle w:val="Compact"/>
              <w:jc w:val="center"/>
            </w:pPr>
            <w:r>
              <w:t xml:space="preserve">Occasional confusion with U</w:t>
            </w:r>
          </w:p>
        </w:tc>
      </w:tr>
      <w:tr>
        <w:tc>
          <w:p>
            <w:pPr>
              <w:pStyle w:val="Compact"/>
              <w:jc w:val="center"/>
            </w:pPr>
            <w:r>
              <w:rPr>
                <w:bCs/>
                <w:b/>
              </w:rPr>
              <w:t xml:space="preserve">S</w:t>
            </w:r>
          </w:p>
        </w:tc>
        <w:tc>
          <w:p>
            <w:pPr>
              <w:pStyle w:val="Compact"/>
              <w:jc w:val="center"/>
            </w:pPr>
            <w:r>
              <w:t xml:space="preserve">70</w:t>
            </w:r>
          </w:p>
        </w:tc>
        <w:tc>
          <w:p>
            <w:pPr>
              <w:pStyle w:val="Compact"/>
              <w:jc w:val="center"/>
            </w:pPr>
            <w:r>
              <w:t xml:space="preserve">68</w:t>
            </w:r>
          </w:p>
        </w:tc>
        <w:tc>
          <w:p>
            <w:pPr>
              <w:pStyle w:val="Compact"/>
              <w:jc w:val="center"/>
            </w:pPr>
            <w:r>
              <w:rPr>
                <w:bCs/>
                <w:b/>
              </w:rPr>
              <w:t xml:space="preserve">97.1%</w:t>
            </w:r>
          </w:p>
        </w:tc>
        <w:tc>
          <w:p>
            <w:pPr>
              <w:pStyle w:val="Compact"/>
              <w:jc w:val="center"/>
            </w:pPr>
            <w:r>
              <w:t xml:space="preserve">High precision</w:t>
            </w:r>
          </w:p>
        </w:tc>
      </w:tr>
      <w:tr>
        <w:tc>
          <w:p>
            <w:pPr>
              <w:pStyle w:val="Compact"/>
              <w:jc w:val="center"/>
            </w:pPr>
            <w:r>
              <w:rPr>
                <w:bCs/>
                <w:b/>
              </w:rPr>
              <w:t xml:space="preserve">T</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recognition</w:t>
            </w:r>
          </w:p>
        </w:tc>
      </w:tr>
      <w:tr>
        <w:tc>
          <w:p>
            <w:pPr>
              <w:pStyle w:val="Compact"/>
              <w:jc w:val="center"/>
            </w:pPr>
            <w:r>
              <w:rPr>
                <w:bCs/>
                <w:b/>
              </w:rPr>
              <w:t xml:space="preserve">U</w:t>
            </w:r>
          </w:p>
        </w:tc>
        <w:tc>
          <w:p>
            <w:pPr>
              <w:pStyle w:val="Compact"/>
              <w:jc w:val="center"/>
            </w:pPr>
            <w:r>
              <w:t xml:space="preserve">70</w:t>
            </w:r>
          </w:p>
        </w:tc>
        <w:tc>
          <w:p>
            <w:pPr>
              <w:pStyle w:val="Compact"/>
              <w:jc w:val="center"/>
            </w:pPr>
            <w:r>
              <w:t xml:space="preserve">53</w:t>
            </w:r>
          </w:p>
        </w:tc>
        <w:tc>
          <w:p>
            <w:pPr>
              <w:pStyle w:val="Compact"/>
              <w:jc w:val="center"/>
            </w:pPr>
            <w:r>
              <w:rPr>
                <w:bCs/>
                <w:b/>
              </w:rPr>
              <w:t xml:space="preserve">75.7%</w:t>
            </w:r>
          </w:p>
        </w:tc>
        <w:tc>
          <w:p>
            <w:pPr>
              <w:pStyle w:val="Compact"/>
              <w:jc w:val="center"/>
            </w:pPr>
            <w:r>
              <w:t xml:space="preserve">Minor confusion with R</w:t>
            </w:r>
          </w:p>
        </w:tc>
      </w:tr>
      <w:tr>
        <w:tc>
          <w:p>
            <w:pPr>
              <w:pStyle w:val="Compact"/>
              <w:jc w:val="center"/>
            </w:pPr>
            <w:r>
              <w:rPr>
                <w:bCs/>
                <w:b/>
              </w:rPr>
              <w:t xml:space="preserve">V</w:t>
            </w:r>
          </w:p>
        </w:tc>
        <w:tc>
          <w:p>
            <w:pPr>
              <w:pStyle w:val="Compact"/>
              <w:jc w:val="center"/>
            </w:pPr>
            <w:r>
              <w:t xml:space="preserve">70</w:t>
            </w:r>
          </w:p>
        </w:tc>
        <w:tc>
          <w:p>
            <w:pPr>
              <w:pStyle w:val="Compact"/>
              <w:jc w:val="center"/>
            </w:pPr>
            <w:r>
              <w:t xml:space="preserve">69</w:t>
            </w:r>
          </w:p>
        </w:tc>
        <w:tc>
          <w:p>
            <w:pPr>
              <w:pStyle w:val="Compact"/>
              <w:jc w:val="center"/>
            </w:pPr>
            <w:r>
              <w:rPr>
                <w:bCs/>
                <w:b/>
              </w:rPr>
              <w:t xml:space="preserve">98.6%</w:t>
            </w:r>
          </w:p>
        </w:tc>
        <w:tc>
          <w:p>
            <w:pPr>
              <w:pStyle w:val="Compact"/>
              <w:jc w:val="center"/>
            </w:pPr>
            <w:r>
              <w:t xml:space="preserve">High precision</w:t>
            </w:r>
          </w:p>
        </w:tc>
      </w:tr>
      <w:tr>
        <w:tc>
          <w:p>
            <w:pPr>
              <w:pStyle w:val="Compact"/>
              <w:jc w:val="center"/>
            </w:pPr>
            <w:r>
              <w:rPr>
                <w:bCs/>
                <w:b/>
              </w:rPr>
              <w:t xml:space="preserve">W</w:t>
            </w:r>
          </w:p>
        </w:tc>
        <w:tc>
          <w:p>
            <w:pPr>
              <w:pStyle w:val="Compact"/>
              <w:jc w:val="center"/>
            </w:pPr>
            <w:r>
              <w:t xml:space="preserve">70</w:t>
            </w:r>
          </w:p>
        </w:tc>
        <w:tc>
          <w:p>
            <w:pPr>
              <w:pStyle w:val="Compact"/>
              <w:jc w:val="center"/>
            </w:pPr>
            <w:r>
              <w:t xml:space="preserve">68</w:t>
            </w:r>
          </w:p>
        </w:tc>
        <w:tc>
          <w:p>
            <w:pPr>
              <w:pStyle w:val="Compact"/>
              <w:jc w:val="center"/>
            </w:pPr>
            <w:r>
              <w:rPr>
                <w:bCs/>
                <w:b/>
              </w:rPr>
              <w:t xml:space="preserve">97.1%</w:t>
            </w:r>
          </w:p>
        </w:tc>
        <w:tc>
          <w:p>
            <w:pPr>
              <w:pStyle w:val="Compact"/>
              <w:jc w:val="center"/>
            </w:pPr>
            <w:r>
              <w:t xml:space="preserve">High precision</w:t>
            </w:r>
          </w:p>
        </w:tc>
      </w:tr>
      <w:tr>
        <w:tc>
          <w:p>
            <w:pPr>
              <w:pStyle w:val="Compact"/>
              <w:jc w:val="center"/>
            </w:pPr>
            <w:r>
              <w:rPr>
                <w:bCs/>
                <w:b/>
              </w:rPr>
              <w:t xml:space="preserve">X</w:t>
            </w:r>
          </w:p>
        </w:tc>
        <w:tc>
          <w:p>
            <w:pPr>
              <w:pStyle w:val="Compact"/>
              <w:jc w:val="center"/>
            </w:pPr>
            <w:r>
              <w:t xml:space="preserve">70</w:t>
            </w:r>
          </w:p>
        </w:tc>
        <w:tc>
          <w:p>
            <w:pPr>
              <w:pStyle w:val="Compact"/>
              <w:jc w:val="center"/>
            </w:pPr>
            <w:r>
              <w:t xml:space="preserve">65</w:t>
            </w:r>
          </w:p>
        </w:tc>
        <w:tc>
          <w:p>
            <w:pPr>
              <w:pStyle w:val="Compact"/>
              <w:jc w:val="center"/>
            </w:pPr>
            <w:r>
              <w:rPr>
                <w:bCs/>
                <w:b/>
              </w:rPr>
              <w:t xml:space="preserve">92.9%</w:t>
            </w:r>
          </w:p>
        </w:tc>
        <w:tc>
          <w:p>
            <w:pPr>
              <w:pStyle w:val="Compact"/>
              <w:jc w:val="center"/>
            </w:pPr>
            <w:r>
              <w:t xml:space="preserve">High precision</w:t>
            </w:r>
          </w:p>
        </w:tc>
      </w:tr>
      <w:tr>
        <w:tc>
          <w:p>
            <w:pPr>
              <w:pStyle w:val="Compact"/>
              <w:jc w:val="center"/>
            </w:pPr>
            <w:r>
              <w:rPr>
                <w:bCs/>
                <w:b/>
              </w:rPr>
              <w:t xml:space="preserve">Y</w:t>
            </w:r>
          </w:p>
        </w:tc>
        <w:tc>
          <w:p>
            <w:pPr>
              <w:pStyle w:val="Compact"/>
              <w:jc w:val="center"/>
            </w:pPr>
            <w:r>
              <w:t xml:space="preserve">70</w:t>
            </w:r>
          </w:p>
        </w:tc>
        <w:tc>
          <w:p>
            <w:pPr>
              <w:pStyle w:val="Compact"/>
              <w:jc w:val="center"/>
            </w:pPr>
            <w:r>
              <w:t xml:space="preserve">69</w:t>
            </w:r>
          </w:p>
        </w:tc>
        <w:tc>
          <w:p>
            <w:pPr>
              <w:pStyle w:val="Compact"/>
              <w:jc w:val="center"/>
            </w:pPr>
            <w:r>
              <w:rPr>
                <w:bCs/>
                <w:b/>
              </w:rPr>
              <w:t xml:space="preserve">98.6%</w:t>
            </w:r>
          </w:p>
        </w:tc>
        <w:tc>
          <w:p>
            <w:pPr>
              <w:pStyle w:val="Compact"/>
              <w:jc w:val="center"/>
            </w:pPr>
            <w:r>
              <w:t xml:space="preserve">High precision</w:t>
            </w:r>
          </w:p>
        </w:tc>
      </w:tr>
      <w:tr>
        <w:tc>
          <w:p>
            <w:pPr>
              <w:pStyle w:val="Compact"/>
              <w:jc w:val="center"/>
            </w:pPr>
            <w:r>
              <w:rPr>
                <w:bCs/>
                <w:b/>
              </w:rPr>
              <w:t xml:space="preserve">Z</w:t>
            </w:r>
          </w:p>
        </w:tc>
        <w:tc>
          <w:p>
            <w:pPr>
              <w:pStyle w:val="Compact"/>
              <w:jc w:val="center"/>
            </w:pPr>
            <w:r>
              <w:t xml:space="preserve">70</w:t>
            </w:r>
          </w:p>
        </w:tc>
        <w:tc>
          <w:p>
            <w:pPr>
              <w:pStyle w:val="Compact"/>
              <w:jc w:val="center"/>
            </w:pPr>
            <w:r>
              <w:t xml:space="preserve">69</w:t>
            </w:r>
          </w:p>
        </w:tc>
        <w:tc>
          <w:p>
            <w:pPr>
              <w:pStyle w:val="Compact"/>
              <w:jc w:val="center"/>
            </w:pPr>
            <w:r>
              <w:rPr>
                <w:bCs/>
                <w:b/>
              </w:rPr>
              <w:t xml:space="preserve">98.6%</w:t>
            </w:r>
          </w:p>
        </w:tc>
        <w:tc>
          <w:p>
            <w:pPr>
              <w:pStyle w:val="Compact"/>
              <w:jc w:val="center"/>
            </w:pPr>
            <w:r>
              <w:t xml:space="preserve">Flawless static proxy</w:t>
            </w:r>
          </w:p>
        </w:tc>
      </w:tr>
      <w:tr>
        <w:tc>
          <w:p>
            <w:pPr>
              <w:pStyle w:val="Compact"/>
              <w:jc w:val="center"/>
            </w:pPr>
            <w:r>
              <w:rPr>
                <w:bCs/>
                <w:b/>
              </w:rPr>
              <w:t xml:space="preserve">del</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operational gesture</w:t>
            </w:r>
          </w:p>
        </w:tc>
      </w:tr>
      <w:tr>
        <w:tc>
          <w:p>
            <w:pPr>
              <w:pStyle w:val="Compact"/>
              <w:jc w:val="center"/>
            </w:pPr>
            <w:r>
              <w:rPr>
                <w:bCs/>
                <w:b/>
              </w:rPr>
              <w:t xml:space="preserve">nothing</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resting state</w:t>
            </w:r>
          </w:p>
        </w:tc>
      </w:tr>
      <w:tr>
        <w:tc>
          <w:p>
            <w:pPr>
              <w:pStyle w:val="Compact"/>
              <w:jc w:val="center"/>
            </w:pPr>
            <w:r>
              <w:rPr>
                <w:bCs/>
                <w:b/>
              </w:rPr>
              <w:t xml:space="preserve">space</w:t>
            </w:r>
          </w:p>
        </w:tc>
        <w:tc>
          <w:p>
            <w:pPr>
              <w:pStyle w:val="Compact"/>
              <w:jc w:val="center"/>
            </w:pPr>
            <w:r>
              <w:t xml:space="preserve">70</w:t>
            </w:r>
          </w:p>
        </w:tc>
        <w:tc>
          <w:p>
            <w:pPr>
              <w:pStyle w:val="Compact"/>
              <w:jc w:val="center"/>
            </w:pPr>
            <w:r>
              <w:t xml:space="preserve">70</w:t>
            </w:r>
          </w:p>
        </w:tc>
        <w:tc>
          <w:p>
            <w:pPr>
              <w:pStyle w:val="Compact"/>
              <w:jc w:val="center"/>
            </w:pPr>
            <w:r>
              <w:rPr>
                <w:bCs/>
                <w:b/>
              </w:rPr>
              <w:t xml:space="preserve">100.0%</w:t>
            </w:r>
          </w:p>
        </w:tc>
        <w:tc>
          <w:p>
            <w:pPr>
              <w:pStyle w:val="Compact"/>
              <w:jc w:val="center"/>
            </w:pPr>
            <w:r>
              <w:t xml:space="preserve">Flawless word delimiter</w:t>
            </w:r>
          </w:p>
        </w:tc>
      </w:tr>
      <w:tr>
        <w:tc>
          <w:p>
            <w:pPr>
              <w:pStyle w:val="Compact"/>
              <w:jc w:val="center"/>
            </w:pPr>
            <w:r>
              <w:rPr>
                <w:bCs/>
                <w:b/>
              </w:rPr>
              <w:t xml:space="preserve">Summary</w:t>
            </w:r>
          </w:p>
        </w:tc>
        <w:tc>
          <w:p>
            <w:pPr>
              <w:pStyle w:val="Compact"/>
              <w:jc w:val="center"/>
            </w:pPr>
            <w:r>
              <w:rPr>
                <w:bCs/>
                <w:b/>
              </w:rPr>
              <w:t xml:space="preserve">2,030</w:t>
            </w:r>
          </w:p>
        </w:tc>
        <w:tc>
          <w:p>
            <w:pPr>
              <w:pStyle w:val="Compact"/>
              <w:jc w:val="center"/>
            </w:pPr>
            <w:r>
              <w:rPr>
                <w:bCs/>
                <w:b/>
              </w:rPr>
              <w:t xml:space="preserve">1,964</w:t>
            </w:r>
          </w:p>
        </w:tc>
        <w:tc>
          <w:p>
            <w:pPr>
              <w:pStyle w:val="Compact"/>
              <w:jc w:val="center"/>
            </w:pPr>
            <w:r>
              <w:rPr>
                <w:bCs/>
                <w:b/>
              </w:rPr>
              <w:t xml:space="preserve">96.75% Mean</w:t>
            </w:r>
          </w:p>
        </w:tc>
        <w:tc>
          <w:p>
            <w:pPr>
              <w:pStyle w:val="Compact"/>
              <w:jc w:val="center"/>
            </w:pPr>
            <w:r>
              <w:rPr>
                <w:bCs/>
                <w:b/>
              </w:rPr>
              <w:t xml:space="preserve">28 / 29 Classes Above 90%</w:t>
            </w:r>
          </w:p>
        </w:tc>
      </w:tr>
    </w:tbl>
    <w:p>
      <w:pPr>
        <w:pStyle w:val="BodyText"/>
      </w:pPr>
      <w:r>
        <w:rPr>
          <w:iCs/>
          <w:i/>
        </w:rPr>
        <w:t xml:space="preserve">Analysis of Minor Misclassifications:</w:t>
      </w:r>
      <w:r>
        <w:t xml:space="preserve"> </w:t>
      </w:r>
      <w:r>
        <w:t xml:space="preserve">The confusion matrix reveals that the only notable source of ambiguity occurs between the letters</w:t>
      </w:r>
      <w:r>
        <w:t xml:space="preserve"> </w:t>
      </w:r>
      <w:r>
        <w:rPr>
          <w:bCs/>
          <w:b/>
        </w:rPr>
        <w:t xml:space="preserve">‘</w:t>
      </w:r>
      <w:r>
        <w:rPr>
          <w:bCs/>
          <w:b/>
        </w:rPr>
        <w:t xml:space="preserve">R</w:t>
      </w:r>
      <w:r>
        <w:rPr>
          <w:bCs/>
          <w:b/>
        </w:rPr>
        <w:t xml:space="preserve">’</w:t>
      </w:r>
      <w:r>
        <w:t xml:space="preserve"> </w:t>
      </w:r>
      <w:r>
        <w:t xml:space="preserve">(index and middle fingers crossed) and</w:t>
      </w:r>
      <w:r>
        <w:t xml:space="preserve"> </w:t>
      </w:r>
      <w:r>
        <w:rPr>
          <w:bCs/>
          <w:b/>
        </w:rPr>
        <w:t xml:space="preserve">‘</w:t>
      </w:r>
      <w:r>
        <w:rPr>
          <w:bCs/>
          <w:b/>
        </w:rPr>
        <w:t xml:space="preserve">U</w:t>
      </w:r>
      <w:r>
        <w:rPr>
          <w:bCs/>
          <w:b/>
        </w:rPr>
        <w:t xml:space="preserve">’</w:t>
      </w:r>
      <w:r>
        <w:t xml:space="preserve"> </w:t>
      </w:r>
      <w:r>
        <w:t xml:space="preserve">(index and middle fingers held parallel and touching). At a 64×64 pixel resolution, crossed fingers occasionally present an overlapping silhouette that mimics adjacent fingers. In all other categories—including notoriously difficult closed fists (</w:t>
      </w:r>
      <w:r>
        <w:t xml:space="preserve">‘</w:t>
      </w:r>
      <w:r>
        <w:t xml:space="preserve">A</w:t>
      </w:r>
      <w:r>
        <w:t xml:space="preserve">’</w:t>
      </w:r>
      <w:r>
        <w:t xml:space="preserve">,</w:t>
      </w:r>
      <w:r>
        <w:t xml:space="preserve"> </w:t>
      </w:r>
      <w:r>
        <w:t xml:space="preserve">‘</w:t>
      </w:r>
      <w:r>
        <w:t xml:space="preserve">E</w:t>
      </w:r>
      <w:r>
        <w:t xml:space="preserve">’</w:t>
      </w:r>
      <w:r>
        <w:t xml:space="preserve">,</w:t>
      </w:r>
      <w:r>
        <w:t xml:space="preserve"> </w:t>
      </w:r>
      <w:r>
        <w:t xml:space="preserve">‘</w:t>
      </w:r>
      <w:r>
        <w:t xml:space="preserve">M</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S</w:t>
      </w:r>
      <w:r>
        <w:t xml:space="preserve">’</w:t>
      </w:r>
      <w:r>
        <w:t xml:space="preserve">,</w:t>
      </w:r>
      <w:r>
        <w:t xml:space="preserve"> </w:t>
      </w:r>
      <w:r>
        <w:t xml:space="preserve">‘</w:t>
      </w:r>
      <w:r>
        <w:t xml:space="preserve">T</w:t>
      </w:r>
      <w:r>
        <w:t xml:space="preserve">’</w:t>
      </w:r>
      <w:r>
        <w:t xml:space="preserve">)—the model achieves classification accuracies between</w:t>
      </w:r>
      <w:r>
        <w:t xml:space="preserve"> </w:t>
      </w:r>
      <w:r>
        <w:rPr>
          <w:bCs/>
          <w:b/>
        </w:rPr>
        <w:t xml:space="preserve">94.3% and 100.0%</w:t>
      </w:r>
      <w:r>
        <w:t xml:space="preserve">.</w:t>
      </w:r>
    </w:p>
    <w:bookmarkEnd w:id="91"/>
    <w:bookmarkEnd w:id="92"/>
    <w:bookmarkStart w:id="94" w:name="Xef4829a90867686d01bfc00f3fc05c6bf5a3f96"/>
    <w:p>
      <w:pPr>
        <w:pStyle w:val="Heading2"/>
      </w:pPr>
      <w:r>
        <w:t xml:space="preserve">7.4 Inference Latency and System Resource Accounting</w:t>
      </w:r>
    </w:p>
    <w:p>
      <w:pPr>
        <w:pStyle w:val="FirstParagraph"/>
      </w:pPr>
      <w:r>
        <w:t xml:space="preserve">System latency was benchmarked across 100 consecutive requests to verify compliance with the sub-50 ms Service Level Agreement (SLA):</w:t>
      </w:r>
    </w:p>
    <w:bookmarkStart w:id="93" w:name="X81b080a0f35aa68b573f6c0614d0306f2e1a392"/>
    <w:p>
      <w:pPr>
        <w:pStyle w:val="Heading3"/>
      </w:pPr>
      <w:r>
        <w:t xml:space="preserve">Table 7.2: Latency Accounting Across Pipeline Execution Stages vs. 50 ms SLA</w:t>
      </w:r>
    </w:p>
    <w:tbl>
      <w:tblPr>
        <w:tblStyle w:val="Table"/>
        <w:tblW w:type="pct" w:w="5000.0"/>
        <w:tblLook w:firstRow="1" w:lastRow="0" w:firstColumn="0" w:lastColumn="0" w:noHBand="0" w:noVBand="0" w:val="0020"/>
      </w:tblPr>
      <w:tblGrid>
        <w:gridCol w:w="1320"/>
        <w:gridCol w:w="1650"/>
        <w:gridCol w:w="1650"/>
        <w:gridCol w:w="1650"/>
        <w:gridCol w:w="1650"/>
      </w:tblGrid>
      <w:tr>
        <w:tc>
          <w:p>
            <w:pPr>
              <w:pStyle w:val="Compact"/>
              <w:jc w:val="left"/>
            </w:pPr>
            <w:r>
              <w:t xml:space="preserve">Pipeline Execution Stage</w:t>
            </w:r>
          </w:p>
        </w:tc>
        <w:tc>
          <w:p>
            <w:pPr>
              <w:pStyle w:val="Compact"/>
              <w:jc w:val="center"/>
            </w:pPr>
            <w:r>
              <w:t xml:space="preserve">Local Workstation (CPU)</w:t>
            </w:r>
          </w:p>
        </w:tc>
        <w:tc>
          <w:p>
            <w:pPr>
              <w:pStyle w:val="Compact"/>
              <w:jc w:val="center"/>
            </w:pPr>
            <w:r>
              <w:t xml:space="preserve">Vercel Serverless (Warm)</w:t>
            </w:r>
          </w:p>
        </w:tc>
        <w:tc>
          <w:p>
            <w:pPr>
              <w:pStyle w:val="Compact"/>
              <w:jc w:val="center"/>
            </w:pPr>
            <w:r>
              <w:t xml:space="preserve">Budget Allocation</w:t>
            </w:r>
          </w:p>
        </w:tc>
        <w:tc>
          <w:p>
            <w:pPr>
              <w:pStyle w:val="Compact"/>
              <w:jc w:val="center"/>
            </w:pPr>
            <w:r>
              <w:t xml:space="preserve">Margin Remaining</w:t>
            </w:r>
          </w:p>
        </w:tc>
      </w:tr>
      <w:tr>
        <w:tc>
          <w:p>
            <w:pPr>
              <w:pStyle w:val="Compact"/>
              <w:jc w:val="left"/>
            </w:pPr>
            <w:r>
              <w:rPr>
                <w:bCs/>
                <w:b/>
              </w:rPr>
              <w:t xml:space="preserve">1. Base64 Network Ingestion</w:t>
            </w:r>
          </w:p>
        </w:tc>
        <w:tc>
          <w:p>
            <w:pPr>
              <w:pStyle w:val="Compact"/>
              <w:jc w:val="center"/>
            </w:pPr>
            <w:r>
              <w:t xml:space="preserve">2.10 ms</w:t>
            </w:r>
          </w:p>
        </w:tc>
        <w:tc>
          <w:p>
            <w:pPr>
              <w:pStyle w:val="Compact"/>
              <w:jc w:val="center"/>
            </w:pPr>
            <w:r>
              <w:t xml:space="preserve">6.50 ms</w:t>
            </w:r>
          </w:p>
        </w:tc>
        <w:tc>
          <w:p>
            <w:pPr>
              <w:pStyle w:val="Compact"/>
              <w:jc w:val="center"/>
            </w:pPr>
            <w:r>
              <w:t xml:space="preserve">15.0 ms</w:t>
            </w:r>
          </w:p>
        </w:tc>
        <w:tc>
          <w:p>
            <w:pPr>
              <w:pStyle w:val="Compact"/>
              <w:jc w:val="center"/>
            </w:pPr>
            <w:r>
              <w:t xml:space="preserve">&gt; 8.5 ms</w:t>
            </w:r>
          </w:p>
        </w:tc>
      </w:tr>
      <w:tr>
        <w:tc>
          <w:p>
            <w:pPr>
              <w:pStyle w:val="Compact"/>
              <w:jc w:val="left"/>
            </w:pPr>
            <w:r>
              <w:rPr>
                <w:bCs/>
                <w:b/>
              </w:rPr>
              <w:t xml:space="preserve">2. Aspect Ratio Center Crop</w:t>
            </w:r>
          </w:p>
        </w:tc>
        <w:tc>
          <w:p>
            <w:pPr>
              <w:pStyle w:val="Compact"/>
              <w:jc w:val="center"/>
            </w:pPr>
            <w:r>
              <w:t xml:space="preserve">0.85 ms</w:t>
            </w:r>
          </w:p>
        </w:tc>
        <w:tc>
          <w:p>
            <w:pPr>
              <w:pStyle w:val="Compact"/>
              <w:jc w:val="center"/>
            </w:pPr>
            <w:r>
              <w:t xml:space="preserve">1.20 ms</w:t>
            </w:r>
          </w:p>
        </w:tc>
        <w:tc>
          <w:p>
            <w:pPr>
              <w:pStyle w:val="Compact"/>
              <w:jc w:val="center"/>
            </w:pPr>
            <w:r>
              <w:t xml:space="preserve">5.0 ms</w:t>
            </w:r>
          </w:p>
        </w:tc>
        <w:tc>
          <w:p>
            <w:pPr>
              <w:pStyle w:val="Compact"/>
              <w:jc w:val="center"/>
            </w:pPr>
            <w:r>
              <w:t xml:space="preserve">&gt; 3.8 ms</w:t>
            </w:r>
          </w:p>
        </w:tc>
      </w:tr>
      <w:tr>
        <w:tc>
          <w:p>
            <w:pPr>
              <w:pStyle w:val="Compact"/>
              <w:jc w:val="left"/>
            </w:pPr>
            <w:r>
              <w:rPr>
                <w:bCs/>
                <w:b/>
              </w:rPr>
              <w:t xml:space="preserve">3. Bilinear Resampling &amp; Norm</w:t>
            </w:r>
          </w:p>
        </w:tc>
        <w:tc>
          <w:p>
            <w:pPr>
              <w:pStyle w:val="Compact"/>
              <w:jc w:val="center"/>
            </w:pPr>
            <w:r>
              <w:t xml:space="preserve">1.95 ms</w:t>
            </w:r>
          </w:p>
        </w:tc>
        <w:tc>
          <w:p>
            <w:pPr>
              <w:pStyle w:val="Compact"/>
              <w:jc w:val="center"/>
            </w:pPr>
            <w:r>
              <w:t xml:space="preserve">2.60 ms</w:t>
            </w:r>
          </w:p>
        </w:tc>
        <w:tc>
          <w:p>
            <w:pPr>
              <w:pStyle w:val="Compact"/>
              <w:jc w:val="center"/>
            </w:pPr>
            <w:r>
              <w:t xml:space="preserve">10.0 ms</w:t>
            </w:r>
          </w:p>
        </w:tc>
        <w:tc>
          <w:p>
            <w:pPr>
              <w:pStyle w:val="Compact"/>
              <w:jc w:val="center"/>
            </w:pPr>
            <w:r>
              <w:t xml:space="preserve">&gt; 7.4 ms</w:t>
            </w:r>
          </w:p>
        </w:tc>
      </w:tr>
      <w:tr>
        <w:tc>
          <w:p>
            <w:pPr>
              <w:pStyle w:val="Compact"/>
              <w:jc w:val="left"/>
            </w:pPr>
            <w:r>
              <w:rPr>
                <w:bCs/>
                <w:b/>
              </w:rPr>
              <w:t xml:space="preserve">4. TFLite Tensor Forward Pass</w:t>
            </w:r>
          </w:p>
        </w:tc>
        <w:tc>
          <w:p>
            <w:pPr>
              <w:pStyle w:val="Compact"/>
              <w:jc w:val="center"/>
            </w:pPr>
            <w:r>
              <w:t xml:space="preserve">11.20 ms</w:t>
            </w:r>
          </w:p>
        </w:tc>
        <w:tc>
          <w:p>
            <w:pPr>
              <w:pStyle w:val="Compact"/>
              <w:jc w:val="center"/>
            </w:pPr>
            <w:r>
              <w:t xml:space="preserve">14.40 ms</w:t>
            </w:r>
          </w:p>
        </w:tc>
        <w:tc>
          <w:p>
            <w:pPr>
              <w:pStyle w:val="Compact"/>
              <w:jc w:val="center"/>
            </w:pPr>
            <w:r>
              <w:t xml:space="preserve">20.0 ms</w:t>
            </w:r>
          </w:p>
        </w:tc>
        <w:tc>
          <w:p>
            <w:pPr>
              <w:pStyle w:val="Compact"/>
              <w:jc w:val="center"/>
            </w:pPr>
            <w:r>
              <w:t xml:space="preserve">&gt; 5.6 ms</w:t>
            </w:r>
          </w:p>
        </w:tc>
      </w:tr>
      <w:tr>
        <w:tc>
          <w:p>
            <w:pPr>
              <w:pStyle w:val="Compact"/>
              <w:jc w:val="left"/>
            </w:pPr>
            <w:r>
              <w:rPr>
                <w:bCs/>
                <w:b/>
              </w:rPr>
              <w:t xml:space="preserve">Total Server Pipeline</w:t>
            </w:r>
          </w:p>
        </w:tc>
        <w:tc>
          <w:p>
            <w:pPr>
              <w:pStyle w:val="Compact"/>
              <w:jc w:val="center"/>
            </w:pPr>
            <w:r>
              <w:rPr>
                <w:bCs/>
                <w:b/>
              </w:rPr>
              <w:t xml:space="preserve">16.10 ms</w:t>
            </w:r>
          </w:p>
        </w:tc>
        <w:tc>
          <w:p>
            <w:pPr>
              <w:pStyle w:val="Compact"/>
              <w:jc w:val="center"/>
            </w:pPr>
            <w:r>
              <w:rPr>
                <w:bCs/>
                <w:b/>
              </w:rPr>
              <w:t xml:space="preserve">24.70 ms</w:t>
            </w:r>
          </w:p>
        </w:tc>
        <w:tc>
          <w:p>
            <w:pPr>
              <w:pStyle w:val="Compact"/>
              <w:jc w:val="center"/>
            </w:pPr>
            <w:r>
              <w:rPr>
                <w:bCs/>
                <w:b/>
              </w:rPr>
              <w:t xml:space="preserve">50.0 ms</w:t>
            </w:r>
          </w:p>
        </w:tc>
        <w:tc>
          <w:p>
            <w:pPr>
              <w:pStyle w:val="Compact"/>
              <w:jc w:val="center"/>
            </w:pPr>
            <w:r>
              <w:rPr>
                <w:bCs/>
                <w:b/>
              </w:rPr>
              <w:t xml:space="preserve">25.3 ms Cushion</w:t>
            </w:r>
          </w:p>
        </w:tc>
      </w:tr>
    </w:tbl>
    <w:p>
      <w:pPr>
        <w:pStyle w:val="BodyText"/>
      </w:pPr>
      <w:r>
        <w:t xml:space="preserve">The total warm server execution latency of</w:t>
      </w:r>
      <w:r>
        <w:t xml:space="preserve"> </w:t>
      </w:r>
      <w:r>
        <w:rPr>
          <w:bCs/>
          <w:b/>
        </w:rPr>
        <w:t xml:space="preserve">24.70 ms</w:t>
      </w:r>
      <w:r>
        <w:t xml:space="preserve"> </w:t>
      </w:r>
      <w:r>
        <w:t xml:space="preserve">on Vercel leaves a substantial 25.3 ms margin within the 50 ms SLA, ensuring smooth, lag-free live camera translation at 2 frames per second.</w:t>
      </w:r>
    </w:p>
    <w:bookmarkEnd w:id="93"/>
    <w:bookmarkEnd w:id="94"/>
    <w:bookmarkStart w:id="96" w:name="automated-software-testing-suite-matrix"/>
    <w:p>
      <w:pPr>
        <w:pStyle w:val="Heading2"/>
      </w:pPr>
      <w:r>
        <w:t xml:space="preserve">7.5 Automated Software Testing Suite Matrix</w:t>
      </w:r>
    </w:p>
    <w:p>
      <w:pPr>
        <w:pStyle w:val="FirstParagraph"/>
      </w:pPr>
      <w:r>
        <w:t xml:space="preserve">The codebase includes an automated test suite executed via Pytest, covering unit, integration, and security checks:</w:t>
      </w:r>
    </w:p>
    <w:bookmarkStart w:id="95" w:name="X9c180f42ef101996ab5008a9758f52ba81737f6"/>
    <w:p>
      <w:pPr>
        <w:pStyle w:val="Heading3"/>
      </w:pPr>
      <w:r>
        <w:t xml:space="preserve">Table 7.3: Automated Verification Test Suite Execution Results (All Passing)</w:t>
      </w:r>
    </w:p>
    <w:tbl>
      <w:tblPr>
        <w:tblStyle w:val="Table"/>
        <w:tblW w:type="pct" w:w="5000.0"/>
        <w:tblLook w:firstRow="1" w:lastRow="0" w:firstColumn="0" w:lastColumn="0" w:noHBand="0" w:noVBand="0" w:val="0020"/>
      </w:tblPr>
      <w:tblGrid>
        <w:gridCol w:w="1800"/>
        <w:gridCol w:w="1440"/>
        <w:gridCol w:w="1440"/>
        <w:gridCol w:w="1440"/>
        <w:gridCol w:w="1800"/>
      </w:tblGrid>
      <w:tr>
        <w:tc>
          <w:p>
            <w:pPr>
              <w:pStyle w:val="Compact"/>
              <w:jc w:val="center"/>
            </w:pPr>
            <w:r>
              <w:t xml:space="preserve">Test Suite ID</w:t>
            </w:r>
          </w:p>
        </w:tc>
        <w:tc>
          <w:p>
            <w:pPr>
              <w:pStyle w:val="Compact"/>
              <w:jc w:val="left"/>
            </w:pPr>
            <w:r>
              <w:t xml:space="preserve">Target Component</w:t>
            </w:r>
          </w:p>
        </w:tc>
        <w:tc>
          <w:p>
            <w:pPr>
              <w:pStyle w:val="Compact"/>
              <w:jc w:val="left"/>
            </w:pPr>
            <w:r>
              <w:t xml:space="preserve">Input Payload / Test Vector</w:t>
            </w:r>
          </w:p>
        </w:tc>
        <w:tc>
          <w:p>
            <w:pPr>
              <w:pStyle w:val="Compact"/>
              <w:jc w:val="left"/>
            </w:pPr>
            <w:r>
              <w:t xml:space="preserve">Expected Output / Invariant</w:t>
            </w:r>
          </w:p>
        </w:tc>
        <w:tc>
          <w:p>
            <w:pPr>
              <w:pStyle w:val="Compact"/>
              <w:jc w:val="center"/>
            </w:pPr>
            <w:r>
              <w:t xml:space="preserve">Status</w:t>
            </w:r>
          </w:p>
        </w:tc>
      </w:tr>
      <w:tr>
        <w:tc>
          <w:p>
            <w:pPr>
              <w:pStyle w:val="Compact"/>
              <w:jc w:val="center"/>
            </w:pPr>
            <w:r>
              <w:rPr>
                <w:bCs/>
                <w:b/>
              </w:rPr>
              <w:t xml:space="preserve">TS-01</w:t>
            </w:r>
          </w:p>
        </w:tc>
        <w:tc>
          <w:p>
            <w:pPr>
              <w:pStyle w:val="Compact"/>
              <w:jc w:val="left"/>
            </w:pPr>
            <w:r>
              <w:rPr>
                <w:rStyle w:val="VerbatimChar"/>
              </w:rPr>
              <w:t xml:space="preserve">preprocessing.py</w:t>
            </w:r>
          </w:p>
        </w:tc>
        <w:tc>
          <w:p>
            <w:pPr>
              <w:pStyle w:val="Compact"/>
              <w:jc w:val="left"/>
            </w:pPr>
            <w:r>
              <w:t xml:space="preserve">Valid 200×200 RGB PIL image</w:t>
            </w:r>
          </w:p>
        </w:tc>
        <w:tc>
          <w:p>
            <w:pPr>
              <w:pStyle w:val="Compact"/>
              <w:jc w:val="left"/>
            </w:pPr>
            <w:r>
              <w:t xml:space="preserve">Returns array of shape</w:t>
            </w:r>
            <w:r>
              <w:t xml:space="preserve"> </w:t>
            </w:r>
            <w:r>
              <w:rPr>
                <w:rStyle w:val="VerbatimChar"/>
              </w:rPr>
              <w:t xml:space="preserve">(1, 64, 64, 3)</w:t>
            </w:r>
            <w:r>
              <w:t xml:space="preserve">, float32, range</w:t>
            </w:r>
            <w:r>
              <w:t xml:space="preserve"> </w:t>
            </w:r>
            <m:oMath>
              <m:r>
                <m:rPr>
                  <m:sty m:val="p"/>
                </m:rPr>
                <m:t>[</m:t>
              </m:r>
              <m:r>
                <m:t>0</m:t>
              </m:r>
              <m:r>
                <m:rPr>
                  <m:sty m:val="p"/>
                </m:rPr>
                <m:t>,</m:t>
              </m:r>
              <m:r>
                <m:t>1</m:t>
              </m:r>
              <m:r>
                <m:rPr>
                  <m:sty m:val="p"/>
                </m:rPr>
                <m:t>]</m:t>
              </m:r>
            </m:oMath>
          </w:p>
        </w:tc>
        <w:tc>
          <w:p>
            <w:pPr>
              <w:pStyle w:val="Compact"/>
              <w:jc w:val="center"/>
            </w:pPr>
            <w:r>
              <w:rPr>
                <w:bCs/>
                <w:b/>
              </w:rPr>
              <w:t xml:space="preserve">PASSED</w:t>
            </w:r>
          </w:p>
        </w:tc>
      </w:tr>
      <w:tr>
        <w:tc>
          <w:p>
            <w:pPr>
              <w:pStyle w:val="Compact"/>
              <w:jc w:val="center"/>
            </w:pPr>
            <w:r>
              <w:rPr>
                <w:bCs/>
                <w:b/>
              </w:rPr>
              <w:t xml:space="preserve">TS-02</w:t>
            </w:r>
          </w:p>
        </w:tc>
        <w:tc>
          <w:p>
            <w:pPr>
              <w:pStyle w:val="Compact"/>
              <w:jc w:val="left"/>
            </w:pPr>
            <w:r>
              <w:rPr>
                <w:rStyle w:val="VerbatimChar"/>
              </w:rPr>
              <w:t xml:space="preserve">preprocessing.py</w:t>
            </w:r>
          </w:p>
        </w:tc>
        <w:tc>
          <w:p>
            <w:pPr>
              <w:pStyle w:val="Compact"/>
              <w:jc w:val="left"/>
            </w:pPr>
            <w:r>
              <w:t xml:space="preserve">Non-square 1280×720 widescreen frame</w:t>
            </w:r>
          </w:p>
        </w:tc>
        <w:tc>
          <w:p>
            <w:pPr>
              <w:pStyle w:val="Compact"/>
              <w:jc w:val="left"/>
            </w:pPr>
            <w:r>
              <w:t xml:space="preserve">Center-square cropped without vertical/horizontal distortion</w:t>
            </w:r>
          </w:p>
        </w:tc>
        <w:tc>
          <w:p>
            <w:pPr>
              <w:pStyle w:val="Compact"/>
              <w:jc w:val="center"/>
            </w:pPr>
            <w:r>
              <w:rPr>
                <w:bCs/>
                <w:b/>
              </w:rPr>
              <w:t xml:space="preserve">PASSED</w:t>
            </w:r>
          </w:p>
        </w:tc>
      </w:tr>
      <w:tr>
        <w:tc>
          <w:p>
            <w:pPr>
              <w:pStyle w:val="Compact"/>
              <w:jc w:val="center"/>
            </w:pPr>
            <w:r>
              <w:rPr>
                <w:bCs/>
                <w:b/>
              </w:rPr>
              <w:t xml:space="preserve">TS-03</w:t>
            </w:r>
          </w:p>
        </w:tc>
        <w:tc>
          <w:p>
            <w:pPr>
              <w:pStyle w:val="Compact"/>
              <w:jc w:val="left"/>
            </w:pPr>
            <w:r>
              <w:rPr>
                <w:rStyle w:val="VerbatimChar"/>
              </w:rPr>
              <w:t xml:space="preserve">preprocessing.py</w:t>
            </w:r>
          </w:p>
        </w:tc>
        <w:tc>
          <w:p>
            <w:pPr>
              <w:pStyle w:val="Compact"/>
              <w:jc w:val="left"/>
            </w:pPr>
            <w:r>
              <w:t xml:space="preserve">Corrupted image byte array</w:t>
            </w:r>
          </w:p>
        </w:tc>
        <w:tc>
          <w:p>
            <w:pPr>
              <w:pStyle w:val="Compact"/>
              <w:jc w:val="left"/>
            </w:pPr>
            <w:r>
              <w:t xml:space="preserve">Raises</w:t>
            </w:r>
            <w:r>
              <w:t xml:space="preserve"> </w:t>
            </w:r>
            <w:r>
              <w:rPr>
                <w:rStyle w:val="VerbatimChar"/>
              </w:rPr>
              <w:t xml:space="preserve">ValueError</w:t>
            </w:r>
            <w:r>
              <w:t xml:space="preserve"> </w:t>
            </w:r>
            <w:r>
              <w:t xml:space="preserve">with descriptive message</w:t>
            </w:r>
          </w:p>
        </w:tc>
        <w:tc>
          <w:p>
            <w:pPr>
              <w:pStyle w:val="Compact"/>
              <w:jc w:val="center"/>
            </w:pPr>
            <w:r>
              <w:rPr>
                <w:bCs/>
                <w:b/>
              </w:rPr>
              <w:t xml:space="preserve">PASSED</w:t>
            </w:r>
          </w:p>
        </w:tc>
      </w:tr>
      <w:tr>
        <w:tc>
          <w:p>
            <w:pPr>
              <w:pStyle w:val="Compact"/>
              <w:jc w:val="center"/>
            </w:pPr>
            <w:r>
              <w:rPr>
                <w:bCs/>
                <w:b/>
              </w:rPr>
              <w:t xml:space="preserve">TS-04</w:t>
            </w:r>
          </w:p>
        </w:tc>
        <w:tc>
          <w:p>
            <w:pPr>
              <w:pStyle w:val="Compact"/>
              <w:jc w:val="left"/>
            </w:pPr>
            <w:r>
              <w:rPr>
                <w:rStyle w:val="VerbatimChar"/>
              </w:rPr>
              <w:t xml:space="preserve">dictionary.py</w:t>
            </w:r>
          </w:p>
        </w:tc>
        <w:tc>
          <w:p>
            <w:pPr>
              <w:pStyle w:val="Compact"/>
              <w:jc w:val="left"/>
            </w:pPr>
            <w:r>
              <w:t xml:space="preserve">Query letter</w:t>
            </w:r>
            <w:r>
              <w:t xml:space="preserve"> </w:t>
            </w:r>
            <w:r>
              <w:t xml:space="preserve">‘</w:t>
            </w:r>
            <w:r>
              <w:t xml:space="preserve">A</w:t>
            </w:r>
            <w:r>
              <w:t xml:space="preserve">’</w:t>
            </w:r>
          </w:p>
        </w:tc>
        <w:tc>
          <w:p>
            <w:pPr>
              <w:pStyle w:val="Compact"/>
              <w:jc w:val="left"/>
            </w:pPr>
            <w:r>
              <w:t xml:space="preserve">Returns description, phonetic meaning, and dynamic status</w:t>
            </w:r>
          </w:p>
        </w:tc>
        <w:tc>
          <w:p>
            <w:pPr>
              <w:pStyle w:val="Compact"/>
              <w:jc w:val="center"/>
            </w:pPr>
            <w:r>
              <w:rPr>
                <w:bCs/>
                <w:b/>
              </w:rPr>
              <w:t xml:space="preserve">PASSED</w:t>
            </w:r>
          </w:p>
        </w:tc>
      </w:tr>
      <w:tr>
        <w:tc>
          <w:p>
            <w:pPr>
              <w:pStyle w:val="Compact"/>
              <w:jc w:val="center"/>
            </w:pPr>
            <w:r>
              <w:rPr>
                <w:bCs/>
                <w:b/>
              </w:rPr>
              <w:t xml:space="preserve">TS-05</w:t>
            </w:r>
          </w:p>
        </w:tc>
        <w:tc>
          <w:p>
            <w:pPr>
              <w:pStyle w:val="Compact"/>
              <w:jc w:val="left"/>
            </w:pPr>
            <w:r>
              <w:rPr>
                <w:rStyle w:val="VerbatimChar"/>
              </w:rPr>
              <w:t xml:space="preserve">predictor.py</w:t>
            </w:r>
          </w:p>
        </w:tc>
        <w:tc>
          <w:p>
            <w:pPr>
              <w:pStyle w:val="Compact"/>
              <w:jc w:val="left"/>
            </w:pPr>
            <w:r>
              <w:t xml:space="preserve">Initialized</w:t>
            </w:r>
            <w:r>
              <w:t xml:space="preserve"> </w:t>
            </w:r>
            <w:r>
              <w:rPr>
                <w:rStyle w:val="VerbatimChar"/>
              </w:rPr>
              <w:t xml:space="preserve">SignPredictor</w:t>
            </w:r>
            <w:r>
              <w:t xml:space="preserve"> </w:t>
            </w:r>
            <w:r>
              <w:t xml:space="preserve">instance</w:t>
            </w:r>
          </w:p>
        </w:tc>
        <w:tc>
          <w:p>
            <w:pPr>
              <w:pStyle w:val="Compact"/>
              <w:jc w:val="left"/>
            </w:pPr>
            <w:r>
              <w:t xml:space="preserve">Successfully loads</w:t>
            </w:r>
            <w:r>
              <w:t xml:space="preserve"> </w:t>
            </w:r>
            <w:r>
              <w:rPr>
                <w:rStyle w:val="VerbatimChar"/>
              </w:rPr>
              <w:t xml:space="preserve">signbridge_model.tflite</w:t>
            </w:r>
            <w:r>
              <w:t xml:space="preserve"> </w:t>
            </w:r>
            <w:r>
              <w:t xml:space="preserve">via TFLite runtime</w:t>
            </w:r>
          </w:p>
        </w:tc>
        <w:tc>
          <w:p>
            <w:pPr>
              <w:pStyle w:val="Compact"/>
              <w:jc w:val="center"/>
            </w:pPr>
            <w:r>
              <w:rPr>
                <w:bCs/>
                <w:b/>
              </w:rPr>
              <w:t xml:space="preserve">PASSED</w:t>
            </w:r>
          </w:p>
        </w:tc>
      </w:tr>
      <w:tr>
        <w:tc>
          <w:p>
            <w:pPr>
              <w:pStyle w:val="Compact"/>
              <w:jc w:val="center"/>
            </w:pPr>
            <w:r>
              <w:rPr>
                <w:bCs/>
                <w:b/>
              </w:rPr>
              <w:t xml:space="preserve">TS-06</w:t>
            </w:r>
          </w:p>
        </w:tc>
        <w:tc>
          <w:p>
            <w:pPr>
              <w:pStyle w:val="Compact"/>
              <w:jc w:val="left"/>
            </w:pPr>
            <w:r>
              <w:rPr>
                <w:rStyle w:val="VerbatimChar"/>
              </w:rPr>
              <w:t xml:space="preserve">app.py</w:t>
            </w:r>
          </w:p>
        </w:tc>
        <w:tc>
          <w:p>
            <w:pPr>
              <w:pStyle w:val="Compact"/>
              <w:jc w:val="left"/>
            </w:pPr>
            <w:r>
              <w:rPr>
                <w:rStyle w:val="VerbatimChar"/>
              </w:rPr>
              <w:t xml:space="preserve">GET /api/health</w:t>
            </w:r>
            <w:r>
              <w:t xml:space="preserve"> </w:t>
            </w:r>
            <w:r>
              <w:t xml:space="preserve">HTTP request</w:t>
            </w:r>
          </w:p>
        </w:tc>
        <w:tc>
          <w:p>
            <w:pPr>
              <w:pStyle w:val="Compact"/>
              <w:jc w:val="left"/>
            </w:pPr>
            <w:r>
              <w:t xml:space="preserve">Returns HTTP 200,</w:t>
            </w:r>
            <w:r>
              <w:t xml:space="preserve"> </w:t>
            </w:r>
            <w:r>
              <w:rPr>
                <w:rStyle w:val="VerbatimChar"/>
              </w:rPr>
              <w:t xml:space="preserve">status: "healthy"</w:t>
            </w:r>
            <w:r>
              <w:t xml:space="preserve">,</w:t>
            </w:r>
            <w:r>
              <w:t xml:space="preserve"> </w:t>
            </w:r>
            <w:r>
              <w:rPr>
                <w:rStyle w:val="VerbatimChar"/>
              </w:rPr>
              <w:t xml:space="preserve">model_loaded: true</w:t>
            </w:r>
          </w:p>
        </w:tc>
        <w:tc>
          <w:p>
            <w:pPr>
              <w:pStyle w:val="Compact"/>
              <w:jc w:val="center"/>
            </w:pPr>
            <w:r>
              <w:rPr>
                <w:bCs/>
                <w:b/>
              </w:rPr>
              <w:t xml:space="preserve">PASSED</w:t>
            </w:r>
          </w:p>
        </w:tc>
      </w:tr>
      <w:tr>
        <w:tc>
          <w:p>
            <w:pPr>
              <w:pStyle w:val="Compact"/>
              <w:jc w:val="center"/>
            </w:pPr>
            <w:r>
              <w:rPr>
                <w:bCs/>
                <w:b/>
              </w:rPr>
              <w:t xml:space="preserve">TS-07</w:t>
            </w:r>
          </w:p>
        </w:tc>
        <w:tc>
          <w:p>
            <w:pPr>
              <w:pStyle w:val="Compact"/>
              <w:jc w:val="left"/>
            </w:pPr>
            <w:r>
              <w:rPr>
                <w:rStyle w:val="VerbatimChar"/>
              </w:rPr>
              <w:t xml:space="preserve">app.py</w:t>
            </w:r>
          </w:p>
        </w:tc>
        <w:tc>
          <w:p>
            <w:pPr>
              <w:pStyle w:val="Compact"/>
              <w:jc w:val="left"/>
            </w:pPr>
            <w:r>
              <w:rPr>
                <w:rStyle w:val="VerbatimChar"/>
              </w:rPr>
              <w:t xml:space="preserve">POST /api/predict</w:t>
            </w:r>
            <w:r>
              <w:t xml:space="preserve"> </w:t>
            </w:r>
            <w:r>
              <w:t xml:space="preserve">with valid base64</w:t>
            </w:r>
          </w:p>
        </w:tc>
        <w:tc>
          <w:p>
            <w:pPr>
              <w:pStyle w:val="Compact"/>
              <w:jc w:val="left"/>
            </w:pPr>
            <w:r>
              <w:t xml:space="preserve">Returns HTTP 200, label string, confidence float, meaning</w:t>
            </w:r>
          </w:p>
        </w:tc>
        <w:tc>
          <w:p>
            <w:pPr>
              <w:pStyle w:val="Compact"/>
              <w:jc w:val="center"/>
            </w:pPr>
            <w:r>
              <w:rPr>
                <w:bCs/>
                <w:b/>
              </w:rPr>
              <w:t xml:space="preserve">PASSED</w:t>
            </w:r>
          </w:p>
        </w:tc>
      </w:tr>
      <w:tr>
        <w:tc>
          <w:p>
            <w:pPr>
              <w:pStyle w:val="Compact"/>
              <w:jc w:val="center"/>
            </w:pPr>
            <w:r>
              <w:rPr>
                <w:bCs/>
                <w:b/>
              </w:rPr>
              <w:t xml:space="preserve">TS-08</w:t>
            </w:r>
          </w:p>
        </w:tc>
        <w:tc>
          <w:p>
            <w:pPr>
              <w:pStyle w:val="Compact"/>
              <w:jc w:val="left"/>
            </w:pPr>
            <w:r>
              <w:rPr>
                <w:rStyle w:val="VerbatimChar"/>
              </w:rPr>
              <w:t xml:space="preserve">app.py</w:t>
            </w:r>
          </w:p>
        </w:tc>
        <w:tc>
          <w:p>
            <w:pPr>
              <w:pStyle w:val="Compact"/>
              <w:jc w:val="left"/>
            </w:pPr>
            <w:r>
              <w:rPr>
                <w:rStyle w:val="VerbatimChar"/>
              </w:rPr>
              <w:t xml:space="preserve">POST /api/predict</w:t>
            </w:r>
            <w:r>
              <w:t xml:space="preserve"> </w:t>
            </w:r>
            <w:r>
              <w:t xml:space="preserve">with missing payload</w:t>
            </w:r>
          </w:p>
        </w:tc>
        <w:tc>
          <w:p>
            <w:pPr>
              <w:pStyle w:val="Compact"/>
              <w:jc w:val="left"/>
            </w:pPr>
            <w:r>
              <w:t xml:space="preserve">Returns HTTP 400 Bad Request with error explanation</w:t>
            </w:r>
          </w:p>
        </w:tc>
        <w:tc>
          <w:p>
            <w:pPr>
              <w:pStyle w:val="Compact"/>
              <w:jc w:val="center"/>
            </w:pPr>
            <w:r>
              <w:rPr>
                <w:bCs/>
                <w:b/>
              </w:rPr>
              <w:t xml:space="preserve">PASSED</w:t>
            </w:r>
          </w:p>
        </w:tc>
      </w:tr>
    </w:tbl>
    <w:p>
      <w:r>
        <w:pict>
          <v:rect style="width:0;height:1.5pt" o:hralign="center" o:hrstd="t" o:hr="t"/>
        </w:pict>
      </w:r>
    </w:p>
    <w:bookmarkEnd w:id="95"/>
    <w:bookmarkEnd w:id="96"/>
    <w:bookmarkEnd w:id="97"/>
    <w:bookmarkStart w:id="104" w:name="X2b3164147dcfea83a62a3178f9167ec83554d2b"/>
    <w:p>
      <w:pPr>
        <w:pStyle w:val="Heading1"/>
      </w:pPr>
      <w:r>
        <w:t xml:space="preserve">CHAPTER 8: PROJECT TIMELINE AND RESEARCH CONTRIBUTIONS</w:t>
      </w:r>
    </w:p>
    <w:bookmarkStart w:id="99" w:name="Xfc375a9aa9df680a535e071c764fc255324c1d3"/>
    <w:p>
      <w:pPr>
        <w:pStyle w:val="Heading2"/>
      </w:pPr>
      <w:r>
        <w:t xml:space="preserve">8.1 Time-Bound Activity Schedule (Weeks 1 to 13)</w:t>
      </w:r>
    </w:p>
    <w:p>
      <w:pPr>
        <w:pStyle w:val="FirstParagraph"/>
      </w:pPr>
      <w:r>
        <w:t xml:space="preserve">The project followed a disciplined 13-week engineering roadmap:</w:t>
      </w:r>
    </w:p>
    <w:bookmarkStart w:id="98" w:name="Xcf6e56cf1d074e946012d9e31c68d0543d5f696"/>
    <w:p>
      <w:pPr>
        <w:pStyle w:val="Heading3"/>
      </w:pPr>
      <w:r>
        <w:t xml:space="preserve">Table 8.1: Project Execution Schedule and Milestones (Weeks 1 to 13)</w:t>
      </w:r>
    </w:p>
    <w:tbl>
      <w:tblPr>
        <w:tblStyle w:val="Table"/>
        <w:tblW w:type="pct" w:w="5000.0"/>
        <w:tblLook w:firstRow="1" w:lastRow="0" w:firstColumn="0" w:lastColumn="0" w:noHBand="0" w:noVBand="0" w:val="0020"/>
      </w:tblPr>
      <w:tblGrid>
        <w:gridCol w:w="2329"/>
        <w:gridCol w:w="1863"/>
        <w:gridCol w:w="1863"/>
        <w:gridCol w:w="1863"/>
      </w:tblGrid>
      <w:tr>
        <w:tc>
          <w:p>
            <w:pPr>
              <w:pStyle w:val="Compact"/>
              <w:jc w:val="center"/>
            </w:pPr>
            <w:r>
              <w:t xml:space="preserve">Phase Week</w:t>
            </w:r>
          </w:p>
        </w:tc>
        <w:tc>
          <w:p>
            <w:pPr>
              <w:pStyle w:val="Compact"/>
              <w:jc w:val="left"/>
            </w:pPr>
            <w:r>
              <w:t xml:space="preserve">Core Engineering Activity</w:t>
            </w:r>
          </w:p>
        </w:tc>
        <w:tc>
          <w:p>
            <w:pPr>
              <w:pStyle w:val="Compact"/>
              <w:jc w:val="left"/>
            </w:pPr>
            <w:r>
              <w:t xml:space="preserve">Specific Technical Tasks Undertaken</w:t>
            </w:r>
          </w:p>
        </w:tc>
        <w:tc>
          <w:p>
            <w:pPr>
              <w:pStyle w:val="Compact"/>
              <w:jc w:val="left"/>
            </w:pPr>
            <w:r>
              <w:t xml:space="preserve">Deliverables Achieved</w:t>
            </w:r>
          </w:p>
        </w:tc>
      </w:tr>
      <w:tr>
        <w:tc>
          <w:p>
            <w:pPr>
              <w:pStyle w:val="Compact"/>
              <w:jc w:val="center"/>
            </w:pPr>
            <w:r>
              <w:rPr>
                <w:bCs/>
                <w:b/>
              </w:rPr>
              <w:t xml:space="preserve">Week 1</w:t>
            </w:r>
          </w:p>
        </w:tc>
        <w:tc>
          <w:p>
            <w:pPr>
              <w:pStyle w:val="Compact"/>
              <w:jc w:val="left"/>
            </w:pPr>
            <w:r>
              <w:t xml:space="preserve">Requirement Analysis</w:t>
            </w:r>
          </w:p>
        </w:tc>
        <w:tc>
          <w:p>
            <w:pPr>
              <w:pStyle w:val="Compact"/>
              <w:jc w:val="left"/>
            </w:pPr>
            <w:r>
              <w:t xml:space="preserve">Domain research on deaf accessibility, user interviews, SLA definition</w:t>
            </w:r>
          </w:p>
        </w:tc>
        <w:tc>
          <w:p>
            <w:pPr>
              <w:pStyle w:val="Compact"/>
              <w:jc w:val="left"/>
            </w:pPr>
            <w:r>
              <w:t xml:space="preserve">Project Charter &amp; Scope Document</w:t>
            </w:r>
          </w:p>
        </w:tc>
      </w:tr>
      <w:tr>
        <w:tc>
          <w:p>
            <w:pPr>
              <w:pStyle w:val="Compact"/>
              <w:jc w:val="center"/>
            </w:pPr>
            <w:r>
              <w:rPr>
                <w:bCs/>
                <w:b/>
              </w:rPr>
              <w:t xml:space="preserve">Week 2</w:t>
            </w:r>
          </w:p>
        </w:tc>
        <w:tc>
          <w:p>
            <w:pPr>
              <w:pStyle w:val="Compact"/>
              <w:jc w:val="left"/>
            </w:pPr>
            <w:r>
              <w:t xml:space="preserve">Literature Survey</w:t>
            </w:r>
          </w:p>
        </w:tc>
        <w:tc>
          <w:p>
            <w:pPr>
              <w:pStyle w:val="Compact"/>
              <w:jc w:val="left"/>
            </w:pPr>
            <w:r>
              <w:t xml:space="preserve">Review of data gloves, classical vision, deep learning, MediaPipe</w:t>
            </w:r>
          </w:p>
        </w:tc>
        <w:tc>
          <w:p>
            <w:pPr>
              <w:pStyle w:val="Compact"/>
              <w:jc w:val="left"/>
            </w:pPr>
            <w:r>
              <w:t xml:space="preserve">Research Gap Analysis Matrix</w:t>
            </w:r>
          </w:p>
        </w:tc>
      </w:tr>
      <w:tr>
        <w:tc>
          <w:p>
            <w:pPr>
              <w:pStyle w:val="Compact"/>
              <w:jc w:val="center"/>
            </w:pPr>
            <w:r>
              <w:rPr>
                <w:bCs/>
                <w:b/>
              </w:rPr>
              <w:t xml:space="preserve">Week 3</w:t>
            </w:r>
          </w:p>
        </w:tc>
        <w:tc>
          <w:p>
            <w:pPr>
              <w:pStyle w:val="Compact"/>
              <w:jc w:val="left"/>
            </w:pPr>
            <w:r>
              <w:t xml:space="preserve">Dataset Acquisition</w:t>
            </w:r>
          </w:p>
        </w:tc>
        <w:tc>
          <w:p>
            <w:pPr>
              <w:pStyle w:val="Compact"/>
              <w:jc w:val="left"/>
            </w:pPr>
            <w:r>
              <w:t xml:space="preserve">Audit of Kaggle ASL Alphabet corpus; curation of 20,300 balanced images</w:t>
            </w:r>
          </w:p>
        </w:tc>
        <w:tc>
          <w:p>
            <w:pPr>
              <w:pStyle w:val="Compact"/>
              <w:jc w:val="left"/>
            </w:pPr>
            <w:r>
              <w:t xml:space="preserve">Curated Dataset &amp; Partition Splits</w:t>
            </w:r>
          </w:p>
        </w:tc>
      </w:tr>
      <w:tr>
        <w:tc>
          <w:p>
            <w:pPr>
              <w:pStyle w:val="Compact"/>
              <w:jc w:val="center"/>
            </w:pPr>
            <w:r>
              <w:rPr>
                <w:bCs/>
                <w:b/>
              </w:rPr>
              <w:t xml:space="preserve">Week 4</w:t>
            </w:r>
          </w:p>
        </w:tc>
        <w:tc>
          <w:p>
            <w:pPr>
              <w:pStyle w:val="Compact"/>
              <w:jc w:val="left"/>
            </w:pPr>
            <w:r>
              <w:t xml:space="preserve">Preprocessing Design</w:t>
            </w:r>
          </w:p>
        </w:tc>
        <w:tc>
          <w:p>
            <w:pPr>
              <w:pStyle w:val="Compact"/>
              <w:jc w:val="left"/>
            </w:pPr>
            <w:r>
              <w:t xml:space="preserve">Construction of center-square cropping and Pillow bilinear downsampling</w:t>
            </w:r>
          </w:p>
        </w:tc>
        <w:tc>
          <w:p>
            <w:pPr>
              <w:pStyle w:val="Compact"/>
              <w:jc w:val="left"/>
            </w:pPr>
            <w:r>
              <w:rPr>
                <w:rStyle w:val="VerbatimChar"/>
              </w:rPr>
              <w:t xml:space="preserve">src/preprocessing.py</w:t>
            </w:r>
            <w:r>
              <w:t xml:space="preserve"> </w:t>
            </w:r>
            <w:r>
              <w:t xml:space="preserve">Module</w:t>
            </w:r>
          </w:p>
        </w:tc>
      </w:tr>
      <w:tr>
        <w:tc>
          <w:p>
            <w:pPr>
              <w:pStyle w:val="Compact"/>
              <w:jc w:val="center"/>
            </w:pPr>
            <w:r>
              <w:rPr>
                <w:bCs/>
                <w:b/>
              </w:rPr>
              <w:t xml:space="preserve">Week 5</w:t>
            </w:r>
          </w:p>
        </w:tc>
        <w:tc>
          <w:p>
            <w:pPr>
              <w:pStyle w:val="Compact"/>
              <w:jc w:val="left"/>
            </w:pPr>
            <w:r>
              <w:t xml:space="preserve">Preprocessing Parity</w:t>
            </w:r>
          </w:p>
        </w:tc>
        <w:tc>
          <w:p>
            <w:pPr>
              <w:pStyle w:val="Compact"/>
              <w:jc w:val="left"/>
            </w:pPr>
            <w:r>
              <w:t xml:space="preserve">Verification of 1:1 parity between training loaders and web API</w:t>
            </w:r>
          </w:p>
        </w:tc>
        <w:tc>
          <w:p>
            <w:pPr>
              <w:pStyle w:val="Compact"/>
              <w:jc w:val="left"/>
            </w:pPr>
            <w:r>
              <w:t xml:space="preserve">Parity Test Suite (TS-01 to TS-03)</w:t>
            </w:r>
          </w:p>
        </w:tc>
      </w:tr>
      <w:tr>
        <w:tc>
          <w:p>
            <w:pPr>
              <w:pStyle w:val="Compact"/>
              <w:jc w:val="center"/>
            </w:pPr>
            <w:r>
              <w:rPr>
                <w:bCs/>
                <w:b/>
              </w:rPr>
              <w:t xml:space="preserve">Week 6</w:t>
            </w:r>
          </w:p>
        </w:tc>
        <w:tc>
          <w:p>
            <w:pPr>
              <w:pStyle w:val="Compact"/>
              <w:jc w:val="left"/>
            </w:pPr>
            <w:r>
              <w:t xml:space="preserve">CNN Architecture Design</w:t>
            </w:r>
          </w:p>
        </w:tc>
        <w:tc>
          <w:p>
            <w:pPr>
              <w:pStyle w:val="Compact"/>
              <w:jc w:val="left"/>
            </w:pPr>
            <w:r>
              <w:t xml:space="preserve">Prototyping double-convolution blocks, dropout rates, and batch size</w:t>
            </w:r>
          </w:p>
        </w:tc>
        <w:tc>
          <w:p>
            <w:pPr>
              <w:pStyle w:val="Compact"/>
              <w:jc w:val="left"/>
            </w:pPr>
            <w:r>
              <w:t xml:space="preserve">Baseline Keras Architecture</w:t>
            </w:r>
          </w:p>
        </w:tc>
      </w:tr>
      <w:tr>
        <w:tc>
          <w:p>
            <w:pPr>
              <w:pStyle w:val="Compact"/>
              <w:jc w:val="center"/>
            </w:pPr>
            <w:r>
              <w:rPr>
                <w:bCs/>
                <w:b/>
              </w:rPr>
              <w:t xml:space="preserve">Week 7</w:t>
            </w:r>
          </w:p>
        </w:tc>
        <w:tc>
          <w:p>
            <w:pPr>
              <w:pStyle w:val="Compact"/>
              <w:jc w:val="left"/>
            </w:pPr>
            <w:r>
              <w:t xml:space="preserve">Model Training &amp; Tuning</w:t>
            </w:r>
          </w:p>
        </w:tc>
        <w:tc>
          <w:p>
            <w:pPr>
              <w:pStyle w:val="Compact"/>
              <w:jc w:val="left"/>
            </w:pPr>
            <w:r>
              <w:t xml:space="preserve">Training over 14 epochs using Adam optimizer and learning rate decay</w:t>
            </w:r>
          </w:p>
        </w:tc>
        <w:tc>
          <w:p>
            <w:pPr>
              <w:pStyle w:val="Compact"/>
              <w:jc w:val="left"/>
            </w:pPr>
            <w:r>
              <w:t xml:space="preserve">96.70% Val Accuracy Model Checkpoint</w:t>
            </w:r>
          </w:p>
        </w:tc>
      </w:tr>
      <w:tr>
        <w:tc>
          <w:p>
            <w:pPr>
              <w:pStyle w:val="Compact"/>
              <w:jc w:val="center"/>
            </w:pPr>
            <w:r>
              <w:rPr>
                <w:bCs/>
                <w:b/>
              </w:rPr>
              <w:t xml:space="preserve">Week 8</w:t>
            </w:r>
          </w:p>
        </w:tc>
        <w:tc>
          <w:p>
            <w:pPr>
              <w:pStyle w:val="Compact"/>
              <w:jc w:val="left"/>
            </w:pPr>
            <w:r>
              <w:t xml:space="preserve">TFLite Quantization</w:t>
            </w:r>
          </w:p>
        </w:tc>
        <w:tc>
          <w:p>
            <w:pPr>
              <w:pStyle w:val="Compact"/>
              <w:jc w:val="left"/>
            </w:pPr>
            <w:r>
              <w:t xml:space="preserve">Float16 quantization, weight compression, and TFLite verification</w:t>
            </w:r>
          </w:p>
        </w:tc>
        <w:tc>
          <w:p>
            <w:pPr>
              <w:pStyle w:val="Compact"/>
              <w:jc w:val="left"/>
            </w:pPr>
            <w:r>
              <w:t xml:space="preserve">4.29 MB</w:t>
            </w:r>
            <w:r>
              <w:t xml:space="preserve"> </w:t>
            </w:r>
            <w:r>
              <w:rPr>
                <w:rStyle w:val="VerbatimChar"/>
              </w:rPr>
              <w:t xml:space="preserve">signbridge_model.tflite</w:t>
            </w:r>
          </w:p>
        </w:tc>
      </w:tr>
      <w:tr>
        <w:tc>
          <w:p>
            <w:pPr>
              <w:pStyle w:val="Compact"/>
              <w:jc w:val="center"/>
            </w:pPr>
            <w:r>
              <w:rPr>
                <w:bCs/>
                <w:b/>
              </w:rPr>
              <w:t xml:space="preserve">Week 9</w:t>
            </w:r>
          </w:p>
        </w:tc>
        <w:tc>
          <w:p>
            <w:pPr>
              <w:pStyle w:val="Compact"/>
              <w:jc w:val="left"/>
            </w:pPr>
            <w:r>
              <w:t xml:space="preserve">Flask API Implementation</w:t>
            </w:r>
          </w:p>
        </w:tc>
        <w:tc>
          <w:p>
            <w:pPr>
              <w:pStyle w:val="Compact"/>
              <w:jc w:val="left"/>
            </w:pPr>
            <w:r>
              <w:t xml:space="preserve">Building RESTful endpoints, base64 payload handlers, CORS headers</w:t>
            </w:r>
          </w:p>
        </w:tc>
        <w:tc>
          <w:p>
            <w:pPr>
              <w:pStyle w:val="Compact"/>
              <w:jc w:val="left"/>
            </w:pPr>
            <w:r>
              <w:rPr>
                <w:rStyle w:val="VerbatimChar"/>
              </w:rPr>
              <w:t xml:space="preserve">app.py</w:t>
            </w:r>
            <w:r>
              <w:t xml:space="preserve"> </w:t>
            </w:r>
            <w:r>
              <w:t xml:space="preserve">&amp; API Test Suite</w:t>
            </w:r>
          </w:p>
        </w:tc>
      </w:tr>
      <w:tr>
        <w:tc>
          <w:p>
            <w:pPr>
              <w:pStyle w:val="Compact"/>
              <w:jc w:val="center"/>
            </w:pPr>
            <w:r>
              <w:rPr>
                <w:bCs/>
                <w:b/>
              </w:rPr>
              <w:t xml:space="preserve">Week 10</w:t>
            </w:r>
          </w:p>
        </w:tc>
        <w:tc>
          <w:p>
            <w:pPr>
              <w:pStyle w:val="Compact"/>
              <w:jc w:val="left"/>
            </w:pPr>
            <w:r>
              <w:t xml:space="preserve">Frontend UI &amp; Web Speech</w:t>
            </w:r>
          </w:p>
        </w:tc>
        <w:tc>
          <w:p>
            <w:pPr>
              <w:pStyle w:val="Compact"/>
              <w:jc w:val="left"/>
            </w:pPr>
            <w:r>
              <w:t xml:space="preserve">Responsive Bootstrap layout, HTML5 Canvas ROI overlay, Web Speech API</w:t>
            </w:r>
          </w:p>
        </w:tc>
        <w:tc>
          <w:p>
            <w:pPr>
              <w:pStyle w:val="Compact"/>
              <w:jc w:val="left"/>
            </w:pPr>
            <w:r>
              <w:t xml:space="preserve">Client Portal (</w:t>
            </w:r>
            <w:r>
              <w:rPr>
                <w:rStyle w:val="VerbatimChar"/>
              </w:rPr>
              <w:t xml:space="preserve">index.html</w:t>
            </w:r>
            <w:r>
              <w:t xml:space="preserve">,</w:t>
            </w:r>
            <w:r>
              <w:t xml:space="preserve"> </w:t>
            </w:r>
            <w:r>
              <w:rPr>
                <w:rStyle w:val="VerbatimChar"/>
              </w:rPr>
              <w:t xml:space="preserve">app.js</w:t>
            </w:r>
            <w:r>
              <w:t xml:space="preserve">)</w:t>
            </w:r>
          </w:p>
        </w:tc>
      </w:tr>
      <w:tr>
        <w:tc>
          <w:p>
            <w:pPr>
              <w:pStyle w:val="Compact"/>
              <w:jc w:val="center"/>
            </w:pPr>
            <w:r>
              <w:rPr>
                <w:bCs/>
                <w:b/>
              </w:rPr>
              <w:t xml:space="preserve">Week 11</w:t>
            </w:r>
          </w:p>
        </w:tc>
        <w:tc>
          <w:p>
            <w:pPr>
              <w:pStyle w:val="Compact"/>
              <w:jc w:val="left"/>
            </w:pPr>
            <w:r>
              <w:t xml:space="preserve">Cloud Deployment</w:t>
            </w:r>
          </w:p>
        </w:tc>
        <w:tc>
          <w:p>
            <w:pPr>
              <w:pStyle w:val="Compact"/>
              <w:jc w:val="left"/>
            </w:pPr>
            <w:r>
              <w:t xml:space="preserve">Serverless packaging, WSGI rewrites, Vercel CDN deployment</w:t>
            </w:r>
          </w:p>
        </w:tc>
        <w:tc>
          <w:p>
            <w:pPr>
              <w:pStyle w:val="Compact"/>
              <w:jc w:val="left"/>
            </w:pPr>
            <w:r>
              <w:t xml:space="preserve">Live Production Web Application</w:t>
            </w:r>
          </w:p>
        </w:tc>
      </w:tr>
      <w:tr>
        <w:tc>
          <w:p>
            <w:pPr>
              <w:pStyle w:val="Compact"/>
              <w:jc w:val="center"/>
            </w:pPr>
            <w:r>
              <w:rPr>
                <w:bCs/>
                <w:b/>
              </w:rPr>
              <w:t xml:space="preserve">Week 12</w:t>
            </w:r>
          </w:p>
        </w:tc>
        <w:tc>
          <w:p>
            <w:pPr>
              <w:pStyle w:val="Compact"/>
              <w:jc w:val="left"/>
            </w:pPr>
            <w:r>
              <w:t xml:space="preserve">Testing &amp; Validation</w:t>
            </w:r>
          </w:p>
        </w:tc>
        <w:tc>
          <w:p>
            <w:pPr>
              <w:pStyle w:val="Compact"/>
              <w:jc w:val="left"/>
            </w:pPr>
            <w:r>
              <w:t xml:space="preserve">Latency accounting, confusion matrix analysis, cross-browser tests</w:t>
            </w:r>
          </w:p>
        </w:tc>
        <w:tc>
          <w:p>
            <w:pPr>
              <w:pStyle w:val="Compact"/>
              <w:jc w:val="left"/>
            </w:pPr>
            <w:r>
              <w:t xml:space="preserve">Complete Verification Report</w:t>
            </w:r>
          </w:p>
        </w:tc>
      </w:tr>
      <w:tr>
        <w:tc>
          <w:p>
            <w:pPr>
              <w:pStyle w:val="Compact"/>
              <w:jc w:val="center"/>
            </w:pPr>
            <w:r>
              <w:rPr>
                <w:bCs/>
                <w:b/>
              </w:rPr>
              <w:t xml:space="preserve">Week 13</w:t>
            </w:r>
          </w:p>
        </w:tc>
        <w:tc>
          <w:p>
            <w:pPr>
              <w:pStyle w:val="Compact"/>
              <w:jc w:val="left"/>
            </w:pPr>
            <w:r>
              <w:t xml:space="preserve">Documentation &amp; Papers</w:t>
            </w:r>
          </w:p>
        </w:tc>
        <w:tc>
          <w:p>
            <w:pPr>
              <w:pStyle w:val="Compact"/>
              <w:jc w:val="left"/>
            </w:pPr>
            <w:r>
              <w:t xml:space="preserve">Final project report compilation, preparation of dual research papers</w:t>
            </w:r>
          </w:p>
        </w:tc>
        <w:tc>
          <w:p>
            <w:pPr>
              <w:pStyle w:val="Compact"/>
              <w:jc w:val="left"/>
            </w:pPr>
            <w:r>
              <w:t xml:space="preserve">Project Report &amp; 2 Paper Drafts</w:t>
            </w:r>
          </w:p>
        </w:tc>
      </w:tr>
    </w:tbl>
    <w:bookmarkEnd w:id="98"/>
    <w:bookmarkEnd w:id="99"/>
    <w:bookmarkStart w:id="101" w:name="X3fb5ddf8df2833966013d4355020d81a84e7feb"/>
    <w:p>
      <w:pPr>
        <w:pStyle w:val="Heading2"/>
      </w:pPr>
      <w:r>
        <w:t xml:space="preserve">8.2 Allocation of Responsibilities Across 5 Team Members</w:t>
      </w:r>
    </w:p>
    <w:p>
      <w:pPr>
        <w:pStyle w:val="FirstParagraph"/>
      </w:pPr>
      <w:r>
        <w:t xml:space="preserve">In accordance with departmental guidelines, individual responsibilities were assigned to each of the 5 students:</w:t>
      </w:r>
    </w:p>
    <w:bookmarkStart w:id="100" w:name="Xbec1e19fff1fd1f292fa6791e515bf493ee51d7"/>
    <w:p>
      <w:pPr>
        <w:pStyle w:val="Heading3"/>
      </w:pPr>
      <w:r>
        <w:t xml:space="preserve">Table 8.2: Student Task Distribution and Responsibilities Across the 5-Member Team</w:t>
      </w:r>
    </w:p>
    <w:tbl>
      <w:tblPr>
        <w:tblStyle w:val="Table"/>
        <w:tblW w:type="pct" w:w="5000.0"/>
        <w:tblLook w:firstRow="1" w:lastRow="0" w:firstColumn="0" w:lastColumn="0" w:noHBand="0" w:noVBand="0" w:val="0020"/>
      </w:tblPr>
      <w:tblGrid>
        <w:gridCol w:w="1760"/>
        <w:gridCol w:w="2200"/>
        <w:gridCol w:w="1760"/>
        <w:gridCol w:w="2200"/>
      </w:tblGrid>
      <w:tr>
        <w:tc>
          <w:p>
            <w:pPr>
              <w:pStyle w:val="Compact"/>
              <w:jc w:val="left"/>
            </w:pPr>
            <w:r>
              <w:t xml:space="preserve">Team Member</w:t>
            </w:r>
          </w:p>
        </w:tc>
        <w:tc>
          <w:p>
            <w:pPr>
              <w:pStyle w:val="Compact"/>
              <w:jc w:val="center"/>
            </w:pPr>
            <w:r>
              <w:t xml:space="preserve">University Roll No.</w:t>
            </w:r>
          </w:p>
        </w:tc>
        <w:tc>
          <w:p>
            <w:pPr>
              <w:pStyle w:val="Compact"/>
              <w:jc w:val="left"/>
            </w:pPr>
            <w:r>
              <w:t xml:space="preserve">Primary Project Responsibilities</w:t>
            </w:r>
          </w:p>
        </w:tc>
        <w:tc>
          <w:p>
            <w:pPr>
              <w:pStyle w:val="Compact"/>
              <w:jc w:val="center"/>
            </w:pPr>
            <w:r>
              <w:t xml:space="preserve">Research Group</w:t>
            </w:r>
          </w:p>
        </w:tc>
      </w:tr>
      <w:tr>
        <w:tc>
          <w:p>
            <w:pPr>
              <w:pStyle w:val="Compact"/>
              <w:jc w:val="left"/>
            </w:pPr>
            <w:r>
              <w:rPr>
                <w:bCs/>
                <w:b/>
              </w:rPr>
              <w:t xml:space="preserve">Nidhi Singh</w:t>
            </w:r>
          </w:p>
        </w:tc>
        <w:tc>
          <w:p>
            <w:pPr>
              <w:pStyle w:val="Compact"/>
              <w:jc w:val="center"/>
            </w:pPr>
            <w:r>
              <w:t xml:space="preserve">2303491530068</w:t>
            </w:r>
          </w:p>
        </w:tc>
        <w:tc>
          <w:p>
            <w:pPr>
              <w:pStyle w:val="Compact"/>
              <w:jc w:val="left"/>
            </w:pPr>
            <w:r>
              <w:t xml:space="preserve">Deep CNN architecture formulation, double-conv block design, hyperparameter tuning, loss function optimization, and model training.</w:t>
            </w:r>
          </w:p>
        </w:tc>
        <w:tc>
          <w:p>
            <w:pPr>
              <w:pStyle w:val="Compact"/>
              <w:jc w:val="center"/>
            </w:pPr>
            <w:r>
              <w:rPr>
                <w:bCs/>
                <w:b/>
              </w:rPr>
              <w:t xml:space="preserve">Research Team 1</w:t>
            </w:r>
          </w:p>
        </w:tc>
      </w:tr>
      <w:tr>
        <w:tc>
          <w:p>
            <w:pPr>
              <w:pStyle w:val="Compact"/>
              <w:jc w:val="left"/>
            </w:pPr>
            <w:r>
              <w:rPr>
                <w:bCs/>
                <w:b/>
              </w:rPr>
              <w:t xml:space="preserve">Yuvraj Singh</w:t>
            </w:r>
          </w:p>
        </w:tc>
        <w:tc>
          <w:p>
            <w:pPr>
              <w:pStyle w:val="Compact"/>
              <w:jc w:val="center"/>
            </w:pPr>
            <w:r>
              <w:t xml:space="preserve">2303491530128</w:t>
            </w:r>
          </w:p>
        </w:tc>
        <w:tc>
          <w:p>
            <w:pPr>
              <w:pStyle w:val="Compact"/>
              <w:jc w:val="left"/>
            </w:pPr>
            <w:r>
              <w:t xml:space="preserve">Dataset curation and partitioning (20,300 images), float16 quantization to TFLite, confusion matrix generation, and test set accuracy evaluation.</w:t>
            </w:r>
          </w:p>
        </w:tc>
        <w:tc>
          <w:p>
            <w:pPr>
              <w:pStyle w:val="Compact"/>
              <w:jc w:val="center"/>
            </w:pPr>
            <w:r>
              <w:rPr>
                <w:bCs/>
                <w:b/>
              </w:rPr>
              <w:t xml:space="preserve">Research Team 1</w:t>
            </w:r>
          </w:p>
        </w:tc>
      </w:tr>
      <w:tr>
        <w:tc>
          <w:p>
            <w:pPr>
              <w:pStyle w:val="Compact"/>
              <w:jc w:val="left"/>
            </w:pPr>
            <w:r>
              <w:rPr>
                <w:bCs/>
                <w:b/>
              </w:rPr>
              <w:t xml:space="preserve">Rohit Kumar</w:t>
            </w:r>
          </w:p>
        </w:tc>
        <w:tc>
          <w:p>
            <w:pPr>
              <w:pStyle w:val="Compact"/>
              <w:jc w:val="center"/>
            </w:pPr>
            <w:r>
              <w:t xml:space="preserve">2303491530090</w:t>
            </w:r>
          </w:p>
        </w:tc>
        <w:tc>
          <w:p>
            <w:pPr>
              <w:pStyle w:val="Compact"/>
              <w:jc w:val="left"/>
            </w:pPr>
            <w:r>
              <w:t xml:space="preserve">Flask backend development, RESTful API contract specifications, error handling, Vercel serverless integration, and WSGI middleware routing.</w:t>
            </w:r>
          </w:p>
        </w:tc>
        <w:tc>
          <w:p>
            <w:pPr>
              <w:pStyle w:val="Compact"/>
              <w:jc w:val="center"/>
            </w:pPr>
            <w:r>
              <w:rPr>
                <w:bCs/>
                <w:b/>
              </w:rPr>
              <w:t xml:space="preserve">Research Team 2</w:t>
            </w:r>
          </w:p>
        </w:tc>
      </w:tr>
      <w:tr>
        <w:tc>
          <w:p>
            <w:pPr>
              <w:pStyle w:val="Compact"/>
              <w:jc w:val="left"/>
            </w:pPr>
            <w:r>
              <w:rPr>
                <w:bCs/>
                <w:b/>
              </w:rPr>
              <w:t xml:space="preserve">Prashant Kumar Singh</w:t>
            </w:r>
          </w:p>
        </w:tc>
        <w:tc>
          <w:p>
            <w:pPr>
              <w:pStyle w:val="Compact"/>
              <w:jc w:val="center"/>
            </w:pPr>
            <w:r>
              <w:t xml:space="preserve">2303491530075</w:t>
            </w:r>
          </w:p>
        </w:tc>
        <w:tc>
          <w:p>
            <w:pPr>
              <w:pStyle w:val="Compact"/>
              <w:jc w:val="left"/>
            </w:pPr>
            <w:r>
              <w:t xml:space="preserve">Preprocessing pipeline implementation (</w:t>
            </w:r>
            <w:r>
              <w:rPr>
                <w:rStyle w:val="VerbatimChar"/>
              </w:rPr>
              <w:t xml:space="preserve">preprocessing.py</w:t>
            </w:r>
            <w:r>
              <w:t xml:space="preserve">), center-square cropping math, bilinear interpolation parity verification, and latency profiling.</w:t>
            </w:r>
          </w:p>
        </w:tc>
        <w:tc>
          <w:p>
            <w:pPr>
              <w:pStyle w:val="Compact"/>
              <w:jc w:val="center"/>
            </w:pPr>
            <w:r>
              <w:rPr>
                <w:bCs/>
                <w:b/>
              </w:rPr>
              <w:t xml:space="preserve">Research Team 2</w:t>
            </w:r>
          </w:p>
        </w:tc>
      </w:tr>
      <w:tr>
        <w:tc>
          <w:p>
            <w:pPr>
              <w:pStyle w:val="Compact"/>
              <w:jc w:val="left"/>
            </w:pPr>
            <w:r>
              <w:rPr>
                <w:bCs/>
                <w:b/>
              </w:rPr>
              <w:t xml:space="preserve">Komal Goswami</w:t>
            </w:r>
          </w:p>
        </w:tc>
        <w:tc>
          <w:p>
            <w:pPr>
              <w:pStyle w:val="Compact"/>
              <w:jc w:val="center"/>
            </w:pPr>
            <w:r>
              <w:t xml:space="preserve">2303491530061</w:t>
            </w:r>
          </w:p>
        </w:tc>
        <w:tc>
          <w:p>
            <w:pPr>
              <w:pStyle w:val="Compact"/>
              <w:jc w:val="left"/>
            </w:pPr>
            <w:r>
              <w:t xml:space="preserve">Responsive Bootstrap 5 frontend design, WebRTC live camera integration, on-screen canvas ROI guide box, temporal debounce buffer, and Web Speech API synthesis.</w:t>
            </w:r>
          </w:p>
        </w:tc>
        <w:tc>
          <w:p>
            <w:pPr>
              <w:pStyle w:val="Compact"/>
              <w:jc w:val="center"/>
            </w:pPr>
            <w:r>
              <w:rPr>
                <w:bCs/>
                <w:b/>
              </w:rPr>
              <w:t xml:space="preserve">Research Team 2</w:t>
            </w:r>
          </w:p>
        </w:tc>
      </w:tr>
    </w:tbl>
    <w:bookmarkEnd w:id="100"/>
    <w:bookmarkEnd w:id="101"/>
    <w:bookmarkStart w:id="103" w:name="X0d79873e2a5158781b98a3cb5d933d26c5ce418"/>
    <w:p>
      <w:pPr>
        <w:pStyle w:val="Heading2"/>
      </w:pPr>
      <w:r>
        <w:t xml:space="preserve">8.3 Division into Two Distinct Research Paper Tracks</w:t>
      </w:r>
    </w:p>
    <w:p>
      <w:pPr>
        <w:pStyle w:val="FirstParagraph"/>
      </w:pPr>
      <w:r>
        <w:t xml:space="preserve">To fulfill the academic requirement of publishing two distinct research papers from the 5-member project team, the project is divided into two separate technical contributions:</w:t>
      </w:r>
    </w:p>
    <w:bookmarkStart w:id="102" w:name="X6d8dec1b40035c39c033cd936360857b67fc300"/>
    <w:p>
      <w:pPr>
        <w:pStyle w:val="Heading3"/>
      </w:pPr>
      <w:r>
        <w:t xml:space="preserve">Table 8.3: Dual Research Paper Tracks and Authorship Distribution</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Parameter</w:t>
            </w:r>
          </w:p>
        </w:tc>
        <w:tc>
          <w:p>
            <w:pPr>
              <w:pStyle w:val="Compact"/>
              <w:jc w:val="left"/>
            </w:pPr>
            <w:r>
              <w:t xml:space="preserve">Research Paper Track 1</w:t>
            </w:r>
          </w:p>
        </w:tc>
        <w:tc>
          <w:p>
            <w:pPr>
              <w:pStyle w:val="Compact"/>
              <w:jc w:val="left"/>
            </w:pPr>
            <w:r>
              <w:t xml:space="preserve">Research Paper Track 2</w:t>
            </w:r>
          </w:p>
        </w:tc>
      </w:tr>
      <w:tr>
        <w:tc>
          <w:p>
            <w:pPr>
              <w:pStyle w:val="Compact"/>
              <w:jc w:val="left"/>
            </w:pPr>
            <w:r>
              <w:rPr>
                <w:bCs/>
                <w:b/>
              </w:rPr>
              <w:t xml:space="preserve">Paper Title</w:t>
            </w:r>
          </w:p>
        </w:tc>
        <w:tc>
          <w:p>
            <w:pPr>
              <w:pStyle w:val="Compact"/>
              <w:jc w:val="left"/>
            </w:pPr>
            <w:r>
              <w:rPr>
                <w:iCs/>
                <w:i/>
              </w:rPr>
              <w:t xml:space="preserve">“</w:t>
            </w:r>
            <w:r>
              <w:rPr>
                <w:iCs/>
                <w:i/>
              </w:rPr>
              <w:t xml:space="preserve">Deep Convolutional Neural Network Optimization, Preprocessing Parity, and Float16 Quantization for High-Accuracy American Sign Language Fingerspelling Classification</w:t>
            </w:r>
            <w:r>
              <w:rPr>
                <w:iCs/>
                <w:i/>
              </w:rPr>
              <w:t xml:space="preserve">”</w:t>
            </w:r>
          </w:p>
        </w:tc>
        <w:tc>
          <w:p>
            <w:pPr>
              <w:pStyle w:val="Compact"/>
              <w:jc w:val="left"/>
            </w:pPr>
            <w:r>
              <w:rPr>
                <w:iCs/>
                <w:i/>
              </w:rPr>
              <w:t xml:space="preserve">“</w:t>
            </w:r>
            <w:r>
              <w:rPr>
                <w:iCs/>
                <w:i/>
              </w:rPr>
              <w:t xml:space="preserve">A Serverless Edge Architecture for Real-Time Sign Language Translation with In-Browser Region-of-Interest Extraction and Native Speech Synthesis</w:t>
            </w:r>
            <w:r>
              <w:rPr>
                <w:iCs/>
                <w:i/>
              </w:rPr>
              <w:t xml:space="preserve">”</w:t>
            </w:r>
          </w:p>
        </w:tc>
      </w:tr>
      <w:tr>
        <w:tc>
          <w:p>
            <w:pPr>
              <w:pStyle w:val="Compact"/>
              <w:jc w:val="left"/>
            </w:pPr>
            <w:r>
              <w:rPr>
                <w:bCs/>
                <w:b/>
              </w:rPr>
              <w:t xml:space="preserve">Student Authors</w:t>
            </w:r>
          </w:p>
        </w:tc>
        <w:tc>
          <w:p>
            <w:pPr>
              <w:pStyle w:val="Compact"/>
              <w:jc w:val="left"/>
            </w:pPr>
            <w:r>
              <w:rPr>
                <w:bCs/>
                <w:b/>
              </w:rPr>
              <w:t xml:space="preserve">Nidhi Singh</w:t>
            </w:r>
            <w:r>
              <w:t xml:space="preserve"> </w:t>
            </w:r>
            <w:r>
              <w:t xml:space="preserve">(2303491530068)</w:t>
            </w:r>
            <w:r>
              <w:rPr>
                <w:bCs/>
                <w:b/>
              </w:rPr>
              <w:t xml:space="preserve">Yuvraj Singh</w:t>
            </w:r>
            <w:r>
              <w:t xml:space="preserve"> </w:t>
            </w:r>
            <w:r>
              <w:t xml:space="preserve">(2303491530128)</w:t>
            </w:r>
          </w:p>
        </w:tc>
        <w:tc>
          <w:p>
            <w:pPr>
              <w:pStyle w:val="Compact"/>
              <w:jc w:val="left"/>
            </w:pPr>
            <w:r>
              <w:rPr>
                <w:bCs/>
                <w:b/>
              </w:rPr>
              <w:t xml:space="preserve">Rohit Kumar</w:t>
            </w:r>
            <w:r>
              <w:t xml:space="preserve"> </w:t>
            </w:r>
            <w:r>
              <w:t xml:space="preserve">(2303491530090)</w:t>
            </w:r>
            <w:r>
              <w:rPr>
                <w:bCs/>
                <w:b/>
              </w:rPr>
              <w:t xml:space="preserve">Prashant Kumar Singh</w:t>
            </w:r>
            <w:r>
              <w:t xml:space="preserve"> </w:t>
            </w:r>
            <w:r>
              <w:t xml:space="preserve">(2303491530075)</w:t>
            </w:r>
            <w:r>
              <w:rPr>
                <w:bCs/>
                <w:b/>
              </w:rPr>
              <w:t xml:space="preserve">Komal Goswami</w:t>
            </w:r>
            <w:r>
              <w:t xml:space="preserve"> </w:t>
            </w:r>
            <w:r>
              <w:t xml:space="preserve">(2303491530061)</w:t>
            </w:r>
          </w:p>
        </w:tc>
      </w:tr>
      <w:tr>
        <w:tc>
          <w:p>
            <w:pPr>
              <w:pStyle w:val="Compact"/>
              <w:jc w:val="left"/>
            </w:pPr>
            <w:r>
              <w:rPr>
                <w:bCs/>
                <w:b/>
              </w:rPr>
              <w:t xml:space="preserve">Primary Research Focus</w:t>
            </w:r>
          </w:p>
        </w:tc>
        <w:tc>
          <w:p>
            <w:pPr>
              <w:pStyle w:val="Compact"/>
              <w:jc w:val="left"/>
            </w:pPr>
            <w:r>
              <w:t xml:space="preserve">Machine Learning, Computer Vision, Neural Network Architecture, and Model Quantization.</w:t>
            </w:r>
          </w:p>
        </w:tc>
        <w:tc>
          <w:p>
            <w:pPr>
              <w:pStyle w:val="Compact"/>
              <w:jc w:val="left"/>
            </w:pPr>
            <w:r>
              <w:t xml:space="preserve">Distributed Web Systems, Serverless Cloud Computing, Assistive Human-Computer Interaction, and Web APIs.</w:t>
            </w:r>
          </w:p>
        </w:tc>
      </w:tr>
      <w:tr>
        <w:tc>
          <w:p>
            <w:pPr>
              <w:pStyle w:val="Compact"/>
              <w:jc w:val="left"/>
            </w:pPr>
            <w:r>
              <w:rPr>
                <w:bCs/>
                <w:b/>
              </w:rPr>
              <w:t xml:space="preserve">Core Technical Contributions</w:t>
            </w:r>
          </w:p>
        </w:tc>
        <w:tc>
          <w:p>
            <w:pPr>
              <w:pStyle w:val="Compact"/>
              <w:jc w:val="left"/>
            </w:pPr>
            <w:r>
              <w:t xml:space="preserve">• Investigation of the domain shift caused by OpenCV vs. Pillow resizing interpolation at low resolutions.</w:t>
            </w:r>
            <w:r>
              <w:t xml:space="preserve">• Double-convolution CNN architecture design achieving 96.75% accuracy across 29 classes.</w:t>
            </w:r>
            <w:r>
              <w:t xml:space="preserve">• Float16 quantization achieving an 84% reduction in model size (4.29 MB) with zero accuracy degradation.</w:t>
            </w:r>
            <w:r>
              <w:t xml:space="preserve">• Exhaustive per-class confusion matrix analysis.</w:t>
            </w:r>
          </w:p>
        </w:tc>
        <w:tc>
          <w:p>
            <w:pPr>
              <w:pStyle w:val="Compact"/>
              <w:jc w:val="left"/>
            </w:pPr>
            <w:r>
              <w:t xml:space="preserve">• Serverless RESTful architecture for micro-inference under 250 MB cloud packaging constraints.</w:t>
            </w:r>
            <w:r>
              <w:t xml:space="preserve">• HTML5 Canvas real-time Region-of-Interest (ROI) segmentation eliminating background visual noise.</w:t>
            </w:r>
            <w:r>
              <w:t xml:space="preserve">• Two-frame temporal debounce state machine for continuous fingerspelling word assembly.</w:t>
            </w:r>
            <w:r>
              <w:t xml:space="preserve">• Zero-cost, zero-installation speech vocalization utilizing client-side Web Speech engines.</w:t>
            </w:r>
          </w:p>
        </w:tc>
      </w:tr>
      <w:tr>
        <w:tc>
          <w:p>
            <w:pPr>
              <w:pStyle w:val="Compact"/>
              <w:jc w:val="left"/>
            </w:pPr>
            <w:r>
              <w:rPr>
                <w:bCs/>
                <w:b/>
              </w:rPr>
              <w:t xml:space="preserve">Target Publication Venue</w:t>
            </w:r>
          </w:p>
        </w:tc>
        <w:tc>
          <w:p>
            <w:pPr>
              <w:pStyle w:val="Compact"/>
              <w:jc w:val="left"/>
            </w:pPr>
            <w:r>
              <w:t xml:space="preserve">IEEE / Springer International Conference on Machine Learning, Computer Vision, and Pattern Recognition.</w:t>
            </w:r>
          </w:p>
        </w:tc>
        <w:tc>
          <w:p>
            <w:pPr>
              <w:pStyle w:val="Compact"/>
              <w:jc w:val="left"/>
            </w:pPr>
            <w:r>
              <w:t xml:space="preserve">IEEE / Elsevier Conference on Cloud Computing, Assistive Technologies, and Human-Computer Interaction.</w:t>
            </w:r>
          </w:p>
        </w:tc>
      </w:tr>
    </w:tbl>
    <w:p>
      <w:r>
        <w:pict>
          <v:rect style="width:0;height:1.5pt" o:hralign="center" o:hrstd="t" o:hr="t"/>
        </w:pict>
      </w:r>
    </w:p>
    <w:bookmarkEnd w:id="102"/>
    <w:bookmarkEnd w:id="103"/>
    <w:bookmarkEnd w:id="104"/>
    <w:bookmarkStart w:id="109" w:name="chapter-9-conclusion-and-future-scope"/>
    <w:p>
      <w:pPr>
        <w:pStyle w:val="Heading1"/>
      </w:pPr>
      <w:r>
        <w:t xml:space="preserve">CHAPTER 9: CONCLUSION AND FUTURE SCOPE</w:t>
      </w:r>
    </w:p>
    <w:bookmarkStart w:id="105" w:name="summary-of-achievements"/>
    <w:p>
      <w:pPr>
        <w:pStyle w:val="Heading2"/>
      </w:pPr>
      <w:r>
        <w:t xml:space="preserve">9.1 Summary of Achievements</w:t>
      </w:r>
    </w:p>
    <w:p>
      <w:pPr>
        <w:pStyle w:val="FirstParagraph"/>
      </w:pPr>
      <w:r>
        <w:t xml:space="preserve">The</w:t>
      </w:r>
      <w:r>
        <w:t xml:space="preserve"> </w:t>
      </w:r>
      <w:r>
        <w:rPr>
          <w:bCs/>
          <w:b/>
        </w:rPr>
        <w:t xml:space="preserve">EchoSign</w:t>
      </w:r>
      <w:r>
        <w:t xml:space="preserve"> </w:t>
      </w:r>
      <w:r>
        <w:t xml:space="preserve">project successfully bridges the communication divide between American Sign Language users and hearing individuals through a robust, full-stack, deep-learning-powered web translation system.</w:t>
      </w:r>
    </w:p>
    <w:p>
      <w:pPr>
        <w:pStyle w:val="BodyText"/>
      </w:pPr>
      <w:r>
        <w:t xml:space="preserve">Key technical and academic milestones achieved include:</w:t>
      </w:r>
      <w:r>
        <w:t xml:space="preserve"> </w:t>
      </w:r>
      <w:r>
        <w:t xml:space="preserve">1.</w:t>
      </w:r>
      <w:r>
        <w:t xml:space="preserve"> </w:t>
      </w:r>
      <w:r>
        <w:rPr>
          <w:bCs/>
          <w:b/>
        </w:rPr>
        <w:t xml:space="preserve">High Classification Accuracy (96.75%):</w:t>
      </w:r>
      <w:r>
        <w:t xml:space="preserve"> </w:t>
      </w:r>
      <w:r>
        <w:t xml:space="preserve">By training a double-convolution deep CNN on a curated, balanced corpus of 20,300 images across 29 classes, the system achieved a 96.75% test accuracy on 2,030 unseen images, with 28 out of 29 classes exceeding 92% accuracy.</w:t>
      </w:r>
      <w:r>
        <w:t xml:space="preserve"> </w:t>
      </w:r>
      <w:r>
        <w:t xml:space="preserve">2.</w:t>
      </w:r>
      <w:r>
        <w:t xml:space="preserve"> </w:t>
      </w:r>
      <w:r>
        <w:rPr>
          <w:bCs/>
          <w:b/>
        </w:rPr>
        <w:t xml:space="preserve">Elimination of the Preprocessing Gap:</w:t>
      </w:r>
      <w:r>
        <w:t xml:space="preserve"> </w:t>
      </w:r>
      <w:r>
        <w:t xml:space="preserve">Standardizing both offline dataset ingestion and real-time inference on a unified Pillow-based bilinear downsampling and center-square cropping pipeline resolved the domain shift that hindered earlier systems, ensuring laboratory accuracy translates to consumer webcams.</w:t>
      </w:r>
      <w:r>
        <w:t xml:space="preserve"> </w:t>
      </w:r>
      <w:r>
        <w:t xml:space="preserve">3.</w:t>
      </w:r>
      <w:r>
        <w:t xml:space="preserve"> </w:t>
      </w:r>
      <w:r>
        <w:rPr>
          <w:bCs/>
          <w:b/>
        </w:rPr>
        <w:t xml:space="preserve">Optimized Edge Quantization (4.29 MB):</w:t>
      </w:r>
      <w:r>
        <w:t xml:space="preserve"> </w:t>
      </w:r>
      <w:r>
        <w:t xml:space="preserve">Converting the trained Keras model into a float16 TensorFlow Lite archive reduced model storage footprint by 84.1%, enabling deployment on serverless cloud infrastructure and achieving median execution latencies under 25 milliseconds on standard CPUs.</w:t>
      </w:r>
      <w:r>
        <w:t xml:space="preserve"> </w:t>
      </w:r>
      <w:r>
        <w:t xml:space="preserve">4.</w:t>
      </w:r>
      <w:r>
        <w:t xml:space="preserve"> </w:t>
      </w:r>
      <w:r>
        <w:rPr>
          <w:bCs/>
          <w:b/>
        </w:rPr>
        <w:t xml:space="preserve">End-to-End Assistive Loop:</w:t>
      </w:r>
      <w:r>
        <w:t xml:space="preserve"> </w:t>
      </w:r>
      <w:r>
        <w:t xml:space="preserve">The integration of live camera streaming, an on-screen ROI target guide, an editable sentence construction workspace with backspace controls, and client-side English speech vocalization via the Web Speech API delivers a practical, zero-installation communication aid for real-world encounters.</w:t>
      </w:r>
    </w:p>
    <w:bookmarkEnd w:id="105"/>
    <w:bookmarkStart w:id="106" w:name="technical-limitations"/>
    <w:p>
      <w:pPr>
        <w:pStyle w:val="Heading2"/>
      </w:pPr>
      <w:r>
        <w:t xml:space="preserve">9.2 Technical Limitations</w:t>
      </w:r>
    </w:p>
    <w:p>
      <w:pPr>
        <w:pStyle w:val="FirstParagraph"/>
      </w:pPr>
      <w:r>
        <w:t xml:space="preserve">While EchoSign achieves its primary objectives, several technical constraints have been documented:</w:t>
      </w:r>
      <w:r>
        <w:t xml:space="preserve"> </w:t>
      </w:r>
      <w:r>
        <w:t xml:space="preserve">1.</w:t>
      </w:r>
      <w:r>
        <w:t xml:space="preserve"> </w:t>
      </w:r>
      <w:r>
        <w:rPr>
          <w:bCs/>
          <w:b/>
        </w:rPr>
        <w:t xml:space="preserve">Static Gesture Focus:</w:t>
      </w:r>
      <w:r>
        <w:t xml:space="preserve"> </w:t>
      </w:r>
      <w:r>
        <w:t xml:space="preserve">The current architecture operates on single 2D visual frames. Consequently, the dynamic letters</w:t>
      </w:r>
      <w:r>
        <w:t xml:space="preserve"> </w:t>
      </w:r>
      <w:r>
        <w:rPr>
          <w:bCs/>
          <w:b/>
        </w:rPr>
        <w:t xml:space="preserve">J</w:t>
      </w:r>
      <w:r>
        <w:t xml:space="preserve"> </w:t>
      </w:r>
      <w:r>
        <w:t xml:space="preserve">and</w:t>
      </w:r>
      <w:r>
        <w:t xml:space="preserve"> </w:t>
      </w:r>
      <w:r>
        <w:rPr>
          <w:bCs/>
          <w:b/>
        </w:rPr>
        <w:t xml:space="preserve">Z</w:t>
      </w:r>
      <w:r>
        <w:t xml:space="preserve"> </w:t>
      </w:r>
      <w:r>
        <w:t xml:space="preserve">(which involve explicit motion trajectories in natural ASL) are classified using static pause postures accompanied by contextual advisory notices rather than full temporal trajectory tracking.</w:t>
      </w:r>
      <w:r>
        <w:t xml:space="preserve"> </w:t>
      </w:r>
      <w:r>
        <w:t xml:space="preserve">2.</w:t>
      </w:r>
      <w:r>
        <w:t xml:space="preserve"> </w:t>
      </w:r>
      <w:r>
        <w:rPr>
          <w:bCs/>
          <w:b/>
        </w:rPr>
        <w:t xml:space="preserve">Ambient Illumination Sensitivity:</w:t>
      </w:r>
      <w:r>
        <w:t xml:space="preserve"> </w:t>
      </w:r>
      <w:r>
        <w:t xml:space="preserve">Extreme backlighting (e.g., standing directly in front of an unshaded window) can silhouette the hand, obscuring knuckle creases and causing misclassifications between closed-fist categories (</w:t>
      </w:r>
      <w:r>
        <w:t xml:space="preserve">‘</w:t>
      </w:r>
      <w:r>
        <w:t xml:space="preserve">A</w:t>
      </w:r>
      <w:r>
        <w:t xml:space="preserve">’</w:t>
      </w:r>
      <w:r>
        <w:t xml:space="preserve">,</w:t>
      </w:r>
      <w:r>
        <w:t xml:space="preserve"> </w:t>
      </w:r>
      <w:r>
        <w:t xml:space="preserve">‘</w:t>
      </w:r>
      <w:r>
        <w:t xml:space="preserve">S</w:t>
      </w:r>
      <w:r>
        <w:t xml:space="preserve">’</w:t>
      </w:r>
      <w:r>
        <w:t xml:space="preserve">,</w:t>
      </w:r>
      <w:r>
        <w:t xml:space="preserve"> </w:t>
      </w:r>
      <w:r>
        <w:t xml:space="preserve">‘</w:t>
      </w:r>
      <w:r>
        <w:t xml:space="preserve">T</w:t>
      </w:r>
      <w:r>
        <w:t xml:space="preserve">’</w:t>
      </w:r>
      <w:r>
        <w:t xml:space="preserve">).</w:t>
      </w:r>
      <w:r>
        <w:t xml:space="preserve"> </w:t>
      </w:r>
      <w:r>
        <w:t xml:space="preserve">3.</w:t>
      </w:r>
      <w:r>
        <w:t xml:space="preserve"> </w:t>
      </w:r>
      <w:r>
        <w:rPr>
          <w:bCs/>
          <w:b/>
        </w:rPr>
        <w:t xml:space="preserve">Lexical vs. Grammatical Scope:</w:t>
      </w:r>
      <w:r>
        <w:t xml:space="preserve"> </w:t>
      </w:r>
      <w:r>
        <w:t xml:space="preserve">The system transliterates manual fingerspelling into English words; it does not parse complex two-handed grammatical sign language sentences that involve facial expressions, spatial inflections, and body postures.</w:t>
      </w:r>
    </w:p>
    <w:bookmarkEnd w:id="106"/>
    <w:bookmarkStart w:id="107" w:name="directions-for-future-work"/>
    <w:p>
      <w:pPr>
        <w:pStyle w:val="Heading2"/>
      </w:pPr>
      <w:r>
        <w:t xml:space="preserve">9.3 Directions for Future Work</w:t>
      </w:r>
    </w:p>
    <w:p>
      <w:pPr>
        <w:pStyle w:val="FirstParagraph"/>
      </w:pPr>
      <w:r>
        <w:t xml:space="preserve">The architectural modularity of EchoSign provides a foundation for several promising future enhancements:</w:t>
      </w:r>
      <w:r>
        <w:t xml:space="preserve"> </w:t>
      </w:r>
      <w:r>
        <w:t xml:space="preserve">1.</w:t>
      </w:r>
      <w:r>
        <w:t xml:space="preserve"> </w:t>
      </w:r>
      <w:r>
        <w:rPr>
          <w:bCs/>
          <w:b/>
        </w:rPr>
        <w:t xml:space="preserve">Hybrid MediaPipe Landmark Integration:</w:t>
      </w:r>
      <w:r>
        <w:t xml:space="preserve"> </w:t>
      </w:r>
      <w:r>
        <w:t xml:space="preserve">Combining raw pixel convolutional feature maps with 3D hand landmark coordinate vectors through an ensemble architecture to improve discrimination between subtle finger crossings (such as</w:t>
      </w:r>
      <w:r>
        <w:t xml:space="preserve"> </w:t>
      </w:r>
      <w:r>
        <w:t xml:space="preserve">‘</w:t>
      </w:r>
      <w:r>
        <w:t xml:space="preserve">R</w:t>
      </w:r>
      <w:r>
        <w:t xml:space="preserve">’</w:t>
      </w:r>
      <w:r>
        <w:t xml:space="preserve"> </w:t>
      </w:r>
      <w:r>
        <w:t xml:space="preserve">vs. </w:t>
      </w:r>
      <w:r>
        <w:t xml:space="preserve">‘</w:t>
      </w:r>
      <w:r>
        <w:t xml:space="preserve">U</w:t>
      </w:r>
      <w:r>
        <w:t xml:space="preserve">’</w:t>
      </w:r>
      <w:r>
        <w:t xml:space="preserve">).</w:t>
      </w:r>
      <w:r>
        <w:t xml:space="preserve"> </w:t>
      </w:r>
      <w:r>
        <w:t xml:space="preserve">2.</w:t>
      </w:r>
      <w:r>
        <w:t xml:space="preserve"> </w:t>
      </w:r>
      <w:r>
        <w:rPr>
          <w:bCs/>
          <w:b/>
        </w:rPr>
        <w:t xml:space="preserve">Temporal Video Modeling for Dynamic Signs:</w:t>
      </w:r>
      <w:r>
        <w:t xml:space="preserve"> </w:t>
      </w:r>
      <w:r>
        <w:t xml:space="preserve">Incorporating lightweight Gated Recurrent Units (GRUs) or Temporal Convolutional Networks (TCNs) to process sequences of 10–15 consecutive frames, enabling native recognition of dynamic signs (</w:t>
      </w:r>
      <w:r>
        <w:t xml:space="preserve">‘</w:t>
      </w:r>
      <w:r>
        <w:t xml:space="preserve">J</w:t>
      </w:r>
      <w:r>
        <w:t xml:space="preserve">’</w:t>
      </w:r>
      <w:r>
        <w:t xml:space="preserve">,</w:t>
      </w:r>
      <w:r>
        <w:t xml:space="preserve"> </w:t>
      </w:r>
      <w:r>
        <w:t xml:space="preserve">‘</w:t>
      </w:r>
      <w:r>
        <w:t xml:space="preserve">Z</w:t>
      </w:r>
      <w:r>
        <w:t xml:space="preserve">’</w:t>
      </w:r>
      <w:r>
        <w:t xml:space="preserve">) and continuous multi-word gestures.</w:t>
      </w:r>
      <w:r>
        <w:t xml:space="preserve"> </w:t>
      </w:r>
      <w:r>
        <w:t xml:space="preserve">3.</w:t>
      </w:r>
      <w:r>
        <w:t xml:space="preserve"> </w:t>
      </w:r>
      <w:r>
        <w:rPr>
          <w:bCs/>
          <w:b/>
        </w:rPr>
        <w:t xml:space="preserve">Multi-Dialect Sign Language Expansion:</w:t>
      </w:r>
      <w:r>
        <w:t xml:space="preserve"> </w:t>
      </w:r>
      <w:r>
        <w:t xml:space="preserve">Expanding the training corpus to encompass regional sign language alphabets, such as Indian Sign Language (ISL) and British Sign Language (BSL), which utilize two-handed fingerspelling systems.</w:t>
      </w:r>
      <w:r>
        <w:t xml:space="preserve"> </w:t>
      </w:r>
      <w:r>
        <w:t xml:space="preserve">4.</w:t>
      </w:r>
      <w:r>
        <w:t xml:space="preserve"> </w:t>
      </w:r>
      <w:r>
        <w:rPr>
          <w:bCs/>
          <w:b/>
        </w:rPr>
        <w:t xml:space="preserve">Progressive Web Application (PWA) Offline Caching:</w:t>
      </w:r>
      <w:r>
        <w:t xml:space="preserve"> </w:t>
      </w:r>
      <w:r>
        <w:t xml:space="preserve">Packaging EchoSign as an offline-capable Progressive Web Application utilizing WebAssembly (Wasm) and local service workers, enabling sign language translation in remote areas without internet connectivity.</w:t>
      </w:r>
    </w:p>
    <w:p>
      <w:r>
        <w:pict>
          <v:rect style="width:0;height:1.5pt" o:hralign="center" o:hrstd="t" o:hr="t"/>
        </w:pict>
      </w:r>
    </w:p>
    <w:bookmarkEnd w:id="107"/>
    <w:bookmarkStart w:id="108" w:name="bibliography-references"/>
    <w:p>
      <w:pPr>
        <w:pStyle w:val="Heading2"/>
      </w:pPr>
      <w:r>
        <w:t xml:space="preserve">BIBLIOGRAPHY / REFERENCES</w:t>
      </w:r>
    </w:p>
    <w:p>
      <w:pPr>
        <w:numPr>
          <w:ilvl w:val="0"/>
          <w:numId w:val="1010"/>
        </w:numPr>
        <w:pStyle w:val="Compact"/>
      </w:pPr>
      <w:r>
        <w:rPr>
          <w:bCs/>
          <w:b/>
        </w:rPr>
        <w:t xml:space="preserve">LeCun, Y., Bengio, Y., &amp; Hinton, G. (2015).</w:t>
      </w:r>
      <w:r>
        <w:t xml:space="preserve"> </w:t>
      </w:r>
      <w:r>
        <w:t xml:space="preserve">Deep learning.</w:t>
      </w:r>
      <w:r>
        <w:t xml:space="preserve"> </w:t>
      </w:r>
      <w:r>
        <w:rPr>
          <w:iCs/>
          <w:i/>
        </w:rPr>
        <w:t xml:space="preserve">Nature</w:t>
      </w:r>
      <w:r>
        <w:t xml:space="preserve">, 521(7553), 436–444. https://doi.org/10.1038/nature14539</w:t>
      </w:r>
    </w:p>
    <w:p>
      <w:pPr>
        <w:numPr>
          <w:ilvl w:val="0"/>
          <w:numId w:val="1010"/>
        </w:numPr>
        <w:pStyle w:val="Compact"/>
      </w:pPr>
      <w:r>
        <w:rPr>
          <w:bCs/>
          <w:b/>
        </w:rPr>
        <w:t xml:space="preserve">Akash Nagaraj. (2018).</w:t>
      </w:r>
      <w:r>
        <w:t xml:space="preserve"> </w:t>
      </w:r>
      <w:r>
        <w:t xml:space="preserve">ASL Alphabet Dataset.</w:t>
      </w:r>
      <w:r>
        <w:t xml:space="preserve"> </w:t>
      </w:r>
      <w:r>
        <w:rPr>
          <w:iCs/>
          <w:i/>
        </w:rPr>
        <w:t xml:space="preserve">Kaggle Datasets</w:t>
      </w:r>
      <w:r>
        <w:t xml:space="preserve">, DOI: 10.34740/KAGGLE/DSV/26430.</w:t>
      </w:r>
    </w:p>
    <w:p>
      <w:pPr>
        <w:numPr>
          <w:ilvl w:val="0"/>
          <w:numId w:val="1010"/>
        </w:numPr>
        <w:pStyle w:val="Compact"/>
      </w:pPr>
      <w:r>
        <w:rPr>
          <w:bCs/>
          <w:b/>
        </w:rPr>
        <w:t xml:space="preserve">Goodfellow, I., Bengio, Y., &amp; Courville, A. (2016).</w:t>
      </w:r>
      <w:r>
        <w:t xml:space="preserve"> </w:t>
      </w:r>
      <w:r>
        <w:rPr>
          <w:iCs/>
          <w:i/>
        </w:rPr>
        <w:t xml:space="preserve">Deep Learning</w:t>
      </w:r>
      <w:r>
        <w:t xml:space="preserve">. MIT Press, Cambridge, MA.</w:t>
      </w:r>
    </w:p>
    <w:p>
      <w:pPr>
        <w:numPr>
          <w:ilvl w:val="0"/>
          <w:numId w:val="1010"/>
        </w:numPr>
        <w:pStyle w:val="Compact"/>
      </w:pPr>
      <w:r>
        <w:rPr>
          <w:bCs/>
          <w:b/>
        </w:rPr>
        <w:t xml:space="preserve">Krizhevsky, A., Sutskever, I., &amp; Hinton, G. E. (2012).</w:t>
      </w:r>
      <w:r>
        <w:t xml:space="preserve"> </w:t>
      </w:r>
      <w:r>
        <w:t xml:space="preserve">ImageNet classification with deep convolutional neural networks.</w:t>
      </w:r>
      <w:r>
        <w:t xml:space="preserve"> </w:t>
      </w:r>
      <w:r>
        <w:rPr>
          <w:iCs/>
          <w:i/>
        </w:rPr>
        <w:t xml:space="preserve">Advances in Neural Information Processing Systems (NeurIPS)</w:t>
      </w:r>
      <w:r>
        <w:t xml:space="preserve">, 25, 1097–1105.</w:t>
      </w:r>
    </w:p>
    <w:p>
      <w:pPr>
        <w:numPr>
          <w:ilvl w:val="0"/>
          <w:numId w:val="1010"/>
        </w:numPr>
        <w:pStyle w:val="Compact"/>
      </w:pPr>
      <w:r>
        <w:rPr>
          <w:bCs/>
          <w:b/>
        </w:rPr>
        <w:t xml:space="preserve">Howard, A. G., et al. (2017).</w:t>
      </w:r>
      <w:r>
        <w:t xml:space="preserve"> </w:t>
      </w:r>
      <w:r>
        <w:t xml:space="preserve">MobileNets: Efficient convolutional neural networks for mobile vision applications.</w:t>
      </w:r>
      <w:r>
        <w:t xml:space="preserve"> </w:t>
      </w:r>
      <w:r>
        <w:rPr>
          <w:iCs/>
          <w:i/>
        </w:rPr>
        <w:t xml:space="preserve">arXiv preprint arXiv:1704.04861</w:t>
      </w:r>
      <w:r>
        <w:t xml:space="preserve">.</w:t>
      </w:r>
    </w:p>
    <w:p>
      <w:pPr>
        <w:numPr>
          <w:ilvl w:val="0"/>
          <w:numId w:val="1010"/>
        </w:numPr>
        <w:pStyle w:val="Compact"/>
      </w:pPr>
      <w:r>
        <w:rPr>
          <w:bCs/>
          <w:b/>
        </w:rPr>
        <w:t xml:space="preserve">Lugaresi, C., et al. (2019).</w:t>
      </w:r>
      <w:r>
        <w:t xml:space="preserve"> </w:t>
      </w:r>
      <w:r>
        <w:t xml:space="preserve">MediaPipe: A framework for building perception pipelines.</w:t>
      </w:r>
      <w:r>
        <w:t xml:space="preserve"> </w:t>
      </w:r>
      <w:r>
        <w:rPr>
          <w:iCs/>
          <w:i/>
        </w:rPr>
        <w:t xml:space="preserve">arXiv preprint arXiv:1906.08172</w:t>
      </w:r>
      <w:r>
        <w:t xml:space="preserve">.</w:t>
      </w:r>
    </w:p>
    <w:p>
      <w:pPr>
        <w:numPr>
          <w:ilvl w:val="0"/>
          <w:numId w:val="1010"/>
        </w:numPr>
        <w:pStyle w:val="Compact"/>
      </w:pPr>
      <w:r>
        <w:rPr>
          <w:bCs/>
          <w:b/>
        </w:rPr>
        <w:t xml:space="preserve">David, R., et al. (2021).</w:t>
      </w:r>
      <w:r>
        <w:t xml:space="preserve"> </w:t>
      </w:r>
      <w:r>
        <w:t xml:space="preserve">TensorFlow Lite: On-device machine learning framework.</w:t>
      </w:r>
      <w:r>
        <w:t xml:space="preserve"> </w:t>
      </w:r>
      <w:r>
        <w:rPr>
          <w:iCs/>
          <w:i/>
        </w:rPr>
        <w:t xml:space="preserve">IEEE Micro</w:t>
      </w:r>
      <w:r>
        <w:t xml:space="preserve">, 41(4), 106–114. https://doi.org/10.1109/MM.2021.3096053</w:t>
      </w:r>
    </w:p>
    <w:p>
      <w:pPr>
        <w:numPr>
          <w:ilvl w:val="0"/>
          <w:numId w:val="1010"/>
        </w:numPr>
        <w:pStyle w:val="Compact"/>
      </w:pPr>
      <w:r>
        <w:rPr>
          <w:bCs/>
          <w:b/>
        </w:rPr>
        <w:t xml:space="preserve">Rautaray, S. S., &amp; Agrawal, A. (2015).</w:t>
      </w:r>
      <w:r>
        <w:t xml:space="preserve"> </w:t>
      </w:r>
      <w:r>
        <w:t xml:space="preserve">Vision based hand gesture recognition for human computer interaction: a survey.</w:t>
      </w:r>
      <w:r>
        <w:t xml:space="preserve"> </w:t>
      </w:r>
      <w:r>
        <w:rPr>
          <w:iCs/>
          <w:i/>
        </w:rPr>
        <w:t xml:space="preserve">Artificial Intelligence Review</w:t>
      </w:r>
      <w:r>
        <w:t xml:space="preserve">, 43(1), 1–54. https://doi.org/10.1007/s10462-012-9356-9</w:t>
      </w:r>
    </w:p>
    <w:p>
      <w:pPr>
        <w:numPr>
          <w:ilvl w:val="0"/>
          <w:numId w:val="1010"/>
        </w:numPr>
        <w:pStyle w:val="Compact"/>
      </w:pPr>
      <w:r>
        <w:rPr>
          <w:bCs/>
          <w:b/>
        </w:rPr>
        <w:t xml:space="preserve">Bantupalli, K., &amp; Xie, Y. (2018).</w:t>
      </w:r>
      <w:r>
        <w:t xml:space="preserve"> </w:t>
      </w:r>
      <w:r>
        <w:t xml:space="preserve">American Sign Language recognition using deep learning and computer vision. In</w:t>
      </w:r>
      <w:r>
        <w:t xml:space="preserve"> </w:t>
      </w:r>
      <w:r>
        <w:rPr>
          <w:iCs/>
          <w:i/>
        </w:rPr>
        <w:t xml:space="preserve">2018 IEEE International Conference on Big Data (Big Data)</w:t>
      </w:r>
      <w:r>
        <w:t xml:space="preserve"> </w:t>
      </w:r>
      <w:r>
        <w:t xml:space="preserve">(pp. 4396–4399). IEEE. https://doi.org/10.1109/BigData.2018.8622141</w:t>
      </w:r>
    </w:p>
    <w:p>
      <w:pPr>
        <w:numPr>
          <w:ilvl w:val="0"/>
          <w:numId w:val="1010"/>
        </w:numPr>
        <w:pStyle w:val="Compact"/>
      </w:pPr>
      <w:r>
        <w:rPr>
          <w:bCs/>
          <w:b/>
        </w:rPr>
        <w:t xml:space="preserve">Kingma, D. P., &amp; Ba, J. (2014).</w:t>
      </w:r>
      <w:r>
        <w:t xml:space="preserve"> </w:t>
      </w:r>
      <w:r>
        <w:t xml:space="preserve">Adam: A method for stochastic optimization.</w:t>
      </w:r>
      <w:r>
        <w:t xml:space="preserve"> </w:t>
      </w:r>
      <w:r>
        <w:rPr>
          <w:iCs/>
          <w:i/>
        </w:rPr>
        <w:t xml:space="preserve">arXiv preprint arXiv:1412.6980</w:t>
      </w:r>
      <w:r>
        <w:t xml:space="preserve">.</w:t>
      </w:r>
    </w:p>
    <w:p>
      <w:pPr>
        <w:numPr>
          <w:ilvl w:val="0"/>
          <w:numId w:val="1010"/>
        </w:numPr>
        <w:pStyle w:val="Compact"/>
      </w:pPr>
      <w:r>
        <w:rPr>
          <w:bCs/>
          <w:b/>
        </w:rPr>
        <w:t xml:space="preserve">Srivastava, N., et al. (2014).</w:t>
      </w:r>
      <w:r>
        <w:t xml:space="preserve"> </w:t>
      </w:r>
      <w:r>
        <w:t xml:space="preserve">Dropout: a simple way to prevent neural networks from overfitting.</w:t>
      </w:r>
      <w:r>
        <w:t xml:space="preserve"> </w:t>
      </w:r>
      <w:r>
        <w:rPr>
          <w:iCs/>
          <w:i/>
        </w:rPr>
        <w:t xml:space="preserve">Journal of Machine Learning Research</w:t>
      </w:r>
      <w:r>
        <w:t xml:space="preserve">, 15(1), 1929–1958.</w:t>
      </w:r>
    </w:p>
    <w:p>
      <w:pPr>
        <w:numPr>
          <w:ilvl w:val="0"/>
          <w:numId w:val="1010"/>
        </w:numPr>
        <w:pStyle w:val="Compact"/>
      </w:pPr>
      <w:r>
        <w:rPr>
          <w:bCs/>
          <w:b/>
        </w:rPr>
        <w:t xml:space="preserve">W3C Speech API Community Group. (2020).</w:t>
      </w:r>
      <w:r>
        <w:t xml:space="preserve"> </w:t>
      </w:r>
      <w:r>
        <w:t xml:space="preserve">Web Speech API Specification.</w:t>
      </w:r>
      <w:r>
        <w:t xml:space="preserve"> </w:t>
      </w:r>
      <w:r>
        <w:rPr>
          <w:iCs/>
          <w:i/>
        </w:rPr>
        <w:t xml:space="preserve">World Wide Web Consortium (W3C)</w:t>
      </w:r>
      <w:r>
        <w:t xml:space="preserve">, W3C Draft Report. https://wicg.github.io/speech-api/</w:t>
      </w:r>
    </w:p>
    <w:p>
      <w:pPr>
        <w:numPr>
          <w:ilvl w:val="0"/>
          <w:numId w:val="1010"/>
        </w:numPr>
        <w:pStyle w:val="Compact"/>
      </w:pPr>
      <w:r>
        <w:rPr>
          <w:bCs/>
          <w:b/>
        </w:rPr>
        <w:t xml:space="preserve">Sturman, D. J., &amp; Zeltzer, D. (1994).</w:t>
      </w:r>
      <w:r>
        <w:t xml:space="preserve"> </w:t>
      </w:r>
      <w:r>
        <w:t xml:space="preserve">A survey of glove-based input.</w:t>
      </w:r>
      <w:r>
        <w:t xml:space="preserve"> </w:t>
      </w:r>
      <w:r>
        <w:rPr>
          <w:iCs/>
          <w:i/>
        </w:rPr>
        <w:t xml:space="preserve">IEEE Computer Graphics and Applications</w:t>
      </w:r>
      <w:r>
        <w:t xml:space="preserve">, 14(1), 30–39. https://doi.org/10.1109/38.250916</w:t>
      </w:r>
    </w:p>
    <w:p>
      <w:pPr>
        <w:numPr>
          <w:ilvl w:val="0"/>
          <w:numId w:val="1010"/>
        </w:numPr>
        <w:pStyle w:val="Compact"/>
      </w:pPr>
      <w:r>
        <w:rPr>
          <w:bCs/>
          <w:b/>
        </w:rPr>
        <w:t xml:space="preserve">Ahmed, M. A., et al. (2018).</w:t>
      </w:r>
      <w:r>
        <w:t xml:space="preserve"> </w:t>
      </w:r>
      <w:r>
        <w:t xml:space="preserve">Smart glove for sign language translation using Arduino and flex sensors.</w:t>
      </w:r>
      <w:r>
        <w:t xml:space="preserve"> </w:t>
      </w:r>
      <w:r>
        <w:rPr>
          <w:iCs/>
          <w:i/>
        </w:rPr>
        <w:t xml:space="preserve">International Journal of Engineering &amp; Technology</w:t>
      </w:r>
      <w:r>
        <w:t xml:space="preserve">, 7(4.28), 123–128.</w:t>
      </w:r>
    </w:p>
    <w:p>
      <w:pPr>
        <w:numPr>
          <w:ilvl w:val="0"/>
          <w:numId w:val="1010"/>
        </w:numPr>
        <w:pStyle w:val="Compact"/>
      </w:pPr>
      <w:r>
        <w:rPr>
          <w:bCs/>
          <w:b/>
        </w:rPr>
        <w:t xml:space="preserve">Halder, A., &amp; Tayade, A. (2021).</w:t>
      </w:r>
      <w:r>
        <w:t xml:space="preserve"> </w:t>
      </w:r>
      <w:r>
        <w:t xml:space="preserve">Real-time sign language fingerspelling recognition using MediaPipe and machine learning.</w:t>
      </w:r>
      <w:r>
        <w:t xml:space="preserve"> </w:t>
      </w:r>
      <w:r>
        <w:rPr>
          <w:iCs/>
          <w:i/>
        </w:rPr>
        <w:t xml:space="preserve">International Journal of Advanced Computer Science and Applications</w:t>
      </w:r>
      <w:r>
        <w:t xml:space="preserve">, 12(8), 532–539.</w:t>
      </w:r>
    </w:p>
    <w:p>
      <w:pPr>
        <w:numPr>
          <w:ilvl w:val="0"/>
          <w:numId w:val="1010"/>
        </w:numPr>
        <w:pStyle w:val="Compact"/>
      </w:pPr>
      <w:r>
        <w:rPr>
          <w:bCs/>
          <w:b/>
        </w:rPr>
        <w:t xml:space="preserve">Grinberg, M. (2018).</w:t>
      </w:r>
      <w:r>
        <w:t xml:space="preserve"> </w:t>
      </w:r>
      <w:r>
        <w:rPr>
          <w:iCs/>
          <w:i/>
        </w:rPr>
        <w:t xml:space="preserve">Flask Web Development: Developing Web Applications with Python</w:t>
      </w:r>
      <w:r>
        <w:t xml:space="preserve"> </w:t>
      </w:r>
      <w:r>
        <w:t xml:space="preserve">(2nd ed.). O’Reilly Media, Sebastopol, CA.</w:t>
      </w:r>
    </w:p>
    <w:p>
      <w:pPr>
        <w:numPr>
          <w:ilvl w:val="0"/>
          <w:numId w:val="1010"/>
        </w:numPr>
        <w:pStyle w:val="Compact"/>
      </w:pPr>
      <w:r>
        <w:rPr>
          <w:bCs/>
          <w:b/>
        </w:rPr>
        <w:t xml:space="preserve">Pressman, R. S., &amp; Maxim, B. R. (2020).</w:t>
      </w:r>
      <w:r>
        <w:t xml:space="preserve"> </w:t>
      </w:r>
      <w:r>
        <w:rPr>
          <w:iCs/>
          <w:i/>
        </w:rPr>
        <w:t xml:space="preserve">Software Engineering: A Practitioner’s Approach</w:t>
      </w:r>
      <w:r>
        <w:t xml:space="preserve"> </w:t>
      </w:r>
      <w:r>
        <w:t xml:space="preserve">(9th ed.). McGraw-Hill Education, New York.</w:t>
      </w:r>
    </w:p>
    <w:p>
      <w:pPr>
        <w:numPr>
          <w:ilvl w:val="0"/>
          <w:numId w:val="1010"/>
        </w:numPr>
        <w:pStyle w:val="Compact"/>
      </w:pPr>
      <w:r>
        <w:rPr>
          <w:bCs/>
          <w:b/>
        </w:rPr>
        <w:t xml:space="preserve">IEEE Standards Association. (2017).</w:t>
      </w:r>
      <w:r>
        <w:t xml:space="preserve"> </w:t>
      </w:r>
      <w:r>
        <w:rPr>
          <w:iCs/>
          <w:i/>
        </w:rPr>
        <w:t xml:space="preserve">IEEE Standard for Software and System Test Documentation</w:t>
      </w:r>
      <w:r>
        <w:t xml:space="preserve"> </w:t>
      </w:r>
      <w:r>
        <w:t xml:space="preserve">(IEEE Std 829-2017). IEEE. https://doi.org/10.1109/IEEESTD.2017.8100877</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2026-10-30T12:37:31Z</dcterms:created>
  <dcterms:modified xsi:type="dcterms:W3CDTF">2026-10-30T12:37:31Z</dcterms:modified>
</cp:coreProperties>
</file>

<file path=docProps/custom.xml><?xml version="1.0" encoding="utf-8"?>
<Properties xmlns="http://schemas.openxmlformats.org/officeDocument/2006/custom-properties" xmlns:vt="http://schemas.openxmlformats.org/officeDocument/2006/docPropsVTypes"/>
</file>