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670" w:rsidRDefault="00C90B04" w:rsidP="0078480D">
      <w:pPr>
        <w:pStyle w:val="1"/>
        <w:jc w:val="center"/>
      </w:pPr>
      <w:r>
        <w:rPr>
          <w:rFonts w:hint="eastAsia"/>
        </w:rPr>
        <w:t>享元</w:t>
      </w:r>
      <w:r w:rsidR="0078480D">
        <w:rPr>
          <w:rFonts w:hint="eastAsia"/>
        </w:rPr>
        <w:t>模式</w:t>
      </w:r>
    </w:p>
    <w:p w:rsidR="00F779A4" w:rsidRDefault="00AF5744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定义</w:t>
      </w:r>
    </w:p>
    <w:p w:rsidR="0090654F" w:rsidRDefault="00D74BB0" w:rsidP="002C457E">
      <w:pPr>
        <w:ind w:left="420"/>
      </w:pPr>
      <w:r>
        <w:t>Use sharing to support large of numbers of fine-grained objects efficiently(</w:t>
      </w:r>
      <w:r>
        <w:t>使用共享对象可以有效地支付大量的细粒度的对象</w:t>
      </w:r>
      <w:r>
        <w:t>)</w:t>
      </w:r>
    </w:p>
    <w:p w:rsidR="00D25333" w:rsidRDefault="00D25333" w:rsidP="002C457E">
      <w:pPr>
        <w:ind w:left="420"/>
      </w:pPr>
    </w:p>
    <w:p w:rsidR="00A34A45" w:rsidRDefault="00A34A45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类图</w:t>
      </w:r>
    </w:p>
    <w:p w:rsidR="00A34A45" w:rsidRDefault="006A1DD7" w:rsidP="00A34A45">
      <w:r>
        <w:rPr>
          <w:noProof/>
        </w:rPr>
        <w:drawing>
          <wp:inline distT="0" distB="0" distL="0" distR="0" wp14:anchorId="65F643D9" wp14:editId="59761BD0">
            <wp:extent cx="5274310" cy="9334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54F" w:rsidRDefault="006A1DD7" w:rsidP="0090654F">
      <w:r>
        <w:rPr>
          <w:noProof/>
        </w:rPr>
        <w:drawing>
          <wp:inline distT="0" distB="0" distL="0" distR="0" wp14:anchorId="3FBE4E42" wp14:editId="3E58A62A">
            <wp:extent cx="5274310" cy="4117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D7" w:rsidRDefault="006A1DD7" w:rsidP="009065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ADDEAF" wp14:editId="42B582EA">
            <wp:extent cx="5274310" cy="2092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7C" w:rsidRDefault="0046037C" w:rsidP="0090654F"/>
    <w:p w:rsidR="00AF5744" w:rsidRDefault="0090654F" w:rsidP="00EF1965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模式</w:t>
      </w:r>
      <w:r>
        <w:t>的应用</w:t>
      </w:r>
    </w:p>
    <w:p w:rsidR="00AF5744" w:rsidRDefault="000136E4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</w:t>
      </w:r>
      <w:r>
        <w:rPr>
          <w:rFonts w:hint="eastAsia"/>
        </w:rPr>
        <w:t>优点</w:t>
      </w:r>
    </w:p>
    <w:p w:rsidR="001D1588" w:rsidRDefault="0049358F" w:rsidP="001D158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减少了对象的创建；</w:t>
      </w:r>
    </w:p>
    <w:p w:rsidR="0049358F" w:rsidRDefault="0049358F" w:rsidP="001D1588">
      <w:pPr>
        <w:pStyle w:val="a3"/>
        <w:numPr>
          <w:ilvl w:val="0"/>
          <w:numId w:val="4"/>
        </w:numPr>
        <w:ind w:firstLineChars="0"/>
      </w:pPr>
      <w:r>
        <w:t>节省了系统资源</w:t>
      </w:r>
      <w:r>
        <w:rPr>
          <w:rFonts w:hint="eastAsia"/>
        </w:rPr>
        <w:t>；</w:t>
      </w:r>
    </w:p>
    <w:p w:rsidR="0049358F" w:rsidRDefault="0049358F" w:rsidP="001D1588">
      <w:pPr>
        <w:pStyle w:val="a3"/>
        <w:numPr>
          <w:ilvl w:val="0"/>
          <w:numId w:val="4"/>
        </w:numPr>
        <w:ind w:firstLineChars="0"/>
      </w:pPr>
      <w:r>
        <w:t>增加了程序性能</w:t>
      </w:r>
    </w:p>
    <w:p w:rsidR="00170973" w:rsidRDefault="00170973" w:rsidP="00EF1965">
      <w:pPr>
        <w:pStyle w:val="a3"/>
        <w:numPr>
          <w:ilvl w:val="0"/>
          <w:numId w:val="2"/>
        </w:numPr>
        <w:ind w:firstLineChars="0"/>
        <w:outlineLvl w:val="2"/>
      </w:pPr>
      <w:r>
        <w:t>模式的缺点</w:t>
      </w:r>
    </w:p>
    <w:p w:rsidR="0049358F" w:rsidRDefault="0049358F" w:rsidP="0049358F">
      <w:pPr>
        <w:pStyle w:val="a3"/>
        <w:numPr>
          <w:ilvl w:val="0"/>
          <w:numId w:val="5"/>
        </w:numPr>
        <w:ind w:firstLineChars="0"/>
      </w:pPr>
      <w:r>
        <w:t>提高了系统的复杂性</w:t>
      </w:r>
      <w:r>
        <w:rPr>
          <w:rFonts w:hint="eastAsia"/>
        </w:rPr>
        <w:t>；</w:t>
      </w:r>
    </w:p>
    <w:p w:rsidR="0049358F" w:rsidRDefault="0049358F" w:rsidP="0049358F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外部状态具有固化特性</w:t>
      </w:r>
      <w:r>
        <w:rPr>
          <w:rFonts w:hint="eastAsia"/>
        </w:rPr>
        <w:t>，不应该随着</w:t>
      </w:r>
      <w:r>
        <w:t>内部状态改变而改变</w:t>
      </w:r>
    </w:p>
    <w:p w:rsidR="00D97CD8" w:rsidRDefault="00D97CD8" w:rsidP="00EF1965">
      <w:pPr>
        <w:pStyle w:val="a3"/>
        <w:numPr>
          <w:ilvl w:val="0"/>
          <w:numId w:val="2"/>
        </w:numPr>
        <w:ind w:firstLineChars="0"/>
        <w:outlineLvl w:val="2"/>
      </w:pPr>
      <w:r>
        <w:rPr>
          <w:rFonts w:hint="eastAsia"/>
        </w:rPr>
        <w:t>实际</w:t>
      </w:r>
      <w:r>
        <w:t>应用</w:t>
      </w:r>
      <w:r w:rsidR="00766F8C">
        <w:rPr>
          <w:rFonts w:hint="eastAsia"/>
        </w:rPr>
        <w:t>场景</w:t>
      </w:r>
    </w:p>
    <w:p w:rsidR="00D97CD8" w:rsidRDefault="00D97CD8" w:rsidP="00E14157">
      <w:pPr>
        <w:ind w:left="420" w:firstLine="420"/>
      </w:pPr>
    </w:p>
    <w:p w:rsidR="0093693C" w:rsidRDefault="003C291C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系统中存在大量相似对象</w:t>
      </w:r>
      <w:r w:rsidR="00B124C5">
        <w:rPr>
          <w:rFonts w:hint="eastAsia"/>
        </w:rPr>
        <w:t>；</w:t>
      </w:r>
    </w:p>
    <w:p w:rsidR="00B2256D" w:rsidRDefault="0095155C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细粒度对象都具备相似的外部状态，内部状态与环境无关</w:t>
      </w:r>
      <w:r w:rsidR="00137941">
        <w:rPr>
          <w:rFonts w:hint="eastAsia"/>
        </w:rPr>
        <w:t>，也就是说对象没有特定身份，是哪一个都可以</w:t>
      </w:r>
      <w:r w:rsidR="00DC51A6">
        <w:rPr>
          <w:rFonts w:hint="eastAsia"/>
        </w:rPr>
        <w:t>；</w:t>
      </w:r>
    </w:p>
    <w:p w:rsidR="00A50E35" w:rsidRDefault="004052B1" w:rsidP="0011020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需要缓冲池的场景</w:t>
      </w:r>
      <w:r w:rsidR="00B2256D">
        <w:rPr>
          <w:rFonts w:hint="eastAsia"/>
        </w:rPr>
        <w:t>。</w:t>
      </w:r>
    </w:p>
    <w:p w:rsidR="00AD6270" w:rsidRDefault="00AD6270" w:rsidP="00AD6270"/>
    <w:p w:rsidR="007C3F2D" w:rsidRDefault="005626F4" w:rsidP="002D566B">
      <w:pPr>
        <w:pStyle w:val="a3"/>
        <w:numPr>
          <w:ilvl w:val="0"/>
          <w:numId w:val="1"/>
        </w:numPr>
        <w:ind w:firstLineChars="0"/>
        <w:outlineLvl w:val="1"/>
      </w:pPr>
      <w:r>
        <w:rPr>
          <w:rFonts w:hint="eastAsia"/>
        </w:rPr>
        <w:t>最佳实践</w:t>
      </w:r>
    </w:p>
    <w:p w:rsidR="007C3F2D" w:rsidRDefault="009B7354" w:rsidP="002D566B">
      <w:pPr>
        <w:rPr>
          <w:noProof/>
        </w:rPr>
      </w:pPr>
      <w:r>
        <w:rPr>
          <w:noProof/>
        </w:rPr>
        <w:drawing>
          <wp:inline distT="0" distB="0" distL="0" distR="0" wp14:anchorId="1D66F9EE" wp14:editId="6FCD71DD">
            <wp:extent cx="5274310" cy="791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165C" w:rsidRDefault="00EF165C" w:rsidP="002D566B">
      <w:pPr>
        <w:rPr>
          <w:noProof/>
        </w:rPr>
      </w:pPr>
    </w:p>
    <w:p w:rsidR="00EF165C" w:rsidRDefault="00EF165C" w:rsidP="002D566B">
      <w:pPr>
        <w:rPr>
          <w:noProof/>
        </w:rPr>
      </w:pPr>
    </w:p>
    <w:p w:rsidR="007C3F2D" w:rsidRDefault="00ED60EB" w:rsidP="009D07CC">
      <w:pPr>
        <w:pStyle w:val="a3"/>
        <w:numPr>
          <w:ilvl w:val="0"/>
          <w:numId w:val="1"/>
        </w:numPr>
        <w:ind w:firstLineChars="0"/>
        <w:outlineLvl w:val="1"/>
      </w:pPr>
      <w:r>
        <w:t>注意</w:t>
      </w:r>
      <w:r w:rsidR="007C3F2D">
        <w:t>事项</w:t>
      </w:r>
    </w:p>
    <w:p w:rsidR="002D566B" w:rsidRDefault="009B7354" w:rsidP="002D566B">
      <w:r>
        <w:rPr>
          <w:noProof/>
        </w:rPr>
        <w:drawing>
          <wp:inline distT="0" distB="0" distL="0" distR="0" wp14:anchorId="5224A076" wp14:editId="465F905F">
            <wp:extent cx="5274310" cy="683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5C" w:rsidRDefault="009B7354" w:rsidP="002D566B">
      <w:r>
        <w:rPr>
          <w:noProof/>
        </w:rPr>
        <w:lastRenderedPageBreak/>
        <w:drawing>
          <wp:inline distT="0" distB="0" distL="0" distR="0" wp14:anchorId="735E49B7" wp14:editId="7754AB7B">
            <wp:extent cx="5274310" cy="984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65C" w:rsidRPr="00110206" w:rsidRDefault="00EF165C" w:rsidP="002D566B"/>
    <w:sectPr w:rsidR="00EF165C" w:rsidRPr="00110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12A2" w:rsidRDefault="009512A2" w:rsidP="00ED60EB">
      <w:r>
        <w:separator/>
      </w:r>
    </w:p>
  </w:endnote>
  <w:endnote w:type="continuationSeparator" w:id="0">
    <w:p w:rsidR="009512A2" w:rsidRDefault="009512A2" w:rsidP="00ED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12A2" w:rsidRDefault="009512A2" w:rsidP="00ED60EB">
      <w:r>
        <w:separator/>
      </w:r>
    </w:p>
  </w:footnote>
  <w:footnote w:type="continuationSeparator" w:id="0">
    <w:p w:rsidR="009512A2" w:rsidRDefault="009512A2" w:rsidP="00ED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330F6"/>
    <w:multiLevelType w:val="hybridMultilevel"/>
    <w:tmpl w:val="91CEF0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577E0F"/>
    <w:multiLevelType w:val="hybridMultilevel"/>
    <w:tmpl w:val="B85C50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F004047"/>
    <w:multiLevelType w:val="hybridMultilevel"/>
    <w:tmpl w:val="3A2036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77D57C27"/>
    <w:multiLevelType w:val="hybridMultilevel"/>
    <w:tmpl w:val="7D42D93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78DC5002"/>
    <w:multiLevelType w:val="hybridMultilevel"/>
    <w:tmpl w:val="51244BC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EFF"/>
    <w:rsid w:val="000136E4"/>
    <w:rsid w:val="00070CA4"/>
    <w:rsid w:val="00074714"/>
    <w:rsid w:val="000816E9"/>
    <w:rsid w:val="000A6C92"/>
    <w:rsid w:val="000D1C3B"/>
    <w:rsid w:val="00110206"/>
    <w:rsid w:val="00137941"/>
    <w:rsid w:val="00170973"/>
    <w:rsid w:val="001D1588"/>
    <w:rsid w:val="00272AA1"/>
    <w:rsid w:val="002C457E"/>
    <w:rsid w:val="002D566B"/>
    <w:rsid w:val="002D5893"/>
    <w:rsid w:val="00312594"/>
    <w:rsid w:val="00363C17"/>
    <w:rsid w:val="00372A5F"/>
    <w:rsid w:val="003C291C"/>
    <w:rsid w:val="003F27D5"/>
    <w:rsid w:val="004052B1"/>
    <w:rsid w:val="0046037C"/>
    <w:rsid w:val="0049358F"/>
    <w:rsid w:val="004F2192"/>
    <w:rsid w:val="005626F4"/>
    <w:rsid w:val="00595DD3"/>
    <w:rsid w:val="005B0516"/>
    <w:rsid w:val="005F790A"/>
    <w:rsid w:val="00690EFF"/>
    <w:rsid w:val="006A1DD7"/>
    <w:rsid w:val="006F7EE4"/>
    <w:rsid w:val="00766F8C"/>
    <w:rsid w:val="00781311"/>
    <w:rsid w:val="0078480D"/>
    <w:rsid w:val="0079444F"/>
    <w:rsid w:val="007A650B"/>
    <w:rsid w:val="007C3F2D"/>
    <w:rsid w:val="007F40CC"/>
    <w:rsid w:val="00895107"/>
    <w:rsid w:val="0090654F"/>
    <w:rsid w:val="0093693C"/>
    <w:rsid w:val="009512A2"/>
    <w:rsid w:val="0095155C"/>
    <w:rsid w:val="00992E96"/>
    <w:rsid w:val="009A0670"/>
    <w:rsid w:val="009B7354"/>
    <w:rsid w:val="009D07CC"/>
    <w:rsid w:val="009D4D2A"/>
    <w:rsid w:val="00A34A45"/>
    <w:rsid w:val="00A50E35"/>
    <w:rsid w:val="00A83487"/>
    <w:rsid w:val="00AD6270"/>
    <w:rsid w:val="00AF19F4"/>
    <w:rsid w:val="00AF5744"/>
    <w:rsid w:val="00B1030B"/>
    <w:rsid w:val="00B124C5"/>
    <w:rsid w:val="00B159C3"/>
    <w:rsid w:val="00B21886"/>
    <w:rsid w:val="00B2256D"/>
    <w:rsid w:val="00B5140B"/>
    <w:rsid w:val="00BA7E9A"/>
    <w:rsid w:val="00BE090F"/>
    <w:rsid w:val="00C216E9"/>
    <w:rsid w:val="00C457C7"/>
    <w:rsid w:val="00C6059D"/>
    <w:rsid w:val="00C86A37"/>
    <w:rsid w:val="00C90B04"/>
    <w:rsid w:val="00CA0394"/>
    <w:rsid w:val="00D25333"/>
    <w:rsid w:val="00D74BB0"/>
    <w:rsid w:val="00D94D03"/>
    <w:rsid w:val="00D97CD8"/>
    <w:rsid w:val="00DC51A6"/>
    <w:rsid w:val="00E14157"/>
    <w:rsid w:val="00E722D5"/>
    <w:rsid w:val="00ED60EB"/>
    <w:rsid w:val="00EF165C"/>
    <w:rsid w:val="00EF1965"/>
    <w:rsid w:val="00F44B6E"/>
    <w:rsid w:val="00F60363"/>
    <w:rsid w:val="00F7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1B2A36F-5A2B-4648-9849-8E30846F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48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480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F574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D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D60E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D60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D60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houbank</dc:creator>
  <cp:keywords/>
  <dc:description/>
  <cp:lastModifiedBy>yuwei</cp:lastModifiedBy>
  <cp:revision>153</cp:revision>
  <dcterms:created xsi:type="dcterms:W3CDTF">2017-03-10T02:41:00Z</dcterms:created>
  <dcterms:modified xsi:type="dcterms:W3CDTF">2017-03-18T04:24:00Z</dcterms:modified>
</cp:coreProperties>
</file>