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DE2508" w:rsidP="0078480D">
      <w:pPr>
        <w:pStyle w:val="1"/>
        <w:jc w:val="center"/>
      </w:pPr>
      <w:r>
        <w:rPr>
          <w:rFonts w:hint="eastAsia"/>
        </w:rPr>
        <w:t>解释器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90654F" w:rsidRDefault="00165382" w:rsidP="002C457E">
      <w:pPr>
        <w:ind w:left="420"/>
      </w:pPr>
      <w:r>
        <w:t>Given a language,define a representation for its grammar along with a interpreter that uses the representation to interpret sentences in the language(</w:t>
      </w:r>
      <w:r>
        <w:t>给定一种语言</w:t>
      </w:r>
      <w:r>
        <w:rPr>
          <w:rFonts w:hint="eastAsia"/>
        </w:rPr>
        <w:t>，</w:t>
      </w:r>
      <w:r>
        <w:t>定义它的文法的一种表示</w:t>
      </w:r>
      <w:r>
        <w:rPr>
          <w:rFonts w:hint="eastAsia"/>
        </w:rPr>
        <w:t>，</w:t>
      </w:r>
      <w:r>
        <w:t>并定义一个解释器</w:t>
      </w:r>
      <w:r>
        <w:rPr>
          <w:rFonts w:hint="eastAsia"/>
        </w:rPr>
        <w:t>，</w:t>
      </w:r>
      <w:r>
        <w:t>该解释器使用该表示来解释语言中的句子</w:t>
      </w:r>
      <w:r>
        <w:t>)</w:t>
      </w:r>
    </w:p>
    <w:p w:rsidR="00D25333" w:rsidRDefault="00D25333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5670AC" w:rsidP="00A34A45">
      <w:r>
        <w:rPr>
          <w:noProof/>
        </w:rPr>
        <w:drawing>
          <wp:inline distT="0" distB="0" distL="0" distR="0" wp14:anchorId="75F21A18" wp14:editId="510B74C3">
            <wp:extent cx="5274310" cy="3558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5670AC" w:rsidP="0090654F">
      <w:r>
        <w:rPr>
          <w:noProof/>
        </w:rPr>
        <w:drawing>
          <wp:inline distT="0" distB="0" distL="0" distR="0" wp14:anchorId="09E39BD7" wp14:editId="766344C9">
            <wp:extent cx="5274310" cy="2850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lastRenderedPageBreak/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5670AC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扩展性好，修改语法规则，只需修改相应的非终结符表达式就可以</w:t>
      </w:r>
      <w:r w:rsidR="00781311">
        <w:rPr>
          <w:rFonts w:hint="eastAsia"/>
        </w:rPr>
        <w:t>。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D94D03" w:rsidRDefault="005670AC" w:rsidP="000816E9">
      <w:pPr>
        <w:pStyle w:val="a3"/>
        <w:numPr>
          <w:ilvl w:val="0"/>
          <w:numId w:val="5"/>
        </w:numPr>
        <w:ind w:firstLineChars="0"/>
      </w:pPr>
      <w:r>
        <w:t>引起类的膨胀</w:t>
      </w:r>
      <w:r>
        <w:rPr>
          <w:rFonts w:hint="eastAsia"/>
        </w:rPr>
        <w:t>：</w:t>
      </w:r>
      <w:r>
        <w:t>每个语法都要产生一个非终结符表达式</w:t>
      </w:r>
      <w:r>
        <w:rPr>
          <w:rFonts w:hint="eastAsia"/>
        </w:rPr>
        <w:t>，</w:t>
      </w:r>
      <w:r>
        <w:t>语法比较复杂时</w:t>
      </w:r>
      <w:r>
        <w:rPr>
          <w:rFonts w:hint="eastAsia"/>
        </w:rPr>
        <w:t>，可能</w:t>
      </w:r>
      <w:r>
        <w:t>会产生大量的类文件</w:t>
      </w:r>
      <w:r w:rsidR="000816E9">
        <w:rPr>
          <w:rFonts w:hint="eastAsia"/>
        </w:rPr>
        <w:t>；</w:t>
      </w:r>
    </w:p>
    <w:p w:rsidR="000816E9" w:rsidRDefault="005670AC" w:rsidP="000816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解释器</w:t>
      </w:r>
      <w:r>
        <w:t>采用递归调用方法</w:t>
      </w:r>
      <w:r>
        <w:rPr>
          <w:rFonts w:hint="eastAsia"/>
        </w:rPr>
        <w:t>：</w:t>
      </w:r>
      <w:r>
        <w:t>每一个非终结符表达式只关心自己有关的表达式</w:t>
      </w:r>
      <w:r>
        <w:rPr>
          <w:rFonts w:hint="eastAsia"/>
        </w:rPr>
        <w:t>，</w:t>
      </w:r>
      <w:r>
        <w:t>每一个表达式需要知道最终的结果必须一层一层地削茧</w:t>
      </w:r>
      <w:r>
        <w:rPr>
          <w:rFonts w:hint="eastAsia"/>
        </w:rPr>
        <w:t>，递归会调至调试非常困难</w:t>
      </w:r>
      <w:r w:rsidR="008C2B5E">
        <w:rPr>
          <w:rFonts w:hint="eastAsia"/>
        </w:rPr>
        <w:t>；</w:t>
      </w:r>
    </w:p>
    <w:p w:rsidR="008C2B5E" w:rsidRDefault="008C2B5E" w:rsidP="000816E9">
      <w:pPr>
        <w:pStyle w:val="a3"/>
        <w:numPr>
          <w:ilvl w:val="0"/>
          <w:numId w:val="5"/>
        </w:numPr>
        <w:ind w:firstLineChars="0"/>
      </w:pPr>
      <w:r>
        <w:t>效率问题</w:t>
      </w:r>
      <w:r>
        <w:rPr>
          <w:rFonts w:hint="eastAsia"/>
        </w:rPr>
        <w:t>：</w:t>
      </w:r>
      <w:r>
        <w:t>大量循环和递归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DC51A6" w:rsidRDefault="008C2B5E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重复发生的问题；</w:t>
      </w:r>
    </w:p>
    <w:p w:rsidR="008C2B5E" w:rsidRDefault="008C2B5E" w:rsidP="00110206">
      <w:pPr>
        <w:pStyle w:val="a3"/>
        <w:numPr>
          <w:ilvl w:val="0"/>
          <w:numId w:val="3"/>
        </w:numPr>
        <w:ind w:firstLineChars="0"/>
      </w:pPr>
      <w:r>
        <w:t>一个简单语法需要解释的场景</w:t>
      </w:r>
      <w:r>
        <w:rPr>
          <w:rFonts w:hint="eastAsia"/>
        </w:rPr>
        <w:t>；</w:t>
      </w:r>
    </w:p>
    <w:p w:rsidR="008C2B5E" w:rsidRDefault="008C2B5E" w:rsidP="00110206">
      <w:pPr>
        <w:pStyle w:val="a3"/>
        <w:numPr>
          <w:ilvl w:val="0"/>
          <w:numId w:val="3"/>
        </w:numPr>
        <w:ind w:firstLineChars="0"/>
      </w:pPr>
    </w:p>
    <w:p w:rsidR="00AD6270" w:rsidRDefault="00AD6270" w:rsidP="00AD6270"/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:rsidR="007C3F2D" w:rsidRDefault="008C2B5E" w:rsidP="002D566B">
      <w:pPr>
        <w:rPr>
          <w:noProof/>
        </w:rPr>
      </w:pPr>
      <w:r>
        <w:rPr>
          <w:noProof/>
        </w:rPr>
        <w:drawing>
          <wp:inline distT="0" distB="0" distL="0" distR="0" wp14:anchorId="296D544B" wp14:editId="0E34E46F">
            <wp:extent cx="5274310" cy="174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65C" w:rsidRDefault="00EF165C" w:rsidP="002D566B">
      <w:pPr>
        <w:rPr>
          <w:noProof/>
        </w:rPr>
      </w:pPr>
    </w:p>
    <w:p w:rsidR="00EF165C" w:rsidRDefault="00EF165C" w:rsidP="002D566B">
      <w:pPr>
        <w:rPr>
          <w:noProof/>
        </w:rPr>
      </w:pPr>
    </w:p>
    <w:p w:rsidR="007C3F2D" w:rsidRDefault="00ED60EB" w:rsidP="009D07CC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:rsidR="002D566B" w:rsidRDefault="008C2B5E" w:rsidP="002D566B">
      <w:r>
        <w:rPr>
          <w:noProof/>
        </w:rPr>
        <w:drawing>
          <wp:inline distT="0" distB="0" distL="0" distR="0" wp14:anchorId="3B95388E" wp14:editId="47705967">
            <wp:extent cx="5274310" cy="1036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5C" w:rsidRDefault="00EF165C" w:rsidP="002D566B"/>
    <w:p w:rsidR="00EF165C" w:rsidRPr="00110206" w:rsidRDefault="00EF165C" w:rsidP="002D566B"/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1C7" w:rsidRDefault="002B21C7" w:rsidP="00ED60EB">
      <w:r>
        <w:separator/>
      </w:r>
    </w:p>
  </w:endnote>
  <w:endnote w:type="continuationSeparator" w:id="0">
    <w:p w:rsidR="002B21C7" w:rsidRDefault="002B21C7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1C7" w:rsidRDefault="002B21C7" w:rsidP="00ED60EB">
      <w:r>
        <w:separator/>
      </w:r>
    </w:p>
  </w:footnote>
  <w:footnote w:type="continuationSeparator" w:id="0">
    <w:p w:rsidR="002B21C7" w:rsidRDefault="002B21C7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816E9"/>
    <w:rsid w:val="000A6C92"/>
    <w:rsid w:val="000D1C3B"/>
    <w:rsid w:val="00110206"/>
    <w:rsid w:val="00165382"/>
    <w:rsid w:val="00170973"/>
    <w:rsid w:val="001D1588"/>
    <w:rsid w:val="00272AA1"/>
    <w:rsid w:val="002B21C7"/>
    <w:rsid w:val="002C457E"/>
    <w:rsid w:val="002D566B"/>
    <w:rsid w:val="002D5893"/>
    <w:rsid w:val="00312594"/>
    <w:rsid w:val="00363C17"/>
    <w:rsid w:val="00372A5F"/>
    <w:rsid w:val="003F27D5"/>
    <w:rsid w:val="0046037C"/>
    <w:rsid w:val="004F2192"/>
    <w:rsid w:val="005626F4"/>
    <w:rsid w:val="005670AC"/>
    <w:rsid w:val="00595DD3"/>
    <w:rsid w:val="005B0516"/>
    <w:rsid w:val="005F790A"/>
    <w:rsid w:val="00690EFF"/>
    <w:rsid w:val="006F7EE4"/>
    <w:rsid w:val="00766F8C"/>
    <w:rsid w:val="00781311"/>
    <w:rsid w:val="0078480D"/>
    <w:rsid w:val="0079444F"/>
    <w:rsid w:val="007A650B"/>
    <w:rsid w:val="007C3F2D"/>
    <w:rsid w:val="00895107"/>
    <w:rsid w:val="008C2B5E"/>
    <w:rsid w:val="0090654F"/>
    <w:rsid w:val="0093693C"/>
    <w:rsid w:val="00992E96"/>
    <w:rsid w:val="009A0670"/>
    <w:rsid w:val="009D07CC"/>
    <w:rsid w:val="009D4D2A"/>
    <w:rsid w:val="00A34A45"/>
    <w:rsid w:val="00A50E35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5140B"/>
    <w:rsid w:val="00BA7E9A"/>
    <w:rsid w:val="00BE090F"/>
    <w:rsid w:val="00C216E9"/>
    <w:rsid w:val="00C457C7"/>
    <w:rsid w:val="00C521B0"/>
    <w:rsid w:val="00C6059D"/>
    <w:rsid w:val="00C86A37"/>
    <w:rsid w:val="00CA0394"/>
    <w:rsid w:val="00D25333"/>
    <w:rsid w:val="00D94D03"/>
    <w:rsid w:val="00D97CD8"/>
    <w:rsid w:val="00DC51A6"/>
    <w:rsid w:val="00DE2508"/>
    <w:rsid w:val="00E14157"/>
    <w:rsid w:val="00E722D5"/>
    <w:rsid w:val="00ED60EB"/>
    <w:rsid w:val="00EF165C"/>
    <w:rsid w:val="00EF1965"/>
    <w:rsid w:val="00F44B6E"/>
    <w:rsid w:val="00F60363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147</cp:revision>
  <dcterms:created xsi:type="dcterms:W3CDTF">2017-03-10T02:41:00Z</dcterms:created>
  <dcterms:modified xsi:type="dcterms:W3CDTF">2017-03-18T01:04:00Z</dcterms:modified>
</cp:coreProperties>
</file>