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spacing w:line="360" w:lineRule="auto"/>
        <w:jc w:val="center"/>
        <w:rPr>
          <w:rFonts w:hint="eastAsia" w:ascii="黑体" w:hAnsi="黑体" w:eastAsia="黑体" w:cs="黑体"/>
          <w:b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sz w:val="32"/>
          <w:szCs w:val="32"/>
        </w:rPr>
        <w:t xml:space="preserve"> </w:t>
      </w:r>
      <w:r>
        <w:rPr>
          <w:rFonts w:ascii="黑体" w:hAnsi="黑体" w:eastAsia="黑体" w:cs="黑体"/>
          <w:b/>
          <w:sz w:val="32"/>
          <w:szCs w:val="32"/>
        </w:rPr>
        <w:t>51</w:t>
      </w:r>
      <w:r>
        <w:rPr>
          <w:rFonts w:hint="eastAsia" w:ascii="黑体" w:hAnsi="黑体" w:eastAsia="黑体" w:cs="黑体"/>
          <w:b/>
          <w:sz w:val="32"/>
          <w:szCs w:val="32"/>
        </w:rPr>
        <w:t>单片机结构体系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画出AT89C51单片机引脚图？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  <w:r>
        <w:drawing>
          <wp:inline distT="0" distB="0" distL="114300" distR="114300">
            <wp:extent cx="2251075" cy="255905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1999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line="360" w:lineRule="auto"/>
        <w:rPr>
          <w:rFonts w:ascii="黑体" w:hAnsi="黑体" w:eastAsia="黑体" w:cs="黑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. 51单片机内部结构特点是什么？</w:t>
      </w:r>
    </w:p>
    <w:p>
      <w:pPr>
        <w:spacing w:line="360" w:lineRule="auto"/>
        <w:rPr>
          <w:rFonts w:ascii="黑体" w:hAns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AT89C51单片机内部由一个8位CPU、4KB的Flash ROM、128B的RAM、4个8位的并行I/O端口（P0~P3）、一个串行口、两个16位定时/计数器、中断系统以及特殊功能寄存器等组成。</w:t>
      </w:r>
    </w:p>
    <w:p>
      <w:pPr>
        <w:shd w:val="clear" w:color="auto" w:fill="FFFFFF"/>
        <w:spacing w:before="100" w:beforeAutospacing="1" w:line="360" w:lineRule="auto"/>
        <w:rPr>
          <w:rFonts w:ascii="黑体" w:hAnsi="黑体" w:eastAsia="黑体" w:cs="黑体"/>
          <w:b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 xml:space="preserve">. 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画图说明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51单片机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存储器结构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？</w:t>
      </w:r>
    </w:p>
    <w:p>
      <w:pPr>
        <w:spacing w:line="360" w:lineRule="auto"/>
        <w:jc w:val="both"/>
        <w:rPr>
          <w:rFonts w:ascii="黑体" w:hAns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答;</w:t>
      </w: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  <w:t xml:space="preserve">   </w:t>
      </w:r>
      <w:r>
        <w:drawing>
          <wp:inline distT="0" distB="0" distL="114300" distR="114300">
            <wp:extent cx="4246880" cy="2258695"/>
            <wp:effectExtent l="0" t="0" r="1270" b="8255"/>
            <wp:docPr id="2" name="图片 2" descr="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0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684213" y="908050"/>
                      <a:ext cx="7926387" cy="385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line="360" w:lineRule="auto"/>
        <w:jc w:val="left"/>
        <w:rPr>
          <w:rFonts w:ascii="黑体" w:hAnsi="黑体" w:eastAsia="黑体" w:cs="黑体"/>
          <w:b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.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简述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51单片机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时钟周期，振荡周期，机器周期，指令周期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?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>答;</w:t>
      </w: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eastAsia="zh-CN"/>
        </w:rPr>
        <w:t>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时钟周期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时钟周期也称振荡周期，即振荡器的振荡频率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</w:rPr>
        <w:t>f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osc</w:t>
      </w:r>
      <w:r>
        <w:rPr>
          <w:rFonts w:hint="default" w:ascii="Times New Roman" w:hAnsi="Times New Roman" w:eastAsia="宋体" w:cs="Times New Roman"/>
          <w:sz w:val="24"/>
          <w:szCs w:val="24"/>
        </w:rPr>
        <w:t>的倒数，是时序中最小的时间单位。通常51单片机使用12MHz的石英晶体振荡器，则此时，时钟周期为1/12微秒。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机器周期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执行一条指令的过程可分为若干个阶段，每一阶段完成一规定的操作，完成一个规定操作所需要的时间称为一个机器周期。通常机器周期为时钟周期的12倍，使用12MHz晶振时，51单片机的机器周期为1微秒。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指令周期</w:t>
      </w:r>
    </w:p>
    <w:p>
      <w:pPr>
        <w:spacing w:line="360" w:lineRule="auto"/>
        <w:ind w:firstLine="420"/>
        <w:rPr>
          <w:rFonts w:ascii="黑体" w:hAns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指令周期定义为执行一条指令所用的时间。指令周期通常为1-4个机器周期，乘除指令耗时较多为4个机器周期，使用12MHz晶振时，51单片机完成一次乘除指令需要消耗大约4微秒的时间。</w:t>
      </w:r>
    </w:p>
    <w:p>
      <w:pPr>
        <w:shd w:val="clear" w:color="auto" w:fill="FFFFFF"/>
        <w:spacing w:before="100" w:beforeAutospacing="1" w:line="360" w:lineRule="auto"/>
        <w:rPr>
          <w:rFonts w:ascii="黑体" w:hAnsi="黑体" w:eastAsia="黑体" w:cs="黑体"/>
          <w:b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 xml:space="preserve">. 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默画单片机最小系统原理图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？</w:t>
      </w:r>
    </w:p>
    <w:p>
      <w:pPr>
        <w:spacing w:line="360" w:lineRule="auto"/>
        <w:rPr>
          <w:rFonts w:hint="eastAsia" w:ascii="黑体" w:hAns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  <w:lang w:val="en-US" w:eastAsia="zh-CN"/>
        </w:rPr>
        <w:t>答</w:t>
      </w:r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>;</w:t>
      </w:r>
    </w:p>
    <w:p>
      <w:pPr>
        <w:spacing w:line="360" w:lineRule="auto"/>
        <w:rPr>
          <w:rFonts w:ascii="黑体" w:hAnsi="黑体" w:eastAsia="黑体" w:cs="黑体"/>
          <w:color w:val="000000"/>
          <w:kern w:val="0"/>
          <w:sz w:val="28"/>
          <w:szCs w:val="28"/>
        </w:rPr>
      </w:pPr>
      <w:r>
        <w:rPr>
          <w:rFonts w:eastAsia="黑体"/>
          <w:kern w:val="0"/>
          <w:szCs w:val="21"/>
        </w:rPr>
        <w:drawing>
          <wp:inline distT="0" distB="0" distL="114300" distR="114300">
            <wp:extent cx="5446395" cy="34975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line="360" w:lineRule="auto"/>
        <w:rPr>
          <w:rFonts w:ascii="黑体" w:hAnsi="黑体" w:eastAsia="黑体" w:cs="黑体"/>
          <w:b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 xml:space="preserve">. 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  <w:lang w:val="en-US" w:eastAsia="zh-CN"/>
        </w:rPr>
        <w:t>根据自己设计的单片机最小系统，写出经验总结</w:t>
      </w:r>
      <w:r>
        <w:rPr>
          <w:rFonts w:hint="eastAsia" w:ascii="黑体" w:hAnsi="黑体" w:eastAsia="黑体" w:cs="黑体"/>
          <w:b/>
          <w:color w:val="000000"/>
          <w:kern w:val="0"/>
          <w:sz w:val="28"/>
          <w:szCs w:val="28"/>
        </w:rPr>
        <w:t>？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kern w:val="0"/>
          <w:sz w:val="28"/>
          <w:szCs w:val="28"/>
        </w:rPr>
        <w:t>答;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（1）用万用表测量元器件，保证元器件是良好的。（万用表用后应随时断电）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（2）元器件注意正负。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（3）焊接时要轻，切勿把焊点弄掉。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（4）为了便于检查线路及安全，大家要尽量少走线，多使用焊锡。实在需要飞线可在板子正面飞线。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（5）为了更加稳定，振荡电路要和18、19脚近些，可以放到单片机底座内。单片机最小系统尽量排的紧密，越紧凑越节省空间。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（6）焊接完，先用万用表测试正负是否短接，若无短接，再上电。注意USB-TTL下载器要与四个排阵对应接好。VCC连VCC，GND连GND，TXD连RXD，RXD连TXD。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7）下载时，若有开关，不需要拔插正负，若无开关，需要拔插正负极。若程序无法下载，首先检测，单片机20脚和40脚的电压是否5V，若不是，请使用万用表查找原因，若是5V，还是无法下载，检查P3.0口的RXD是否和USB-TTL转换器的TXD链接，P3.1口TXD是否和USB-TTL转换器的RXD链接。若没问题，请检查单片机第9脚即复位引脚是否为低电平，若是低电平，按下复位按键再高电平表明正确，若是高电平，单片机一直会复位，程序就无法下载，大家若把按键接在了两个常闭引脚上就会一直高电平。若第9脚还是低电平，但还是下载不进去程序，可用示波器检测单片机第18脚和19脚，若两个脚出现大小不同的正弦波说明链接正确。若用示波器测试最小系统单片机的第30引脚（ALE），该引脚应输出为方波，有的时候大家不小心会把30P电容短接。为了熟悉示波器的使用，要求学生测量并找到晶振的时钟信号。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Bookman Old Style">
    <w:altName w:val="Segoe Print"/>
    <w:panose1 w:val="02050604050505020204"/>
    <w:charset w:val="00"/>
    <w:family w:val="swiss"/>
    <w:pitch w:val="default"/>
    <w:sig w:usb0="00000000" w:usb1="00000000" w:usb2="00000000" w:usb3="00000000" w:csb0="2000009F" w:csb1="DFD7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ֻ־ּו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ºÚ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70918">
    <w:nsid w:val="5680A306"/>
    <w:multiLevelType w:val="singleLevel"/>
    <w:tmpl w:val="5680A306"/>
    <w:lvl w:ilvl="0" w:tentative="1">
      <w:start w:val="2"/>
      <w:numFmt w:val="chineseCounting"/>
      <w:suff w:val="space"/>
      <w:lvlText w:val="第%1章"/>
      <w:lvlJc w:val="left"/>
    </w:lvl>
  </w:abstractNum>
  <w:abstractNum w:abstractNumId="1451270941">
    <w:nsid w:val="5680A31D"/>
    <w:multiLevelType w:val="singleLevel"/>
    <w:tmpl w:val="5680A31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1270918"/>
  </w:num>
  <w:num w:numId="2">
    <w:abstractNumId w:val="14512709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897"/>
    <w:rsid w:val="001D0403"/>
    <w:rsid w:val="00235062"/>
    <w:rsid w:val="00365A6B"/>
    <w:rsid w:val="00500897"/>
    <w:rsid w:val="006329D0"/>
    <w:rsid w:val="00B17244"/>
    <w:rsid w:val="00C314B5"/>
    <w:rsid w:val="00C32255"/>
    <w:rsid w:val="00C642BA"/>
    <w:rsid w:val="00DA6E81"/>
    <w:rsid w:val="00E60DF1"/>
    <w:rsid w:val="00F70D76"/>
    <w:rsid w:val="0A980820"/>
    <w:rsid w:val="105037D0"/>
    <w:rsid w:val="11CA3D8F"/>
    <w:rsid w:val="25CA498C"/>
    <w:rsid w:val="3C7265BA"/>
    <w:rsid w:val="3DF17D30"/>
    <w:rsid w:val="4B3E507F"/>
    <w:rsid w:val="664B4963"/>
    <w:rsid w:val="7E9868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95</Words>
  <Characters>543</Characters>
  <Lines>4</Lines>
  <Paragraphs>1</Paragraphs>
  <ScaleCrop>false</ScaleCrop>
  <LinksUpToDate>false</LinksUpToDate>
  <CharactersWithSpaces>637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2015-12-28T03:46:57Z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