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92" w:after="192"/>
        <w:jc w:val="center"/>
        <w:rPr>
          <w:rFonts w:ascii="Helvetica" w:hAnsi="Helvetica" w:eastAsia="宋体" w:cs="Helvetica"/>
          <w:color w:val="333333"/>
          <w:kern w:val="0"/>
          <w:sz w:val="24"/>
          <w:szCs w:val="24"/>
        </w:rPr>
      </w:pPr>
      <w:bookmarkStart w:id="0" w:name="OLE_LINK1"/>
      <w:r>
        <w:rPr>
          <w:rFonts w:hint="eastAsia" w:ascii="Helvetica" w:hAnsi="Helvetica" w:eastAsia="宋体" w:cs="Helvetica"/>
          <w:color w:val="333333"/>
          <w:kern w:val="0"/>
          <w:sz w:val="44"/>
          <w:szCs w:val="44"/>
        </w:rPr>
        <w:t>线性回归作业</w:t>
      </w:r>
    </w:p>
    <w:p>
      <w:pPr>
        <w:widowControl/>
        <w:numPr>
          <w:ilvl w:val="0"/>
          <w:numId w:val="1"/>
        </w:numPr>
        <w:spacing w:before="192" w:after="192"/>
        <w:jc w:val="left"/>
        <w:rPr>
          <w:rFonts w:ascii="Helvetica" w:hAnsi="Helvetica" w:eastAsia="宋体" w:cs="Helvetica"/>
          <w:color w:val="0000FF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FF"/>
          <w:kern w:val="0"/>
          <w:sz w:val="24"/>
          <w:szCs w:val="24"/>
        </w:rPr>
        <w:t>说明线性回归的特点、过程</w:t>
      </w:r>
    </w:p>
    <w:p>
      <w:pPr>
        <w:widowControl/>
        <w:numPr>
          <w:numId w:val="0"/>
        </w:numPr>
        <w:spacing w:before="192" w:after="192"/>
        <w:jc w:val="left"/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简单、适用于数据呈现线性分布</w:t>
      </w:r>
    </w:p>
    <w:p>
      <w:pPr>
        <w:widowControl/>
        <w:numPr>
          <w:ilvl w:val="0"/>
          <w:numId w:val="2"/>
        </w:numPr>
        <w:spacing w:before="192" w:after="192"/>
        <w:jc w:val="left"/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先给一个初始的线性模型y=kx+b</w:t>
      </w:r>
    </w:p>
    <w:p>
      <w:pPr>
        <w:widowControl/>
        <w:numPr>
          <w:ilvl w:val="0"/>
          <w:numId w:val="2"/>
        </w:numPr>
        <w:spacing w:before="192" w:after="192"/>
        <w:jc w:val="left"/>
        <w:rPr>
          <w:rFonts w:hint="default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构建一个损失函数</w:t>
      </w:r>
    </w:p>
    <w:p>
      <w:pPr>
        <w:widowControl/>
        <w:numPr>
          <w:ilvl w:val="0"/>
          <w:numId w:val="2"/>
        </w:numPr>
        <w:spacing w:before="192" w:after="192"/>
        <w:jc w:val="left"/>
        <w:rPr>
          <w:rFonts w:hint="default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利用</w:t>
      </w:r>
      <w:r>
        <w:rPr>
          <w:rFonts w:hint="eastAsia" w:ascii="Helvetica" w:hAnsi="Helvetica" w:eastAsia="宋体" w:cs="Helvetica"/>
          <w:color w:val="000000" w:themeColor="text1"/>
          <w:kern w:val="0"/>
          <w:sz w:val="24"/>
          <w:szCs w:val="24"/>
          <w:highlight w:val="green"/>
          <w:lang w:val="en-US" w:eastAsia="zh-CN"/>
          <w14:textFill>
            <w14:solidFill>
              <w14:schemeClr w14:val="tx1"/>
            </w14:solidFill>
          </w14:textFill>
        </w:rPr>
        <w:t>梯度下降</w:t>
      </w: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的方法来优化线性模型的参数k,b</w:t>
      </w:r>
    </w:p>
    <w:p>
      <w:pPr>
        <w:widowControl/>
        <w:numPr>
          <w:ilvl w:val="0"/>
          <w:numId w:val="2"/>
        </w:numPr>
        <w:spacing w:before="192" w:after="192"/>
        <w:jc w:val="left"/>
        <w:rPr>
          <w:rFonts w:hint="default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利用优化好的模型来执行预测</w:t>
      </w:r>
    </w:p>
    <w:bookmarkEnd w:id="0"/>
    <w:p>
      <w:pPr>
        <w:widowControl/>
        <w:numPr>
          <w:ilvl w:val="0"/>
          <w:numId w:val="0"/>
        </w:numPr>
        <w:spacing w:before="192" w:after="192"/>
        <w:jc w:val="left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答：特点是，假设因变量与自变量之间存在线性关系，并通过最小化损失函数来拟合出一条最合适的直线，它可以用来预测和诠释变量之间的关系。</w:t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过程：①收集数据-&gt;②定义模型-&gt;③模型训练-&gt;④模型预测</w:t>
      </w:r>
    </w:p>
    <w:p>
      <w:pPr>
        <w:widowControl/>
        <w:numPr>
          <w:ilvl w:val="0"/>
          <w:numId w:val="1"/>
        </w:numPr>
        <w:spacing w:before="192" w:after="192"/>
        <w:ind w:left="0" w:leftChars="0" w:firstLine="0" w:firstLineChars="0"/>
        <w:jc w:val="left"/>
        <w:rPr>
          <w:rFonts w:ascii="Helvetica" w:hAnsi="Helvetica" w:eastAsia="宋体" w:cs="Helvetica"/>
          <w:color w:val="0000FF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FF"/>
          <w:kern w:val="0"/>
          <w:sz w:val="24"/>
          <w:szCs w:val="24"/>
        </w:rPr>
        <w:t>列举生活中常见的线性回归应用场景</w:t>
      </w:r>
    </w:p>
    <w:p>
      <w:pPr>
        <w:widowControl/>
        <w:numPr>
          <w:ilvl w:val="0"/>
          <w:numId w:val="0"/>
        </w:numPr>
        <w:spacing w:before="192" w:after="192"/>
        <w:ind w:leftChars="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bookmarkStart w:id="1" w:name="OLE_LINK2"/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答：</w:t>
      </w:r>
      <w:bookmarkEnd w:id="1"/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经济领域：预测物品的价格等。</w:t>
      </w:r>
    </w:p>
    <w:p>
      <w:pPr>
        <w:widowControl/>
        <w:numPr>
          <w:ilvl w:val="0"/>
          <w:numId w:val="0"/>
        </w:numPr>
        <w:spacing w:before="192" w:after="192"/>
        <w:ind w:leftChars="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房地产：预测房价与房屋面积、地理位置等因素之间的关系。</w:t>
      </w:r>
    </w:p>
    <w:p>
      <w:pPr>
        <w:widowControl/>
        <w:numPr>
          <w:ilvl w:val="0"/>
          <w:numId w:val="0"/>
        </w:numPr>
        <w:spacing w:before="192" w:after="192"/>
        <w:ind w:leftChars="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人文社科：预测睡眠和作息、身体状况、遗传因素之间的关系。</w:t>
      </w:r>
    </w:p>
    <w:p>
      <w:pPr>
        <w:widowControl/>
        <w:numPr>
          <w:ilvl w:val="0"/>
          <w:numId w:val="0"/>
        </w:numPr>
        <w:spacing w:before="192" w:after="192"/>
        <w:ind w:leftChars="0"/>
        <w:jc w:val="left"/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医学研究：分析药物剂量与治疗效果的关系。</w:t>
      </w:r>
    </w:p>
    <w:p>
      <w:pPr>
        <w:widowControl/>
        <w:numPr>
          <w:ilvl w:val="0"/>
          <w:numId w:val="1"/>
        </w:numPr>
        <w:spacing w:before="192" w:after="192"/>
        <w:ind w:left="0" w:leftChars="0" w:firstLine="0" w:firstLineChars="0"/>
        <w:jc w:val="left"/>
        <w:rPr>
          <w:rFonts w:ascii="Helvetica" w:hAnsi="Helvetica" w:eastAsia="宋体" w:cs="Helvetica"/>
          <w:color w:val="0000FF"/>
          <w:kern w:val="0"/>
          <w:sz w:val="24"/>
          <w:szCs w:val="24"/>
        </w:rPr>
      </w:pPr>
      <w:r>
        <w:rPr>
          <w:rFonts w:ascii="Helvetica" w:hAnsi="Helvetica" w:eastAsia="宋体" w:cs="Helvetica"/>
          <w:color w:val="0000FF"/>
          <w:kern w:val="0"/>
          <w:sz w:val="24"/>
          <w:szCs w:val="24"/>
        </w:rPr>
        <w:t>什么是梯度下降？梯度下降的作用是什么？为什么要使用梯度下降？</w:t>
      </w:r>
    </w:p>
    <w:p>
      <w:pPr>
        <w:widowControl/>
        <w:numPr>
          <w:numId w:val="0"/>
        </w:numPr>
        <w:spacing w:before="192" w:after="192"/>
        <w:ind w:leftChars="0"/>
        <w:jc w:val="left"/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梯度下降：沿着损失函数梯度的反方向，调整参数的方式叫做梯度下降。</w:t>
      </w:r>
    </w:p>
    <w:p>
      <w:pPr>
        <w:widowControl/>
        <w:numPr>
          <w:numId w:val="0"/>
        </w:numPr>
        <w:tabs>
          <w:tab w:val="left" w:pos="6122"/>
        </w:tabs>
        <w:spacing w:before="192" w:after="192"/>
        <w:ind w:leftChars="0"/>
        <w:jc w:val="left"/>
        <w:rPr>
          <w:rFonts w:hint="default" w:ascii="Helvetica" w:hAnsi="Helvetica" w:eastAsia="宋体" w:cs="Helvetica"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FF0000"/>
          <w:kern w:val="0"/>
          <w:sz w:val="24"/>
          <w:szCs w:val="24"/>
          <w:lang w:val="en-US" w:eastAsia="zh-CN"/>
        </w:rPr>
        <w:t>通过寻找损失函数最小值的方式来确定最优的参数。</w:t>
      </w:r>
      <w:r>
        <w:rPr>
          <w:rFonts w:hint="eastAsia" w:ascii="Helvetica" w:hAnsi="Helvetica" w:eastAsia="宋体" w:cs="Helvetica"/>
          <w:color w:val="0000FF"/>
          <w:kern w:val="0"/>
          <w:sz w:val="24"/>
          <w:szCs w:val="24"/>
          <w:lang w:val="en-US" w:eastAsia="zh-CN"/>
        </w:rPr>
        <w:tab/>
      </w:r>
    </w:p>
    <w:p>
      <w:pPr>
        <w:widowControl/>
        <w:numPr>
          <w:ilvl w:val="0"/>
          <w:numId w:val="0"/>
        </w:numPr>
        <w:spacing w:before="192" w:after="192"/>
        <w:ind w:leftChars="0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答：梯度下降是一种优化算法，用于求解最小化目标函数的参数。它通过迭代的方式逐步调整参数，使目标函数的值逐渐趋于最小值。</w:t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梯度下降是一种高效的优化算法，能够在大规模数据集上进行计算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；拥有广泛适用性，</w:t>
      </w:r>
      <w:r>
        <w:rPr>
          <w:rFonts w:hint="default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可以应用于各种机器学习算法中，如线性回归、逻辑回归和神经网络等</w:t>
      </w: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；梯度下降是一种高效的优化算法，能够在大规模数据集上进行计算。</w:t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（4）</w:t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numpy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matplotlib.pyplot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plt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sklearn.linear_model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lm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plt.rcParams[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"font.sans-serif"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"SimHei"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#显示中文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train_x=np.array([[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230.1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44.5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17.2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151.5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180.8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57.5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120.2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8.6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train_y=np.array([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22.1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10.4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9.3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18.5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12.9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11.8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13.2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4.8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#定义模型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model=lm.LinearRegression()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#模型训练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model.fit(train_x,train_y)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FFFFF"/>
        </w:rPr>
        <w:t>#模型预测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pred_y=model.predict(train_x)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"预测的："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,pred_y)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pred_x_given=np.array([[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300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400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],[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500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]])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pred_y_given=model.predict(pred_x_given)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"系数："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,model.coef_)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"截距："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,model.intercept_)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k=model.coef_[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b=model.intercept_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"某公司电视广告投入和营业收入之间的关系"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"广告投入"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,fontsize=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"营业收入"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,fontsize=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plt.scatter(train_x,train_y,c=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"sample"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plt.plot(train_x,pred_y,label=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"regression"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plt.legend()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plt.subplot(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"当电视广告投入为300/400/500时的销售收入"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"广告投入"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,fontsize=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"营业收入"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,fontsize=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plt.plot(pred_x_given,pred_y_given,label=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"prediction"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a,b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zip(pred_x_given,pred_y_given) 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plt.text(x=a,y=b,s=round(b,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),fontsize=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,ha=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"center"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,va=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"bottom"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plt.legend()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plt.show()</w:t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运行结果:</w:t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998845" cy="3105785"/>
            <wp:effectExtent l="9525" t="9525" r="1143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8845" cy="31057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(5)</w:t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源代码：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numpy as np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random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matplotlib.pyplot as plt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 sklearn.linear_model as lm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plt.rcParams[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"font.sans-serif"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"SimHei"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#显示中文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train_x=np.random.randint(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(train_x)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calculate_y=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*train_x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(calculate_y)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noise=np.random.randint(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train_y=calculate_y+noise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(train_y)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model=lm.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LinearRegression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model.fit(train_x,train_y)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pred_y=model.predict(train_x)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(pred_y)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plt.figure()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plt.title(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"线性回归"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plt.xlabel(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"X"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,fontsize=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FFFFF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plt.ylabel(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"Y"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,fontsize=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plt.scatter(train_x,train_y,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FFFFF"/>
        </w:rPr>
        <w:t>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,label=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FFFFF"/>
        </w:rPr>
        <w:t>"sample"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plt.plot(train_x,pred_y,label=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  <w:shd w:val="clear" w:fill="F8F8F8"/>
        </w:rPr>
        <w:t>"regression"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  <w:bookmarkStart w:id="2" w:name="_GoBack"/>
      <w:bookmarkEnd w:id="2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FFFFF"/>
        </w:rPr>
        <w:t>plt.show()</w:t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  <w:t>运行结果：</w:t>
      </w:r>
    </w:p>
    <w:p>
      <w:pPr>
        <w:widowControl/>
        <w:numPr>
          <w:ilvl w:val="0"/>
          <w:numId w:val="0"/>
        </w:numPr>
        <w:spacing w:before="192" w:after="192"/>
        <w:jc w:val="left"/>
        <w:rPr>
          <w:rFonts w:hint="eastAsia" w:ascii="Helvetica" w:hAnsi="Helvetica" w:eastAsia="宋体" w:cs="Helvetica"/>
          <w:color w:val="333333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743835" cy="2057400"/>
            <wp:effectExtent l="9525" t="9525" r="2032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7CB3A4"/>
    <w:multiLevelType w:val="singleLevel"/>
    <w:tmpl w:val="C17CB3A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E0D4AD3"/>
    <w:multiLevelType w:val="singleLevel"/>
    <w:tmpl w:val="2E0D4A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9AE87E"/>
    <w:multiLevelType w:val="multilevel"/>
    <w:tmpl w:val="469AE8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66E662F"/>
    <w:multiLevelType w:val="multilevel"/>
    <w:tmpl w:val="766E66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iMmQ4MzdkODFkMzAxNjlkYjZiOGM5MWE5Nzc5MjUifQ=="/>
  </w:docVars>
  <w:rsids>
    <w:rsidRoot w:val="48483BAA"/>
    <w:rsid w:val="0B90031B"/>
    <w:rsid w:val="13386A96"/>
    <w:rsid w:val="21EF7811"/>
    <w:rsid w:val="4848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2023-09-24T02:10:00Z</dcterms:created>
  <dc:creator>雨味</dc:creator>
  <cp:lastModifiedBy>雨味</cp:lastModifiedBy>
  <dcterms:modified xsi:type="dcterms:W3CDTF">2023-09-28T07:13:15Z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3A8927601EE24E18B55D42088591A4C0_11</vt:lpwstr>
  </property>
</Properties>
</file>