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B42" w:rsidRPr="00AA6B42" w:rsidRDefault="00AA6B42" w:rsidP="00AA6B42">
      <w:pPr>
        <w:widowControl/>
        <w:jc w:val="center"/>
        <w:rPr>
          <w:rFonts w:ascii="微软雅黑" w:eastAsia="微软雅黑" w:hAnsi="微软雅黑" w:cs="宋体"/>
          <w:color w:val="000000"/>
          <w:kern w:val="0"/>
          <w:sz w:val="18"/>
          <w:szCs w:val="18"/>
        </w:rPr>
      </w:pPr>
      <w:r w:rsidRPr="00AA6B4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AA6B42" w:rsidRPr="00AA6B42" w:rsidTr="00AA6B4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A6B42" w:rsidRPr="00AA6B42">
              <w:trPr>
                <w:tblCellSpacing w:w="0" w:type="dxa"/>
              </w:trPr>
              <w:tc>
                <w:tcPr>
                  <w:tcW w:w="2500" w:type="pct"/>
                  <w:tcMar>
                    <w:top w:w="30" w:type="dxa"/>
                    <w:left w:w="30" w:type="dxa"/>
                    <w:bottom w:w="30" w:type="dxa"/>
                    <w:right w:w="30" w:type="dxa"/>
                  </w:tcMar>
                  <w:hideMark/>
                </w:tcPr>
                <w:p w:rsidR="00AA6B42" w:rsidRPr="00AA6B42" w:rsidRDefault="00AA6B42" w:rsidP="00AA6B42">
                  <w:pPr>
                    <w:widowControl/>
                    <w:jc w:val="left"/>
                    <w:rPr>
                      <w:rFonts w:ascii="宋体" w:eastAsia="宋体" w:hAnsi="宋体" w:cs="宋体" w:hint="eastAsia"/>
                      <w:color w:val="686868"/>
                      <w:kern w:val="0"/>
                      <w:sz w:val="18"/>
                      <w:szCs w:val="18"/>
                    </w:rPr>
                  </w:pPr>
                  <w:r w:rsidRPr="00AA6B42">
                    <w:rPr>
                      <w:rFonts w:ascii="宋体" w:eastAsia="宋体" w:hAnsi="宋体" w:cs="宋体"/>
                      <w:b/>
                      <w:bCs/>
                      <w:color w:val="686868"/>
                      <w:kern w:val="0"/>
                      <w:sz w:val="18"/>
                      <w:szCs w:val="18"/>
                    </w:rPr>
                    <w:t>索 引 号:</w:t>
                  </w:r>
                  <w:r w:rsidRPr="00AA6B42">
                    <w:rPr>
                      <w:rFonts w:ascii="宋体" w:eastAsia="宋体" w:hAnsi="宋体" w:cs="宋体"/>
                      <w:color w:val="686868"/>
                      <w:kern w:val="0"/>
                      <w:sz w:val="18"/>
                      <w:szCs w:val="18"/>
                    </w:rPr>
                    <w:t>40000895X/2010-02511</w:t>
                  </w:r>
                </w:p>
              </w:tc>
              <w:tc>
                <w:tcPr>
                  <w:tcW w:w="0" w:type="auto"/>
                  <w:tcMar>
                    <w:top w:w="30" w:type="dxa"/>
                    <w:left w:w="30" w:type="dxa"/>
                    <w:bottom w:w="30" w:type="dxa"/>
                    <w:right w:w="30" w:type="dxa"/>
                  </w:tcMar>
                  <w:hideMark/>
                </w:tcPr>
                <w:p w:rsidR="00AA6B42" w:rsidRPr="00AA6B42" w:rsidRDefault="00AA6B42" w:rsidP="00AA6B42">
                  <w:pPr>
                    <w:widowControl/>
                    <w:jc w:val="left"/>
                    <w:rPr>
                      <w:rFonts w:ascii="宋体" w:eastAsia="宋体" w:hAnsi="宋体" w:cs="宋体"/>
                      <w:color w:val="686868"/>
                      <w:kern w:val="0"/>
                      <w:sz w:val="18"/>
                      <w:szCs w:val="18"/>
                    </w:rPr>
                  </w:pPr>
                  <w:r w:rsidRPr="00AA6B42">
                    <w:rPr>
                      <w:rFonts w:ascii="宋体" w:eastAsia="宋体" w:hAnsi="宋体" w:cs="宋体"/>
                      <w:b/>
                      <w:bCs/>
                      <w:color w:val="686868"/>
                      <w:kern w:val="0"/>
                      <w:sz w:val="18"/>
                      <w:szCs w:val="18"/>
                    </w:rPr>
                    <w:t>分类:</w:t>
                  </w:r>
                  <w:r w:rsidRPr="00AA6B42">
                    <w:rPr>
                      <w:rFonts w:ascii="宋体" w:eastAsia="宋体" w:hAnsi="宋体" w:cs="宋体"/>
                      <w:color w:val="686868"/>
                      <w:kern w:val="0"/>
                      <w:sz w:val="18"/>
                      <w:szCs w:val="18"/>
                    </w:rPr>
                    <w:t> 行政处罚 ; 行政处罚决定</w:t>
                  </w:r>
                </w:p>
              </w:tc>
            </w:tr>
          </w:tbl>
          <w:p w:rsidR="00AA6B42" w:rsidRPr="00AA6B42" w:rsidRDefault="00AA6B42" w:rsidP="00AA6B42">
            <w:pPr>
              <w:widowControl/>
              <w:jc w:val="left"/>
              <w:rPr>
                <w:rFonts w:ascii="宋体" w:eastAsia="宋体" w:hAnsi="宋体" w:cs="宋体"/>
                <w:color w:val="686868"/>
                <w:kern w:val="0"/>
                <w:sz w:val="18"/>
                <w:szCs w:val="18"/>
              </w:rPr>
            </w:pPr>
          </w:p>
        </w:tc>
      </w:tr>
      <w:tr w:rsidR="00AA6B42" w:rsidRPr="00AA6B42" w:rsidTr="00AA6B4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A6B42" w:rsidRPr="00AA6B42">
              <w:trPr>
                <w:tblCellSpacing w:w="0" w:type="dxa"/>
              </w:trPr>
              <w:tc>
                <w:tcPr>
                  <w:tcW w:w="2500" w:type="pct"/>
                  <w:tcMar>
                    <w:top w:w="30" w:type="dxa"/>
                    <w:left w:w="30" w:type="dxa"/>
                    <w:bottom w:w="30" w:type="dxa"/>
                    <w:right w:w="30" w:type="dxa"/>
                  </w:tcMar>
                  <w:hideMark/>
                </w:tcPr>
                <w:p w:rsidR="00AA6B42" w:rsidRPr="00AA6B42" w:rsidRDefault="00AA6B42" w:rsidP="00AA6B42">
                  <w:pPr>
                    <w:widowControl/>
                    <w:jc w:val="left"/>
                    <w:rPr>
                      <w:rFonts w:ascii="宋体" w:eastAsia="宋体" w:hAnsi="宋体" w:cs="宋体"/>
                      <w:color w:val="686868"/>
                      <w:kern w:val="0"/>
                      <w:sz w:val="18"/>
                      <w:szCs w:val="18"/>
                    </w:rPr>
                  </w:pPr>
                  <w:r w:rsidRPr="00AA6B42">
                    <w:rPr>
                      <w:rFonts w:ascii="宋体" w:eastAsia="宋体" w:hAnsi="宋体" w:cs="宋体"/>
                      <w:b/>
                      <w:bCs/>
                      <w:color w:val="686868"/>
                      <w:kern w:val="0"/>
                      <w:sz w:val="18"/>
                      <w:szCs w:val="18"/>
                    </w:rPr>
                    <w:t>发布机构:</w:t>
                  </w:r>
                  <w:r w:rsidRPr="00AA6B4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AA6B42" w:rsidRPr="00AA6B42" w:rsidRDefault="00AA6B42" w:rsidP="00AA6B42">
                  <w:pPr>
                    <w:widowControl/>
                    <w:jc w:val="left"/>
                    <w:rPr>
                      <w:rFonts w:ascii="宋体" w:eastAsia="宋体" w:hAnsi="宋体" w:cs="宋体"/>
                      <w:color w:val="686868"/>
                      <w:kern w:val="0"/>
                      <w:sz w:val="18"/>
                      <w:szCs w:val="18"/>
                    </w:rPr>
                  </w:pPr>
                  <w:r w:rsidRPr="00AA6B42">
                    <w:rPr>
                      <w:rFonts w:ascii="宋体" w:eastAsia="宋体" w:hAnsi="宋体" w:cs="宋体"/>
                      <w:b/>
                      <w:bCs/>
                      <w:color w:val="686868"/>
                      <w:kern w:val="0"/>
                      <w:sz w:val="18"/>
                      <w:szCs w:val="18"/>
                    </w:rPr>
                    <w:t>发文日期:</w:t>
                  </w:r>
                  <w:r w:rsidRPr="00AA6B42">
                    <w:rPr>
                      <w:rFonts w:ascii="宋体" w:eastAsia="宋体" w:hAnsi="宋体" w:cs="宋体"/>
                      <w:color w:val="686868"/>
                      <w:kern w:val="0"/>
                      <w:sz w:val="18"/>
                      <w:szCs w:val="18"/>
                    </w:rPr>
                    <w:t> 2010年04月19日</w:t>
                  </w:r>
                </w:p>
              </w:tc>
            </w:tr>
          </w:tbl>
          <w:p w:rsidR="00AA6B42" w:rsidRPr="00AA6B42" w:rsidRDefault="00AA6B42" w:rsidP="00AA6B42">
            <w:pPr>
              <w:widowControl/>
              <w:jc w:val="left"/>
              <w:rPr>
                <w:rFonts w:ascii="宋体" w:eastAsia="宋体" w:hAnsi="宋体" w:cs="宋体"/>
                <w:color w:val="686868"/>
                <w:kern w:val="0"/>
                <w:sz w:val="18"/>
                <w:szCs w:val="18"/>
              </w:rPr>
            </w:pPr>
          </w:p>
        </w:tc>
      </w:tr>
      <w:tr w:rsidR="00AA6B42" w:rsidRPr="00AA6B42" w:rsidTr="00AA6B42">
        <w:trPr>
          <w:tblCellSpacing w:w="0" w:type="dxa"/>
          <w:jc w:val="center"/>
        </w:trPr>
        <w:tc>
          <w:tcPr>
            <w:tcW w:w="0" w:type="auto"/>
            <w:tcMar>
              <w:top w:w="30" w:type="dxa"/>
              <w:left w:w="30" w:type="dxa"/>
              <w:bottom w:w="30" w:type="dxa"/>
              <w:right w:w="30" w:type="dxa"/>
            </w:tcMar>
            <w:hideMark/>
          </w:tcPr>
          <w:p w:rsidR="00AA6B42" w:rsidRPr="00AA6B42" w:rsidRDefault="00AA6B42" w:rsidP="00AA6B42">
            <w:pPr>
              <w:widowControl/>
              <w:jc w:val="left"/>
              <w:rPr>
                <w:rFonts w:ascii="宋体" w:eastAsia="宋体" w:hAnsi="宋体" w:cs="宋体"/>
                <w:color w:val="686868"/>
                <w:kern w:val="0"/>
                <w:sz w:val="18"/>
                <w:szCs w:val="18"/>
              </w:rPr>
            </w:pPr>
            <w:r w:rsidRPr="00AA6B42">
              <w:rPr>
                <w:rFonts w:ascii="宋体" w:eastAsia="宋体" w:hAnsi="宋体" w:cs="宋体"/>
                <w:b/>
                <w:bCs/>
                <w:color w:val="686868"/>
                <w:kern w:val="0"/>
                <w:sz w:val="18"/>
                <w:szCs w:val="18"/>
              </w:rPr>
              <w:t>名　　称:</w:t>
            </w:r>
            <w:r w:rsidRPr="00AA6B42">
              <w:rPr>
                <w:rFonts w:ascii="宋体" w:eastAsia="宋体" w:hAnsi="宋体" w:cs="宋体"/>
                <w:color w:val="686868"/>
                <w:kern w:val="0"/>
                <w:sz w:val="18"/>
                <w:szCs w:val="18"/>
              </w:rPr>
              <w:t> 中国证监会行政处罚决定书（党建军、马中文等4名责任人员）</w:t>
            </w:r>
          </w:p>
        </w:tc>
      </w:tr>
      <w:tr w:rsidR="00AA6B42" w:rsidRPr="00AA6B42" w:rsidTr="00AA6B4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AA6B42" w:rsidRPr="00AA6B42">
              <w:trPr>
                <w:tblCellSpacing w:w="0" w:type="dxa"/>
              </w:trPr>
              <w:tc>
                <w:tcPr>
                  <w:tcW w:w="2500" w:type="pct"/>
                  <w:tcMar>
                    <w:top w:w="30" w:type="dxa"/>
                    <w:left w:w="30" w:type="dxa"/>
                    <w:bottom w:w="30" w:type="dxa"/>
                    <w:right w:w="30" w:type="dxa"/>
                  </w:tcMar>
                  <w:hideMark/>
                </w:tcPr>
                <w:p w:rsidR="00AA6B42" w:rsidRPr="00AA6B42" w:rsidRDefault="00AA6B42" w:rsidP="00AA6B42">
                  <w:pPr>
                    <w:widowControl/>
                    <w:jc w:val="left"/>
                    <w:rPr>
                      <w:rFonts w:ascii="宋体" w:eastAsia="宋体" w:hAnsi="宋体" w:cs="宋体"/>
                      <w:color w:val="686868"/>
                      <w:kern w:val="0"/>
                      <w:sz w:val="18"/>
                      <w:szCs w:val="18"/>
                    </w:rPr>
                  </w:pPr>
                  <w:r w:rsidRPr="00AA6B42">
                    <w:rPr>
                      <w:rFonts w:ascii="宋体" w:eastAsia="宋体" w:hAnsi="宋体" w:cs="宋体"/>
                      <w:b/>
                      <w:bCs/>
                      <w:color w:val="686868"/>
                      <w:kern w:val="0"/>
                      <w:sz w:val="18"/>
                      <w:szCs w:val="18"/>
                    </w:rPr>
                    <w:t>文　　号:</w:t>
                  </w:r>
                  <w:r w:rsidRPr="00AA6B42">
                    <w:rPr>
                      <w:rFonts w:ascii="宋体" w:eastAsia="宋体" w:hAnsi="宋体" w:cs="宋体"/>
                      <w:color w:val="686868"/>
                      <w:kern w:val="0"/>
                      <w:sz w:val="18"/>
                      <w:szCs w:val="18"/>
                    </w:rPr>
                    <w:t> </w:t>
                  </w:r>
                  <w:bookmarkStart w:id="0" w:name="_GoBack"/>
                  <w:r w:rsidRPr="00AA6B42">
                    <w:rPr>
                      <w:rFonts w:ascii="宋体" w:eastAsia="宋体" w:hAnsi="宋体" w:cs="宋体"/>
                      <w:color w:val="686868"/>
                      <w:kern w:val="0"/>
                      <w:sz w:val="18"/>
                      <w:szCs w:val="18"/>
                    </w:rPr>
                    <w:t>（2010）18号</w:t>
                  </w:r>
                  <w:bookmarkEnd w:id="0"/>
                </w:p>
              </w:tc>
              <w:tc>
                <w:tcPr>
                  <w:tcW w:w="0" w:type="auto"/>
                  <w:tcMar>
                    <w:top w:w="30" w:type="dxa"/>
                    <w:left w:w="30" w:type="dxa"/>
                    <w:bottom w:w="30" w:type="dxa"/>
                    <w:right w:w="30" w:type="dxa"/>
                  </w:tcMar>
                  <w:hideMark/>
                </w:tcPr>
                <w:p w:rsidR="00AA6B42" w:rsidRPr="00AA6B42" w:rsidRDefault="00AA6B42" w:rsidP="00AA6B42">
                  <w:pPr>
                    <w:widowControl/>
                    <w:jc w:val="left"/>
                    <w:rPr>
                      <w:rFonts w:ascii="宋体" w:eastAsia="宋体" w:hAnsi="宋体" w:cs="宋体"/>
                      <w:color w:val="686868"/>
                      <w:kern w:val="0"/>
                      <w:sz w:val="18"/>
                      <w:szCs w:val="18"/>
                    </w:rPr>
                  </w:pPr>
                  <w:r w:rsidRPr="00AA6B42">
                    <w:rPr>
                      <w:rFonts w:ascii="宋体" w:eastAsia="宋体" w:hAnsi="宋体" w:cs="宋体"/>
                      <w:b/>
                      <w:bCs/>
                      <w:color w:val="686868"/>
                      <w:kern w:val="0"/>
                      <w:sz w:val="18"/>
                      <w:szCs w:val="18"/>
                    </w:rPr>
                    <w:t>主 题 词:</w:t>
                  </w:r>
                </w:p>
              </w:tc>
            </w:tr>
          </w:tbl>
          <w:p w:rsidR="00AA6B42" w:rsidRPr="00AA6B42" w:rsidRDefault="00AA6B42" w:rsidP="00AA6B42">
            <w:pPr>
              <w:widowControl/>
              <w:jc w:val="left"/>
              <w:rPr>
                <w:rFonts w:ascii="宋体" w:eastAsia="宋体" w:hAnsi="宋体" w:cs="宋体"/>
                <w:color w:val="686868"/>
                <w:kern w:val="0"/>
                <w:sz w:val="18"/>
                <w:szCs w:val="18"/>
              </w:rPr>
            </w:pPr>
          </w:p>
        </w:tc>
      </w:tr>
    </w:tbl>
    <w:p w:rsidR="00AA6B42" w:rsidRPr="00AA6B42" w:rsidRDefault="00AA6B42" w:rsidP="00AA6B42">
      <w:pPr>
        <w:widowControl/>
        <w:jc w:val="center"/>
        <w:rPr>
          <w:rFonts w:ascii="微软雅黑" w:eastAsia="微软雅黑" w:hAnsi="微软雅黑" w:cs="宋体"/>
          <w:color w:val="000000"/>
          <w:kern w:val="0"/>
          <w:sz w:val="18"/>
          <w:szCs w:val="18"/>
        </w:rPr>
      </w:pPr>
      <w:r w:rsidRPr="00AA6B4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AA6B42" w:rsidRPr="00AA6B42" w:rsidRDefault="00AA6B42" w:rsidP="00AA6B42">
      <w:pPr>
        <w:widowControl/>
        <w:shd w:val="clear" w:color="auto" w:fill="FFFFFF"/>
        <w:spacing w:after="240"/>
        <w:jc w:val="center"/>
        <w:rPr>
          <w:rFonts w:ascii="微软雅黑" w:eastAsia="微软雅黑" w:hAnsi="微软雅黑" w:cs="宋体" w:hint="eastAsia"/>
          <w:color w:val="000000"/>
          <w:kern w:val="0"/>
          <w:sz w:val="18"/>
          <w:szCs w:val="18"/>
        </w:rPr>
      </w:pPr>
      <w:r w:rsidRPr="00AA6B42">
        <w:rPr>
          <w:rFonts w:ascii="微软雅黑" w:eastAsia="微软雅黑" w:hAnsi="微软雅黑" w:cs="宋体" w:hint="eastAsia"/>
          <w:color w:val="000000"/>
          <w:kern w:val="0"/>
          <w:sz w:val="18"/>
          <w:szCs w:val="18"/>
        </w:rPr>
        <w:br/>
      </w:r>
      <w:r w:rsidRPr="00AA6B42">
        <w:rPr>
          <w:rFonts w:ascii="黑体" w:eastAsia="黑体" w:hAnsi="黑体" w:cs="宋体" w:hint="eastAsia"/>
          <w:b/>
          <w:bCs/>
          <w:color w:val="FF0000"/>
          <w:kern w:val="0"/>
          <w:sz w:val="36"/>
          <w:szCs w:val="36"/>
        </w:rPr>
        <w:t>中国证监会行政处罚决定书（党建军、马中文等4名责任人员）</w:t>
      </w:r>
    </w:p>
    <w:p w:rsidR="00AA6B42" w:rsidRPr="00AA6B42" w:rsidRDefault="00AA6B42" w:rsidP="00AA6B42">
      <w:pPr>
        <w:widowControl/>
        <w:shd w:val="clear" w:color="auto" w:fill="FFFFFF"/>
        <w:spacing w:line="360" w:lineRule="atLeast"/>
        <w:jc w:val="center"/>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w:t>
      </w:r>
      <w:r w:rsidRPr="00AA6B42">
        <w:rPr>
          <w:rFonts w:ascii="楷体" w:eastAsia="楷体" w:hAnsi="楷体" w:cs="宋体" w:hint="eastAsia"/>
          <w:color w:val="000000"/>
          <w:kern w:val="0"/>
          <w:szCs w:val="21"/>
        </w:rPr>
        <w:t>2010</w:t>
      </w:r>
      <w:r w:rsidRPr="00AA6B42">
        <w:rPr>
          <w:rFonts w:ascii="宋体" w:eastAsia="宋体" w:hAnsi="宋体" w:cs="宋体" w:hint="eastAsia"/>
          <w:color w:val="000000"/>
          <w:kern w:val="0"/>
          <w:szCs w:val="21"/>
        </w:rPr>
        <w:t>）</w:t>
      </w:r>
      <w:r w:rsidRPr="00AA6B42">
        <w:rPr>
          <w:rFonts w:ascii="楷体" w:eastAsia="楷体" w:hAnsi="楷体" w:cs="宋体" w:hint="eastAsia"/>
          <w:color w:val="000000"/>
          <w:kern w:val="0"/>
          <w:szCs w:val="21"/>
        </w:rPr>
        <w:t>18</w:t>
      </w:r>
      <w:r w:rsidRPr="00AA6B42">
        <w:rPr>
          <w:rFonts w:ascii="宋体" w:eastAsia="宋体" w:hAnsi="宋体" w:cs="宋体" w:hint="eastAsia"/>
          <w:color w:val="000000"/>
          <w:kern w:val="0"/>
          <w:szCs w:val="21"/>
        </w:rPr>
        <w:t>号 </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当事人：马中文，男，</w:t>
      </w:r>
      <w:r w:rsidRPr="00AA6B42">
        <w:rPr>
          <w:rFonts w:ascii="楷体" w:eastAsia="楷体" w:hAnsi="楷体" w:cs="宋体" w:hint="eastAsia"/>
          <w:color w:val="000000"/>
          <w:kern w:val="0"/>
          <w:szCs w:val="21"/>
        </w:rPr>
        <w:t>2003</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5</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25</w:t>
      </w:r>
      <w:r w:rsidRPr="00AA6B42">
        <w:rPr>
          <w:rFonts w:ascii="宋体" w:eastAsia="宋体" w:hAnsi="宋体" w:cs="宋体" w:hint="eastAsia"/>
          <w:color w:val="000000"/>
          <w:kern w:val="0"/>
          <w:szCs w:val="21"/>
        </w:rPr>
        <w:t>日</w:t>
      </w:r>
      <w:proofErr w:type="gramStart"/>
      <w:r w:rsidRPr="00AA6B42">
        <w:rPr>
          <w:rFonts w:ascii="宋体" w:eastAsia="宋体" w:hAnsi="宋体" w:cs="宋体" w:hint="eastAsia"/>
          <w:color w:val="000000"/>
          <w:kern w:val="0"/>
          <w:szCs w:val="21"/>
        </w:rPr>
        <w:t>至调查</w:t>
      </w:r>
      <w:proofErr w:type="gramEnd"/>
      <w:r w:rsidRPr="00AA6B42">
        <w:rPr>
          <w:rFonts w:ascii="宋体" w:eastAsia="宋体" w:hAnsi="宋体" w:cs="宋体" w:hint="eastAsia"/>
          <w:color w:val="000000"/>
          <w:kern w:val="0"/>
          <w:szCs w:val="21"/>
        </w:rPr>
        <w:t>时任光明集团家具股份有限公司（以下简称光明家具）董事长。住址：黑龙江省伊春市伊春区向阳</w:t>
      </w:r>
      <w:proofErr w:type="gramStart"/>
      <w:r w:rsidRPr="00AA6B42">
        <w:rPr>
          <w:rFonts w:ascii="宋体" w:eastAsia="宋体" w:hAnsi="宋体" w:cs="宋体" w:hint="eastAsia"/>
          <w:color w:val="000000"/>
          <w:kern w:val="0"/>
          <w:szCs w:val="21"/>
        </w:rPr>
        <w:t>街林城委</w:t>
      </w:r>
      <w:proofErr w:type="gramEnd"/>
      <w:r w:rsidRPr="00AA6B42">
        <w:rPr>
          <w:rFonts w:ascii="楷体" w:eastAsia="楷体" w:hAnsi="楷体" w:cs="宋体" w:hint="eastAsia"/>
          <w:color w:val="000000"/>
          <w:kern w:val="0"/>
          <w:szCs w:val="21"/>
        </w:rPr>
        <w:t>4</w:t>
      </w:r>
      <w:r w:rsidRPr="00AA6B42">
        <w:rPr>
          <w:rFonts w:ascii="宋体" w:eastAsia="宋体" w:hAnsi="宋体" w:cs="宋体" w:hint="eastAsia"/>
          <w:color w:val="000000"/>
          <w:kern w:val="0"/>
          <w:szCs w:val="21"/>
        </w:rPr>
        <w:t>组。</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赵金香，女，住址：黑龙江省伊春市伊春区向阳</w:t>
      </w:r>
      <w:proofErr w:type="gramStart"/>
      <w:r w:rsidRPr="00AA6B42">
        <w:rPr>
          <w:rFonts w:ascii="宋体" w:eastAsia="宋体" w:hAnsi="宋体" w:cs="宋体" w:hint="eastAsia"/>
          <w:color w:val="000000"/>
          <w:kern w:val="0"/>
          <w:szCs w:val="21"/>
        </w:rPr>
        <w:t>街林城委</w:t>
      </w:r>
      <w:proofErr w:type="gramEnd"/>
      <w:r w:rsidRPr="00AA6B42">
        <w:rPr>
          <w:rFonts w:ascii="楷体" w:eastAsia="楷体" w:hAnsi="楷体" w:cs="宋体" w:hint="eastAsia"/>
          <w:color w:val="000000"/>
          <w:kern w:val="0"/>
          <w:szCs w:val="21"/>
        </w:rPr>
        <w:t>4</w:t>
      </w:r>
      <w:r w:rsidRPr="00AA6B42">
        <w:rPr>
          <w:rFonts w:ascii="宋体" w:eastAsia="宋体" w:hAnsi="宋体" w:cs="宋体" w:hint="eastAsia"/>
          <w:color w:val="000000"/>
          <w:kern w:val="0"/>
          <w:szCs w:val="21"/>
        </w:rPr>
        <w:t>组，与马中文系夫妻关系。</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马忠琴，女，住址：黑龙江省伊春市伊春区向阳街</w:t>
      </w:r>
      <w:proofErr w:type="gramStart"/>
      <w:r w:rsidRPr="00AA6B42">
        <w:rPr>
          <w:rFonts w:ascii="宋体" w:eastAsia="宋体" w:hAnsi="宋体" w:cs="宋体" w:hint="eastAsia"/>
          <w:color w:val="000000"/>
          <w:kern w:val="0"/>
          <w:szCs w:val="21"/>
        </w:rPr>
        <w:t>桦林委</w:t>
      </w:r>
      <w:proofErr w:type="gramEnd"/>
      <w:r w:rsidRPr="00AA6B42">
        <w:rPr>
          <w:rFonts w:ascii="楷体" w:eastAsia="楷体" w:hAnsi="楷体" w:cs="宋体" w:hint="eastAsia"/>
          <w:color w:val="000000"/>
          <w:kern w:val="0"/>
          <w:szCs w:val="21"/>
        </w:rPr>
        <w:t>13</w:t>
      </w:r>
      <w:r w:rsidRPr="00AA6B42">
        <w:rPr>
          <w:rFonts w:ascii="宋体" w:eastAsia="宋体" w:hAnsi="宋体" w:cs="宋体" w:hint="eastAsia"/>
          <w:color w:val="000000"/>
          <w:kern w:val="0"/>
          <w:szCs w:val="21"/>
        </w:rPr>
        <w:t>组，与马中文系姐弟关系。</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党建军，男，</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4</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26</w:t>
      </w:r>
      <w:r w:rsidRPr="00AA6B42">
        <w:rPr>
          <w:rFonts w:ascii="宋体" w:eastAsia="宋体" w:hAnsi="宋体" w:cs="宋体" w:hint="eastAsia"/>
          <w:color w:val="000000"/>
          <w:kern w:val="0"/>
          <w:szCs w:val="21"/>
        </w:rPr>
        <w:t>日至</w:t>
      </w:r>
      <w:r w:rsidRPr="00AA6B42">
        <w:rPr>
          <w:rFonts w:ascii="楷体" w:eastAsia="楷体" w:hAnsi="楷体" w:cs="宋体" w:hint="eastAsia"/>
          <w:color w:val="000000"/>
          <w:kern w:val="0"/>
          <w:szCs w:val="21"/>
        </w:rPr>
        <w:t>2009</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6</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3</w:t>
      </w:r>
      <w:r w:rsidRPr="00AA6B42">
        <w:rPr>
          <w:rFonts w:ascii="宋体" w:eastAsia="宋体" w:hAnsi="宋体" w:cs="宋体" w:hint="eastAsia"/>
          <w:color w:val="000000"/>
          <w:kern w:val="0"/>
          <w:szCs w:val="21"/>
        </w:rPr>
        <w:t>日任光明家具副总经理。住址：黑龙江省伊春市伊春区向阳街</w:t>
      </w:r>
      <w:proofErr w:type="gramStart"/>
      <w:r w:rsidRPr="00AA6B42">
        <w:rPr>
          <w:rFonts w:ascii="宋体" w:eastAsia="宋体" w:hAnsi="宋体" w:cs="宋体" w:hint="eastAsia"/>
          <w:color w:val="000000"/>
          <w:kern w:val="0"/>
          <w:szCs w:val="21"/>
        </w:rPr>
        <w:t>永红委</w:t>
      </w:r>
      <w:r w:rsidRPr="00AA6B42">
        <w:rPr>
          <w:rFonts w:ascii="楷体" w:eastAsia="楷体" w:hAnsi="楷体" w:cs="宋体" w:hint="eastAsia"/>
          <w:color w:val="000000"/>
          <w:kern w:val="0"/>
          <w:szCs w:val="21"/>
        </w:rPr>
        <w:t>5</w:t>
      </w:r>
      <w:r w:rsidRPr="00AA6B42">
        <w:rPr>
          <w:rFonts w:ascii="宋体" w:eastAsia="宋体" w:hAnsi="宋体" w:cs="宋体" w:hint="eastAsia"/>
          <w:color w:val="000000"/>
          <w:kern w:val="0"/>
          <w:szCs w:val="21"/>
        </w:rPr>
        <w:t>组</w:t>
      </w:r>
      <w:proofErr w:type="gramEnd"/>
      <w:r w:rsidRPr="00AA6B42">
        <w:rPr>
          <w:rFonts w:ascii="宋体" w:eastAsia="宋体" w:hAnsi="宋体" w:cs="宋体" w:hint="eastAsia"/>
          <w:color w:val="000000"/>
          <w:kern w:val="0"/>
          <w:szCs w:val="21"/>
        </w:rPr>
        <w:t>。</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依据《中华人民共和国证券法》（以下简称《证券法》）有关规定，我会依法对党建军等人内幕交易案进行了立案调查、审理，并向当事人告知了</w:t>
      </w:r>
      <w:proofErr w:type="gramStart"/>
      <w:r w:rsidRPr="00AA6B42">
        <w:rPr>
          <w:rFonts w:ascii="宋体" w:eastAsia="宋体" w:hAnsi="宋体" w:cs="宋体" w:hint="eastAsia"/>
          <w:color w:val="000000"/>
          <w:kern w:val="0"/>
          <w:szCs w:val="21"/>
        </w:rPr>
        <w:t>作出</w:t>
      </w:r>
      <w:proofErr w:type="gramEnd"/>
      <w:r w:rsidRPr="00AA6B42">
        <w:rPr>
          <w:rFonts w:ascii="宋体" w:eastAsia="宋体" w:hAnsi="宋体" w:cs="宋体" w:hint="eastAsia"/>
          <w:color w:val="000000"/>
          <w:kern w:val="0"/>
          <w:szCs w:val="21"/>
        </w:rPr>
        <w:t>行政处罚决定的事实、理由、依据及当事人依法享有的权利。当事人未提出陈述、申辩意见，也未要求听证。本案现已调查、审理终结。</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经查明，党建军等人存在以下违法事实： </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一、内幕信息的形成</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经查，光明家具</w:t>
      </w:r>
      <w:r w:rsidRPr="00AA6B42">
        <w:rPr>
          <w:rFonts w:ascii="楷体" w:eastAsia="楷体" w:hAnsi="楷体" w:cs="宋体" w:hint="eastAsia"/>
          <w:color w:val="000000"/>
          <w:kern w:val="0"/>
          <w:szCs w:val="21"/>
        </w:rPr>
        <w:t>2005</w:t>
      </w:r>
      <w:r w:rsidRPr="00AA6B42">
        <w:rPr>
          <w:rFonts w:ascii="宋体" w:eastAsia="宋体" w:hAnsi="宋体" w:cs="宋体" w:hint="eastAsia"/>
          <w:color w:val="000000"/>
          <w:kern w:val="0"/>
          <w:szCs w:val="21"/>
        </w:rPr>
        <w:t>、</w:t>
      </w:r>
      <w:r w:rsidRPr="00AA6B42">
        <w:rPr>
          <w:rFonts w:ascii="楷体" w:eastAsia="楷体" w:hAnsi="楷体" w:cs="宋体" w:hint="eastAsia"/>
          <w:color w:val="000000"/>
          <w:kern w:val="0"/>
          <w:szCs w:val="21"/>
        </w:rPr>
        <w:t>2006</w:t>
      </w:r>
      <w:r w:rsidRPr="00AA6B42">
        <w:rPr>
          <w:rFonts w:ascii="宋体" w:eastAsia="宋体" w:hAnsi="宋体" w:cs="宋体" w:hint="eastAsia"/>
          <w:color w:val="000000"/>
          <w:kern w:val="0"/>
          <w:szCs w:val="21"/>
        </w:rPr>
        <w:t>年连续两年亏损，</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4</w:t>
      </w:r>
      <w:r w:rsidRPr="00AA6B42">
        <w:rPr>
          <w:rFonts w:ascii="宋体" w:eastAsia="宋体" w:hAnsi="宋体" w:cs="宋体" w:hint="eastAsia"/>
          <w:color w:val="000000"/>
          <w:kern w:val="0"/>
          <w:szCs w:val="21"/>
        </w:rPr>
        <w:t>月公司股票被实行退</w:t>
      </w:r>
      <w:proofErr w:type="gramStart"/>
      <w:r w:rsidRPr="00AA6B42">
        <w:rPr>
          <w:rFonts w:ascii="宋体" w:eastAsia="宋体" w:hAnsi="宋体" w:cs="宋体" w:hint="eastAsia"/>
          <w:color w:val="000000"/>
          <w:kern w:val="0"/>
          <w:szCs w:val="21"/>
        </w:rPr>
        <w:t>市风险</w:t>
      </w:r>
      <w:proofErr w:type="gramEnd"/>
      <w:r w:rsidRPr="00AA6B42">
        <w:rPr>
          <w:rFonts w:ascii="宋体" w:eastAsia="宋体" w:hAnsi="宋体" w:cs="宋体" w:hint="eastAsia"/>
          <w:color w:val="000000"/>
          <w:kern w:val="0"/>
          <w:szCs w:val="21"/>
        </w:rPr>
        <w:t>警示，若</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年继续亏损，公司股票将被暂停上市。长城资产管理公司（以下简称长城）持有光明家具债权</w:t>
      </w:r>
      <w:r w:rsidRPr="00AA6B42">
        <w:rPr>
          <w:rFonts w:ascii="楷体" w:eastAsia="楷体" w:hAnsi="楷体" w:cs="宋体" w:hint="eastAsia"/>
          <w:color w:val="000000"/>
          <w:kern w:val="0"/>
          <w:szCs w:val="21"/>
        </w:rPr>
        <w:t>20,652.32</w:t>
      </w:r>
      <w:r w:rsidRPr="00AA6B42">
        <w:rPr>
          <w:rFonts w:ascii="宋体" w:eastAsia="宋体" w:hAnsi="宋体" w:cs="宋体" w:hint="eastAsia"/>
          <w:color w:val="000000"/>
          <w:kern w:val="0"/>
          <w:szCs w:val="21"/>
        </w:rPr>
        <w:t>万元，光明家具为实现扭亏、避免退市，自</w:t>
      </w:r>
      <w:r w:rsidRPr="00AA6B42">
        <w:rPr>
          <w:rFonts w:ascii="楷体" w:eastAsia="楷体" w:hAnsi="楷体" w:cs="宋体" w:hint="eastAsia"/>
          <w:color w:val="000000"/>
          <w:kern w:val="0"/>
          <w:szCs w:val="21"/>
        </w:rPr>
        <w:t>2006</w:t>
      </w:r>
      <w:r w:rsidRPr="00AA6B42">
        <w:rPr>
          <w:rFonts w:ascii="宋体" w:eastAsia="宋体" w:hAnsi="宋体" w:cs="宋体" w:hint="eastAsia"/>
          <w:color w:val="000000"/>
          <w:kern w:val="0"/>
          <w:szCs w:val="21"/>
        </w:rPr>
        <w:t>年开始，积极与长城哈尔滨办事处（以下简称长城哈办）进行债务和解的协商谈判。</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楷体" w:eastAsia="楷体" w:hAnsi="楷体" w:cs="宋体" w:hint="eastAsia"/>
          <w:color w:val="000000"/>
          <w:kern w:val="0"/>
          <w:szCs w:val="21"/>
        </w:rPr>
        <w:t>2007年11月21日，光明家具向</w:t>
      </w:r>
      <w:proofErr w:type="gramStart"/>
      <w:r w:rsidRPr="00AA6B42">
        <w:rPr>
          <w:rFonts w:ascii="楷体" w:eastAsia="楷体" w:hAnsi="楷体" w:cs="宋体" w:hint="eastAsia"/>
          <w:color w:val="000000"/>
          <w:kern w:val="0"/>
          <w:szCs w:val="21"/>
        </w:rPr>
        <w:t>长城哈办发出</w:t>
      </w:r>
      <w:proofErr w:type="gramEnd"/>
      <w:r w:rsidRPr="00AA6B42">
        <w:rPr>
          <w:rFonts w:ascii="楷体" w:eastAsia="楷体" w:hAnsi="楷体" w:cs="宋体" w:hint="eastAsia"/>
          <w:color w:val="000000"/>
          <w:kern w:val="0"/>
          <w:szCs w:val="21"/>
        </w:rPr>
        <w:t>《关于债务和解的方案》（</w:t>
      </w:r>
      <w:proofErr w:type="gramStart"/>
      <w:r w:rsidRPr="00AA6B42">
        <w:rPr>
          <w:rFonts w:ascii="楷体" w:eastAsia="楷体" w:hAnsi="楷体" w:cs="宋体" w:hint="eastAsia"/>
          <w:color w:val="000000"/>
          <w:kern w:val="0"/>
          <w:szCs w:val="21"/>
        </w:rPr>
        <w:t>光集家</w:t>
      </w:r>
      <w:proofErr w:type="gramEnd"/>
      <w:r w:rsidRPr="00AA6B42">
        <w:rPr>
          <w:rFonts w:ascii="楷体" w:eastAsia="楷体" w:hAnsi="楷体" w:cs="宋体" w:hint="eastAsia"/>
          <w:color w:val="000000"/>
          <w:kern w:val="0"/>
          <w:szCs w:val="21"/>
        </w:rPr>
        <w:t>股字〔2007〕8号），双方就以股抵债的债务重组主要形式达成一致，但具体数额还在磋商。2007年12月20日，双方确定债务重组初步方案并制作相关文件；2007年12月23日，</w:t>
      </w:r>
      <w:proofErr w:type="gramStart"/>
      <w:r w:rsidRPr="00AA6B42">
        <w:rPr>
          <w:rFonts w:ascii="楷体" w:eastAsia="楷体" w:hAnsi="楷体" w:cs="宋体" w:hint="eastAsia"/>
          <w:color w:val="000000"/>
          <w:kern w:val="0"/>
          <w:szCs w:val="21"/>
        </w:rPr>
        <w:t>长城哈办向</w:t>
      </w:r>
      <w:proofErr w:type="gramEnd"/>
      <w:r w:rsidRPr="00AA6B42">
        <w:rPr>
          <w:rFonts w:ascii="楷体" w:eastAsia="楷体" w:hAnsi="楷体" w:cs="宋体" w:hint="eastAsia"/>
          <w:color w:val="000000"/>
          <w:kern w:val="0"/>
          <w:szCs w:val="21"/>
        </w:rPr>
        <w:t>总公司报送了《关于对光明集团家具股份有限公司债务重组项目方案的请示》（中长资哈发〔2007〕203号），长城总公司于2007年12月24日以</w:t>
      </w:r>
      <w:proofErr w:type="gramStart"/>
      <w:r w:rsidRPr="00AA6B42">
        <w:rPr>
          <w:rFonts w:ascii="楷体" w:eastAsia="楷体" w:hAnsi="楷体" w:cs="宋体" w:hint="eastAsia"/>
          <w:color w:val="000000"/>
          <w:kern w:val="0"/>
          <w:szCs w:val="21"/>
        </w:rPr>
        <w:t>中长资复〔2007〕</w:t>
      </w:r>
      <w:proofErr w:type="gramEnd"/>
      <w:r w:rsidRPr="00AA6B42">
        <w:rPr>
          <w:rFonts w:ascii="楷体" w:eastAsia="楷体" w:hAnsi="楷体" w:cs="宋体" w:hint="eastAsia"/>
          <w:color w:val="000000"/>
          <w:kern w:val="0"/>
          <w:szCs w:val="21"/>
        </w:rPr>
        <w:lastRenderedPageBreak/>
        <w:t>637号下达批复，同意项目方案；2007年12月25日，光明家具与</w:t>
      </w:r>
      <w:proofErr w:type="gramStart"/>
      <w:r w:rsidRPr="00AA6B42">
        <w:rPr>
          <w:rFonts w:ascii="楷体" w:eastAsia="楷体" w:hAnsi="楷体" w:cs="宋体" w:hint="eastAsia"/>
          <w:color w:val="000000"/>
          <w:kern w:val="0"/>
          <w:szCs w:val="21"/>
        </w:rPr>
        <w:t>长城哈办签订</w:t>
      </w:r>
      <w:proofErr w:type="gramEnd"/>
      <w:r w:rsidRPr="00AA6B42">
        <w:rPr>
          <w:rFonts w:ascii="楷体" w:eastAsia="楷体" w:hAnsi="楷体" w:cs="宋体" w:hint="eastAsia"/>
          <w:color w:val="000000"/>
          <w:kern w:val="0"/>
          <w:szCs w:val="21"/>
        </w:rPr>
        <w:t>了《债务和解协议》。</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楷体" w:eastAsia="楷体" w:hAnsi="楷体" w:cs="宋体" w:hint="eastAsia"/>
          <w:color w:val="000000"/>
          <w:kern w:val="0"/>
          <w:szCs w:val="21"/>
        </w:rPr>
        <w:t>2007年12月25日，光明家具发布2007－090号临时公告，称公司及控股股东将与有关方面商讨对本公司有重大影响的事项，为了避免公司股票价格异常波动，公司股票将于2007年12月25日起停牌，待有关事项有明确结果后，按深圳证券交易所有关规定披露相关信息并复牌。</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楷体" w:eastAsia="楷体" w:hAnsi="楷体" w:cs="宋体" w:hint="eastAsia"/>
          <w:color w:val="000000"/>
          <w:kern w:val="0"/>
          <w:szCs w:val="21"/>
        </w:rPr>
        <w:t>2008年1月2日，光明家具发布了《光明集团家具股份有限公司债务重组公告》（2007－091号临时公告），宣布本公司及青峰农场、光明集团与长城</w:t>
      </w:r>
      <w:proofErr w:type="gramStart"/>
      <w:r w:rsidRPr="00AA6B42">
        <w:rPr>
          <w:rFonts w:ascii="楷体" w:eastAsia="楷体" w:hAnsi="楷体" w:cs="宋体" w:hint="eastAsia"/>
          <w:color w:val="000000"/>
          <w:kern w:val="0"/>
          <w:szCs w:val="21"/>
        </w:rPr>
        <w:t>哈办四方</w:t>
      </w:r>
      <w:proofErr w:type="gramEnd"/>
      <w:r w:rsidRPr="00AA6B42">
        <w:rPr>
          <w:rFonts w:ascii="楷体" w:eastAsia="楷体" w:hAnsi="楷体" w:cs="宋体" w:hint="eastAsia"/>
          <w:color w:val="000000"/>
          <w:kern w:val="0"/>
          <w:szCs w:val="21"/>
        </w:rPr>
        <w:t>共同签署债务和解协议，主要内容为：光明家具向长城</w:t>
      </w:r>
      <w:proofErr w:type="gramStart"/>
      <w:r w:rsidRPr="00AA6B42">
        <w:rPr>
          <w:rFonts w:ascii="楷体" w:eastAsia="楷体" w:hAnsi="楷体" w:cs="宋体" w:hint="eastAsia"/>
          <w:color w:val="000000"/>
          <w:kern w:val="0"/>
          <w:szCs w:val="21"/>
        </w:rPr>
        <w:t>哈办支付</w:t>
      </w:r>
      <w:proofErr w:type="gramEnd"/>
      <w:r w:rsidRPr="00AA6B42">
        <w:rPr>
          <w:rFonts w:ascii="楷体" w:eastAsia="楷体" w:hAnsi="楷体" w:cs="宋体" w:hint="eastAsia"/>
          <w:color w:val="000000"/>
          <w:kern w:val="0"/>
          <w:szCs w:val="21"/>
        </w:rPr>
        <w:t>人民币1,500万元，以评估价值10,777.92万元的资产，抵偿所欠</w:t>
      </w:r>
      <w:proofErr w:type="gramStart"/>
      <w:r w:rsidRPr="00AA6B42">
        <w:rPr>
          <w:rFonts w:ascii="楷体" w:eastAsia="楷体" w:hAnsi="楷体" w:cs="宋体" w:hint="eastAsia"/>
          <w:color w:val="000000"/>
          <w:kern w:val="0"/>
          <w:szCs w:val="21"/>
        </w:rPr>
        <w:t>长城哈办</w:t>
      </w:r>
      <w:proofErr w:type="gramEnd"/>
      <w:r w:rsidRPr="00AA6B42">
        <w:rPr>
          <w:rFonts w:ascii="楷体" w:eastAsia="楷体" w:hAnsi="楷体" w:cs="宋体" w:hint="eastAsia"/>
          <w:color w:val="000000"/>
          <w:kern w:val="0"/>
          <w:szCs w:val="21"/>
        </w:rPr>
        <w:t>10,452.32万元的债务，而</w:t>
      </w:r>
      <w:proofErr w:type="gramStart"/>
      <w:r w:rsidRPr="00AA6B42">
        <w:rPr>
          <w:rFonts w:ascii="楷体" w:eastAsia="楷体" w:hAnsi="楷体" w:cs="宋体" w:hint="eastAsia"/>
          <w:color w:val="000000"/>
          <w:kern w:val="0"/>
          <w:szCs w:val="21"/>
        </w:rPr>
        <w:t>长城哈办则</w:t>
      </w:r>
      <w:proofErr w:type="gramEnd"/>
      <w:r w:rsidRPr="00AA6B42">
        <w:rPr>
          <w:rFonts w:ascii="楷体" w:eastAsia="楷体" w:hAnsi="楷体" w:cs="宋体" w:hint="eastAsia"/>
          <w:color w:val="000000"/>
          <w:kern w:val="0"/>
          <w:szCs w:val="21"/>
        </w:rPr>
        <w:t>放弃对本公司剩余债权人民币8,700万元的追偿，</w:t>
      </w:r>
      <w:proofErr w:type="gramStart"/>
      <w:r w:rsidRPr="00AA6B42">
        <w:rPr>
          <w:rFonts w:ascii="楷体" w:eastAsia="楷体" w:hAnsi="楷体" w:cs="宋体" w:hint="eastAsia"/>
          <w:color w:val="000000"/>
          <w:kern w:val="0"/>
          <w:szCs w:val="21"/>
        </w:rPr>
        <w:t>长城哈办以此</w:t>
      </w:r>
      <w:proofErr w:type="gramEnd"/>
      <w:r w:rsidRPr="00AA6B42">
        <w:rPr>
          <w:rFonts w:ascii="楷体" w:eastAsia="楷体" w:hAnsi="楷体" w:cs="宋体" w:hint="eastAsia"/>
          <w:color w:val="000000"/>
          <w:kern w:val="0"/>
          <w:szCs w:val="21"/>
        </w:rPr>
        <w:t>10,452.32万元资产，置换青峰农场所持有的，仍然在光明集团名下的本公司发起人法人股7,611.82万股中的1,650万股（占本公司股本总额的8.88%）股份。</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Calibri" w:eastAsia="楷体" w:hAnsi="Calibri" w:cs="Calibri"/>
          <w:color w:val="000000"/>
          <w:kern w:val="0"/>
          <w:szCs w:val="21"/>
        </w:rPr>
        <w:t> </w:t>
      </w:r>
      <w:r w:rsidRPr="00AA6B42">
        <w:rPr>
          <w:rFonts w:ascii="楷体" w:eastAsia="楷体" w:hAnsi="楷体" w:cs="宋体" w:hint="eastAsia"/>
          <w:color w:val="000000"/>
          <w:kern w:val="0"/>
          <w:szCs w:val="21"/>
        </w:rPr>
        <w:t>综上，光明家具与</w:t>
      </w:r>
      <w:proofErr w:type="gramStart"/>
      <w:r w:rsidRPr="00AA6B42">
        <w:rPr>
          <w:rFonts w:ascii="楷体" w:eastAsia="楷体" w:hAnsi="楷体" w:cs="宋体" w:hint="eastAsia"/>
          <w:color w:val="000000"/>
          <w:kern w:val="0"/>
          <w:szCs w:val="21"/>
        </w:rPr>
        <w:t>长城哈办进行</w:t>
      </w:r>
      <w:proofErr w:type="gramEnd"/>
      <w:r w:rsidRPr="00AA6B42">
        <w:rPr>
          <w:rFonts w:ascii="楷体" w:eastAsia="楷体" w:hAnsi="楷体" w:cs="宋体" w:hint="eastAsia"/>
          <w:color w:val="000000"/>
          <w:kern w:val="0"/>
          <w:szCs w:val="21"/>
        </w:rPr>
        <w:t>债务和解是属于《证券法》第七十五条第一款规定的涉及公司经营、财务或者对该公司证券的市场价格有重大影响的尚未公开的内幕信息。自光明家具2007年11月21日提出债务和解方案，同意</w:t>
      </w:r>
      <w:proofErr w:type="gramStart"/>
      <w:r w:rsidRPr="00AA6B42">
        <w:rPr>
          <w:rFonts w:ascii="楷体" w:eastAsia="楷体" w:hAnsi="楷体" w:cs="宋体" w:hint="eastAsia"/>
          <w:color w:val="000000"/>
          <w:kern w:val="0"/>
          <w:szCs w:val="21"/>
        </w:rPr>
        <w:t>长城哈办以</w:t>
      </w:r>
      <w:proofErr w:type="gramEnd"/>
      <w:r w:rsidRPr="00AA6B42">
        <w:rPr>
          <w:rFonts w:ascii="楷体" w:eastAsia="楷体" w:hAnsi="楷体" w:cs="宋体" w:hint="eastAsia"/>
          <w:color w:val="000000"/>
          <w:kern w:val="0"/>
          <w:szCs w:val="21"/>
        </w:rPr>
        <w:t>股抵债要求，就债务重组主要形式达成一致为内幕信息形成日，该时点至2008年1月2日光明家具公告披露债务和解协议前，属于内幕信息敏感期。</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二、马中文、赵金香、马忠琴内幕交易的主要事实</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楷体" w:eastAsia="楷体" w:hAnsi="楷体" w:cs="宋体" w:hint="eastAsia"/>
          <w:color w:val="000000"/>
          <w:kern w:val="0"/>
          <w:szCs w:val="21"/>
        </w:rPr>
        <w:t>2007年12月21日，马忠琴的账户买入“S*ST光明”67,600股，成交均价7.55元；2008年2月5日卖出“S*ST光明”67,600股，成交均价9.11元,实现盈利98,632.34元。上述交易为内幕交易，理由如下：</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（一）买卖</w:t>
      </w:r>
      <w:r w:rsidRPr="00AA6B42">
        <w:rPr>
          <w:rFonts w:ascii="楷体" w:eastAsia="楷体" w:hAnsi="楷体" w:cs="宋体" w:hint="eastAsia"/>
          <w:color w:val="000000"/>
          <w:kern w:val="0"/>
          <w:szCs w:val="21"/>
        </w:rPr>
        <w:t>“S*ST</w:t>
      </w:r>
      <w:r w:rsidRPr="00AA6B42">
        <w:rPr>
          <w:rFonts w:ascii="宋体" w:eastAsia="宋体" w:hAnsi="宋体" w:cs="宋体" w:hint="eastAsia"/>
          <w:color w:val="000000"/>
          <w:kern w:val="0"/>
          <w:szCs w:val="21"/>
        </w:rPr>
        <w:t>光明</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的交易指令均是从马中文家中电脑发出，由马中文之妻赵金香进行操作。</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（二）马中文系光明家具董事长，自始至终主导并参与了光明家具与</w:t>
      </w:r>
      <w:proofErr w:type="gramStart"/>
      <w:r w:rsidRPr="00AA6B42">
        <w:rPr>
          <w:rFonts w:ascii="宋体" w:eastAsia="宋体" w:hAnsi="宋体" w:cs="宋体" w:hint="eastAsia"/>
          <w:color w:val="000000"/>
          <w:kern w:val="0"/>
          <w:szCs w:val="21"/>
        </w:rPr>
        <w:t>长城哈办的</w:t>
      </w:r>
      <w:proofErr w:type="gramEnd"/>
      <w:r w:rsidRPr="00AA6B42">
        <w:rPr>
          <w:rFonts w:ascii="宋体" w:eastAsia="宋体" w:hAnsi="宋体" w:cs="宋体" w:hint="eastAsia"/>
          <w:color w:val="000000"/>
          <w:kern w:val="0"/>
          <w:szCs w:val="21"/>
        </w:rPr>
        <w:t>债务和解谈判全过程，是内幕信息知情人。在前述内幕信息敏感期内，赵金香作为马中文的妻子与其共同生活，具有获取光明家具债务重组内幕信息的基础和条件。虽然马中文在</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12</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20</w:t>
      </w:r>
      <w:r w:rsidRPr="00AA6B42">
        <w:rPr>
          <w:rFonts w:ascii="宋体" w:eastAsia="宋体" w:hAnsi="宋体" w:cs="宋体" w:hint="eastAsia"/>
          <w:color w:val="000000"/>
          <w:kern w:val="0"/>
          <w:szCs w:val="21"/>
        </w:rPr>
        <w:t>日晚与长城哈办在哈尔滨达成重组协议后并未回到伊春，而是直接前往北京等待审批结果及签署协议。但是，这仅仅是前述内幕信息敏感期中的一部分时间，不是全部。这不能排除赵金香对内幕信息知情。现代信息传递方式多种多样，马中文、赵金香很方便进行联系。况且赵金香作为妻子可以通过马中文谈判后不回来，直接到北京就推知谈判结果。</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（三）赵金香买入</w:t>
      </w:r>
      <w:r w:rsidRPr="00AA6B42">
        <w:rPr>
          <w:rFonts w:ascii="楷体" w:eastAsia="楷体" w:hAnsi="楷体" w:cs="宋体" w:hint="eastAsia"/>
          <w:color w:val="000000"/>
          <w:kern w:val="0"/>
          <w:szCs w:val="21"/>
        </w:rPr>
        <w:t>“S*ST</w:t>
      </w:r>
      <w:r w:rsidRPr="00AA6B42">
        <w:rPr>
          <w:rFonts w:ascii="宋体" w:eastAsia="宋体" w:hAnsi="宋体" w:cs="宋体" w:hint="eastAsia"/>
          <w:color w:val="000000"/>
          <w:kern w:val="0"/>
          <w:szCs w:val="21"/>
        </w:rPr>
        <w:t>光明</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股票时间与</w:t>
      </w:r>
      <w:r w:rsidRPr="00AA6B42">
        <w:rPr>
          <w:rFonts w:ascii="楷体" w:eastAsia="楷体" w:hAnsi="楷体" w:cs="宋体" w:hint="eastAsia"/>
          <w:color w:val="000000"/>
          <w:kern w:val="0"/>
          <w:szCs w:val="21"/>
        </w:rPr>
        <w:t>“S*ST</w:t>
      </w:r>
      <w:r w:rsidRPr="00AA6B42">
        <w:rPr>
          <w:rFonts w:ascii="宋体" w:eastAsia="宋体" w:hAnsi="宋体" w:cs="宋体" w:hint="eastAsia"/>
          <w:color w:val="000000"/>
          <w:kern w:val="0"/>
          <w:szCs w:val="21"/>
        </w:rPr>
        <w:t>光明</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内幕信息的形成、发展过程在时间上高度吻合。光明家具内幕信息的形成时间以及账户交易时间显示，</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11</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21</w:t>
      </w:r>
      <w:r w:rsidRPr="00AA6B42">
        <w:rPr>
          <w:rFonts w:ascii="宋体" w:eastAsia="宋体" w:hAnsi="宋体" w:cs="宋体" w:hint="eastAsia"/>
          <w:color w:val="000000"/>
          <w:kern w:val="0"/>
          <w:szCs w:val="21"/>
        </w:rPr>
        <w:t>日光明家具与</w:t>
      </w:r>
      <w:proofErr w:type="gramStart"/>
      <w:r w:rsidRPr="00AA6B42">
        <w:rPr>
          <w:rFonts w:ascii="宋体" w:eastAsia="宋体" w:hAnsi="宋体" w:cs="宋体" w:hint="eastAsia"/>
          <w:color w:val="000000"/>
          <w:kern w:val="0"/>
          <w:szCs w:val="21"/>
        </w:rPr>
        <w:t>长城哈办就</w:t>
      </w:r>
      <w:proofErr w:type="gramEnd"/>
      <w:r w:rsidRPr="00AA6B42">
        <w:rPr>
          <w:rFonts w:ascii="宋体" w:eastAsia="宋体" w:hAnsi="宋体" w:cs="宋体" w:hint="eastAsia"/>
          <w:color w:val="000000"/>
          <w:kern w:val="0"/>
          <w:szCs w:val="21"/>
        </w:rPr>
        <w:t>债务重组主要形式达成一致，直至</w:t>
      </w:r>
      <w:r w:rsidRPr="00AA6B42">
        <w:rPr>
          <w:rFonts w:ascii="楷体" w:eastAsia="楷体" w:hAnsi="楷体" w:cs="宋体" w:hint="eastAsia"/>
          <w:color w:val="000000"/>
          <w:kern w:val="0"/>
          <w:szCs w:val="21"/>
        </w:rPr>
        <w:t>12</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20</w:t>
      </w:r>
      <w:r w:rsidRPr="00AA6B42">
        <w:rPr>
          <w:rFonts w:ascii="宋体" w:eastAsia="宋体" w:hAnsi="宋体" w:cs="宋体" w:hint="eastAsia"/>
          <w:color w:val="000000"/>
          <w:kern w:val="0"/>
          <w:szCs w:val="21"/>
        </w:rPr>
        <w:t>日晚上十点钟左右双方才确定债务重组初步方案。赵金香在</w:t>
      </w:r>
      <w:r w:rsidRPr="00AA6B42">
        <w:rPr>
          <w:rFonts w:ascii="楷体" w:eastAsia="楷体" w:hAnsi="楷体" w:cs="宋体" w:hint="eastAsia"/>
          <w:color w:val="000000"/>
          <w:kern w:val="0"/>
          <w:szCs w:val="21"/>
        </w:rPr>
        <w:t>12</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21</w:t>
      </w:r>
      <w:r w:rsidRPr="00AA6B42">
        <w:rPr>
          <w:rFonts w:ascii="宋体" w:eastAsia="宋体" w:hAnsi="宋体" w:cs="宋体" w:hint="eastAsia"/>
          <w:color w:val="000000"/>
          <w:kern w:val="0"/>
          <w:szCs w:val="21"/>
        </w:rPr>
        <w:t>日，清仓卖掉所有其他股票，将所有账户资金集中买入</w:t>
      </w:r>
      <w:r w:rsidRPr="00AA6B42">
        <w:rPr>
          <w:rFonts w:ascii="楷体" w:eastAsia="楷体" w:hAnsi="楷体" w:cs="宋体" w:hint="eastAsia"/>
          <w:color w:val="000000"/>
          <w:kern w:val="0"/>
          <w:szCs w:val="21"/>
        </w:rPr>
        <w:t>“S*ST</w:t>
      </w:r>
      <w:r w:rsidRPr="00AA6B42">
        <w:rPr>
          <w:rFonts w:ascii="宋体" w:eastAsia="宋体" w:hAnsi="宋体" w:cs="宋体" w:hint="eastAsia"/>
          <w:color w:val="000000"/>
          <w:kern w:val="0"/>
          <w:szCs w:val="21"/>
        </w:rPr>
        <w:t>光明</w:t>
      </w:r>
      <w:r w:rsidRPr="00AA6B42">
        <w:rPr>
          <w:rFonts w:ascii="楷体" w:eastAsia="楷体" w:hAnsi="楷体" w:cs="宋体" w:hint="eastAsia"/>
          <w:color w:val="000000"/>
          <w:kern w:val="0"/>
          <w:szCs w:val="21"/>
        </w:rPr>
        <w:t>”67,600</w:t>
      </w:r>
      <w:r w:rsidRPr="00AA6B42">
        <w:rPr>
          <w:rFonts w:ascii="宋体" w:eastAsia="宋体" w:hAnsi="宋体" w:cs="宋体" w:hint="eastAsia"/>
          <w:color w:val="000000"/>
          <w:kern w:val="0"/>
          <w:szCs w:val="21"/>
        </w:rPr>
        <w:t>股。这表明赵金香及时知道了债务重组谈判结果。</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lastRenderedPageBreak/>
        <w:t>（四）赵金香积极追求获取最大利益的行为表明她对内幕信息的高度确信。截至</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9</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17</w:t>
      </w:r>
      <w:r w:rsidRPr="00AA6B42">
        <w:rPr>
          <w:rFonts w:ascii="宋体" w:eastAsia="宋体" w:hAnsi="宋体" w:cs="宋体" w:hint="eastAsia"/>
          <w:color w:val="000000"/>
          <w:kern w:val="0"/>
          <w:szCs w:val="21"/>
        </w:rPr>
        <w:t>日，马忠琴账户重仓持有</w:t>
      </w:r>
      <w:r w:rsidRPr="00AA6B42">
        <w:rPr>
          <w:rFonts w:ascii="楷体" w:eastAsia="楷体" w:hAnsi="楷体" w:cs="宋体" w:hint="eastAsia"/>
          <w:color w:val="000000"/>
          <w:kern w:val="0"/>
          <w:szCs w:val="21"/>
        </w:rPr>
        <w:t>“ST</w:t>
      </w:r>
      <w:r w:rsidRPr="00AA6B42">
        <w:rPr>
          <w:rFonts w:ascii="宋体" w:eastAsia="宋体" w:hAnsi="宋体" w:cs="宋体" w:hint="eastAsia"/>
          <w:color w:val="000000"/>
          <w:kern w:val="0"/>
          <w:szCs w:val="21"/>
        </w:rPr>
        <w:t>银广夏</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亚盛集团</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等股票，账户余额为</w:t>
      </w:r>
      <w:r w:rsidRPr="00AA6B42">
        <w:rPr>
          <w:rFonts w:ascii="楷体" w:eastAsia="楷体" w:hAnsi="楷体" w:cs="宋体" w:hint="eastAsia"/>
          <w:color w:val="000000"/>
          <w:kern w:val="0"/>
          <w:szCs w:val="21"/>
        </w:rPr>
        <w:t>0.37</w:t>
      </w:r>
      <w:r w:rsidRPr="00AA6B42">
        <w:rPr>
          <w:rFonts w:ascii="宋体" w:eastAsia="宋体" w:hAnsi="宋体" w:cs="宋体" w:hint="eastAsia"/>
          <w:color w:val="000000"/>
          <w:kern w:val="0"/>
          <w:szCs w:val="21"/>
        </w:rPr>
        <w:t>元，自</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9</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17</w:t>
      </w:r>
      <w:r w:rsidRPr="00AA6B42">
        <w:rPr>
          <w:rFonts w:ascii="宋体" w:eastAsia="宋体" w:hAnsi="宋体" w:cs="宋体" w:hint="eastAsia"/>
          <w:color w:val="000000"/>
          <w:kern w:val="0"/>
          <w:szCs w:val="21"/>
        </w:rPr>
        <w:t>日至</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12</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20</w:t>
      </w:r>
      <w:r w:rsidRPr="00AA6B42">
        <w:rPr>
          <w:rFonts w:ascii="宋体" w:eastAsia="宋体" w:hAnsi="宋体" w:cs="宋体" w:hint="eastAsia"/>
          <w:color w:val="000000"/>
          <w:kern w:val="0"/>
          <w:szCs w:val="21"/>
        </w:rPr>
        <w:t>日之间该账户未发生过任何股票买卖交易。</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12</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21</w:t>
      </w:r>
      <w:r w:rsidRPr="00AA6B42">
        <w:rPr>
          <w:rFonts w:ascii="宋体" w:eastAsia="宋体" w:hAnsi="宋体" w:cs="宋体" w:hint="eastAsia"/>
          <w:color w:val="000000"/>
          <w:kern w:val="0"/>
          <w:szCs w:val="21"/>
        </w:rPr>
        <w:t>日，马忠琴账户卖出以上账户股票，取得资金</w:t>
      </w:r>
      <w:r w:rsidRPr="00AA6B42">
        <w:rPr>
          <w:rFonts w:ascii="楷体" w:eastAsia="楷体" w:hAnsi="楷体" w:cs="宋体" w:hint="eastAsia"/>
          <w:color w:val="000000"/>
          <w:kern w:val="0"/>
          <w:szCs w:val="21"/>
        </w:rPr>
        <w:t>512</w:t>
      </w:r>
      <w:r w:rsidRPr="00AA6B42">
        <w:rPr>
          <w:rFonts w:ascii="宋体" w:eastAsia="宋体" w:hAnsi="宋体" w:cs="宋体" w:hint="eastAsia"/>
          <w:color w:val="000000"/>
          <w:kern w:val="0"/>
          <w:szCs w:val="21"/>
        </w:rPr>
        <w:t>，</w:t>
      </w:r>
      <w:r w:rsidRPr="00AA6B42">
        <w:rPr>
          <w:rFonts w:ascii="楷体" w:eastAsia="楷体" w:hAnsi="楷体" w:cs="宋体" w:hint="eastAsia"/>
          <w:color w:val="000000"/>
          <w:kern w:val="0"/>
          <w:szCs w:val="21"/>
        </w:rPr>
        <w:t>959.6</w:t>
      </w:r>
      <w:r w:rsidRPr="00AA6B42">
        <w:rPr>
          <w:rFonts w:ascii="宋体" w:eastAsia="宋体" w:hAnsi="宋体" w:cs="宋体" w:hint="eastAsia"/>
          <w:color w:val="000000"/>
          <w:kern w:val="0"/>
          <w:szCs w:val="21"/>
        </w:rPr>
        <w:t>元后重仓买入唯一</w:t>
      </w:r>
      <w:proofErr w:type="gramStart"/>
      <w:r w:rsidRPr="00AA6B42">
        <w:rPr>
          <w:rFonts w:ascii="宋体" w:eastAsia="宋体" w:hAnsi="宋体" w:cs="宋体" w:hint="eastAsia"/>
          <w:color w:val="000000"/>
          <w:kern w:val="0"/>
          <w:szCs w:val="21"/>
        </w:rPr>
        <w:t>一</w:t>
      </w:r>
      <w:proofErr w:type="gramEnd"/>
      <w:r w:rsidRPr="00AA6B42">
        <w:rPr>
          <w:rFonts w:ascii="宋体" w:eastAsia="宋体" w:hAnsi="宋体" w:cs="宋体" w:hint="eastAsia"/>
          <w:color w:val="000000"/>
          <w:kern w:val="0"/>
          <w:szCs w:val="21"/>
        </w:rPr>
        <w:t>只股票</w:t>
      </w:r>
      <w:r w:rsidRPr="00AA6B42">
        <w:rPr>
          <w:rFonts w:ascii="楷体" w:eastAsia="楷体" w:hAnsi="楷体" w:cs="宋体" w:hint="eastAsia"/>
          <w:color w:val="000000"/>
          <w:kern w:val="0"/>
          <w:szCs w:val="21"/>
        </w:rPr>
        <w:t>“S*ST</w:t>
      </w:r>
      <w:r w:rsidRPr="00AA6B42">
        <w:rPr>
          <w:rFonts w:ascii="宋体" w:eastAsia="宋体" w:hAnsi="宋体" w:cs="宋体" w:hint="eastAsia"/>
          <w:color w:val="000000"/>
          <w:kern w:val="0"/>
          <w:szCs w:val="21"/>
        </w:rPr>
        <w:t>光明</w:t>
      </w:r>
      <w:r w:rsidRPr="00AA6B42">
        <w:rPr>
          <w:rFonts w:ascii="楷体" w:eastAsia="楷体" w:hAnsi="楷体" w:cs="宋体" w:hint="eastAsia"/>
          <w:color w:val="000000"/>
          <w:kern w:val="0"/>
          <w:szCs w:val="21"/>
        </w:rPr>
        <w:t>”67,600</w:t>
      </w:r>
      <w:r w:rsidRPr="00AA6B42">
        <w:rPr>
          <w:rFonts w:ascii="宋体" w:eastAsia="宋体" w:hAnsi="宋体" w:cs="宋体" w:hint="eastAsia"/>
          <w:color w:val="000000"/>
          <w:kern w:val="0"/>
          <w:szCs w:val="21"/>
        </w:rPr>
        <w:t>股</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买入股票后账户余额仅</w:t>
      </w:r>
      <w:r w:rsidRPr="00AA6B42">
        <w:rPr>
          <w:rFonts w:ascii="楷体" w:eastAsia="楷体" w:hAnsi="楷体" w:cs="宋体" w:hint="eastAsia"/>
          <w:color w:val="000000"/>
          <w:kern w:val="0"/>
          <w:szCs w:val="21"/>
        </w:rPr>
        <w:t>107.89</w:t>
      </w:r>
      <w:r w:rsidRPr="00AA6B42">
        <w:rPr>
          <w:rFonts w:ascii="宋体" w:eastAsia="宋体" w:hAnsi="宋体" w:cs="宋体" w:hint="eastAsia"/>
          <w:color w:val="000000"/>
          <w:kern w:val="0"/>
          <w:szCs w:val="21"/>
        </w:rPr>
        <w:t>元。赵金香卖出其他股票，将所得资金几乎全部买入光明家具股票的交易行为，反映出她对光明家具债务重组内幕信息的高度认知和确信。</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以上事实，足以认定赵金香管理马忠琴账户买卖光明家具股票行为构成内幕交易。从赵金香买卖光明家具股票行为与光明家具债务重组内幕信息在时间上多次高度吻合，以及赵金香对光明家具债务重组内幕信息的高度认知和确信看，没有内幕信息知情人的配合、支持，如泄露内幕信息，赵金香买卖股票的行为是不可能的。在光明家具债务重组内幕信息知情人中，身为光明家具董事长的马中文与赵金香是夫妻，关系最近，而且马中文与内幕交易账户的所有者马忠琴是姐弟关系，交易指令也是从马中文家中发出。根据这些事实，足以推定马中文配合和支持该内幕交易，是该内幕交易的责任人员。该内幕交易账户的所有者马忠琴是时任光明家具董事长马中文的姐姐，应该知道马中文身为光明家具董事长，可能掌握内幕信息，而把账户交其妻赵金香管理，存在进行内幕交易的主观故意，而且马忠琴在谈话笔录中承认，</w:t>
      </w:r>
      <w:r w:rsidRPr="00AA6B42">
        <w:rPr>
          <w:rFonts w:ascii="楷体" w:eastAsia="楷体" w:hAnsi="楷体" w:cs="宋体" w:hint="eastAsia"/>
          <w:color w:val="000000"/>
          <w:kern w:val="0"/>
          <w:szCs w:val="21"/>
        </w:rPr>
        <w:t>“2006</w:t>
      </w:r>
      <w:r w:rsidRPr="00AA6B42">
        <w:rPr>
          <w:rFonts w:ascii="宋体" w:eastAsia="宋体" w:hAnsi="宋体" w:cs="宋体" w:hint="eastAsia"/>
          <w:color w:val="000000"/>
          <w:kern w:val="0"/>
          <w:szCs w:val="21"/>
        </w:rPr>
        <w:t>年之后把账户交给赵金香帮我操作，通常情况下是我通知她买卖哪支股票，也有她看好哪支股票然后与我商量是否买卖的情况</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。据此可以认定马忠琴参与了该内幕交易</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是该内幕交易的责任人员。</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我会调查时当事人的谈话矛盾或者前后不一致，表明当事人存在掩饰内幕交易的主观状态。</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根据当事人谈话笔录及《情况说明》，赵金香称与马忠琴关系一般，只是正常亲属关系；马忠琴称她与马中文平时不联系，和他爱人赵金香的关系不太好。但通过马忠琴账户发出交易指令等证据表明，马忠琴的账户交易均由赵金香实际进行操作。马忠琴账户的资金归属，当事人均承认为马忠琴本人所有，但将账户中几十万的资金交由相处关系不太好的人打理不符合情理，且赵金香能够从马忠琴银行账户中直接取钱、在马忠琴《客户交易结算资金银行存管协议书签署页》（</w:t>
      </w:r>
      <w:r w:rsidRPr="00AA6B42">
        <w:rPr>
          <w:rFonts w:ascii="楷体" w:eastAsia="楷体" w:hAnsi="楷体" w:cs="宋体" w:hint="eastAsia"/>
          <w:color w:val="000000"/>
          <w:kern w:val="0"/>
          <w:szCs w:val="21"/>
        </w:rPr>
        <w:t>2009</w:t>
      </w:r>
      <w:r w:rsidRPr="00AA6B42">
        <w:rPr>
          <w:rFonts w:ascii="宋体" w:eastAsia="宋体" w:hAnsi="宋体" w:cs="宋体" w:hint="eastAsia"/>
          <w:color w:val="000000"/>
          <w:kern w:val="0"/>
          <w:szCs w:val="21"/>
        </w:rPr>
        <w:t>年）上填写的联系电话为</w:t>
      </w:r>
      <w:r w:rsidRPr="00AA6B42">
        <w:rPr>
          <w:rFonts w:ascii="楷体" w:eastAsia="楷体" w:hAnsi="楷体" w:cs="宋体" w:hint="eastAsia"/>
          <w:color w:val="000000"/>
          <w:kern w:val="0"/>
          <w:szCs w:val="21"/>
        </w:rPr>
        <w:t>138XXXXX726</w:t>
      </w:r>
      <w:r w:rsidRPr="00AA6B42">
        <w:rPr>
          <w:rFonts w:ascii="宋体" w:eastAsia="宋体" w:hAnsi="宋体" w:cs="宋体" w:hint="eastAsia"/>
          <w:color w:val="000000"/>
          <w:kern w:val="0"/>
          <w:szCs w:val="21"/>
        </w:rPr>
        <w:t>（即赵金香的电话），马忠琴在谈话笔录中称</w:t>
      </w:r>
      <w:r w:rsidRPr="00AA6B42">
        <w:rPr>
          <w:rFonts w:ascii="楷体" w:eastAsia="楷体" w:hAnsi="楷体" w:cs="宋体" w:hint="eastAsia"/>
          <w:color w:val="000000"/>
          <w:kern w:val="0"/>
          <w:szCs w:val="21"/>
        </w:rPr>
        <w:t>“2006</w:t>
      </w:r>
      <w:r w:rsidRPr="00AA6B42">
        <w:rPr>
          <w:rFonts w:ascii="宋体" w:eastAsia="宋体" w:hAnsi="宋体" w:cs="宋体" w:hint="eastAsia"/>
          <w:color w:val="000000"/>
          <w:kern w:val="0"/>
          <w:szCs w:val="21"/>
        </w:rPr>
        <w:t>年之后把账户交给赵金香帮我操作，通常情况下是我通知她买卖哪支股票，也有她看好哪支股票然后与我商量是否买卖的情况</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等，表明当事人关系并非其二人所述一般。</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我会调查组分别于</w:t>
      </w:r>
      <w:r w:rsidRPr="00AA6B42">
        <w:rPr>
          <w:rFonts w:ascii="楷体" w:eastAsia="楷体" w:hAnsi="楷体" w:cs="宋体" w:hint="eastAsia"/>
          <w:color w:val="000000"/>
          <w:kern w:val="0"/>
          <w:szCs w:val="21"/>
        </w:rPr>
        <w:t>2009</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5</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16</w:t>
      </w:r>
      <w:r w:rsidRPr="00AA6B42">
        <w:rPr>
          <w:rFonts w:ascii="宋体" w:eastAsia="宋体" w:hAnsi="宋体" w:cs="宋体" w:hint="eastAsia"/>
          <w:color w:val="000000"/>
          <w:kern w:val="0"/>
          <w:szCs w:val="21"/>
        </w:rPr>
        <w:t>日、</w:t>
      </w:r>
      <w:r w:rsidRPr="00AA6B42">
        <w:rPr>
          <w:rFonts w:ascii="楷体" w:eastAsia="楷体" w:hAnsi="楷体" w:cs="宋体" w:hint="eastAsia"/>
          <w:color w:val="000000"/>
          <w:kern w:val="0"/>
          <w:szCs w:val="21"/>
        </w:rPr>
        <w:t>5</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18</w:t>
      </w:r>
      <w:r w:rsidRPr="00AA6B42">
        <w:rPr>
          <w:rFonts w:ascii="宋体" w:eastAsia="宋体" w:hAnsi="宋体" w:cs="宋体" w:hint="eastAsia"/>
          <w:color w:val="000000"/>
          <w:kern w:val="0"/>
          <w:szCs w:val="21"/>
        </w:rPr>
        <w:t>日、</w:t>
      </w:r>
      <w:r w:rsidRPr="00AA6B42">
        <w:rPr>
          <w:rFonts w:ascii="楷体" w:eastAsia="楷体" w:hAnsi="楷体" w:cs="宋体" w:hint="eastAsia"/>
          <w:color w:val="000000"/>
          <w:kern w:val="0"/>
          <w:szCs w:val="21"/>
        </w:rPr>
        <w:t>6</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w:t>
      </w:r>
      <w:r w:rsidRPr="00AA6B42">
        <w:rPr>
          <w:rFonts w:ascii="宋体" w:eastAsia="宋体" w:hAnsi="宋体" w:cs="宋体" w:hint="eastAsia"/>
          <w:color w:val="000000"/>
          <w:kern w:val="0"/>
          <w:szCs w:val="21"/>
        </w:rPr>
        <w:t>日、</w:t>
      </w:r>
      <w:r w:rsidRPr="00AA6B42">
        <w:rPr>
          <w:rFonts w:ascii="楷体" w:eastAsia="楷体" w:hAnsi="楷体" w:cs="宋体" w:hint="eastAsia"/>
          <w:color w:val="000000"/>
          <w:kern w:val="0"/>
          <w:szCs w:val="21"/>
        </w:rPr>
        <w:t>8</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27</w:t>
      </w:r>
      <w:r w:rsidRPr="00AA6B42">
        <w:rPr>
          <w:rFonts w:ascii="宋体" w:eastAsia="宋体" w:hAnsi="宋体" w:cs="宋体" w:hint="eastAsia"/>
          <w:color w:val="000000"/>
          <w:kern w:val="0"/>
          <w:szCs w:val="21"/>
        </w:rPr>
        <w:t>日</w:t>
      </w:r>
      <w:r w:rsidRPr="00AA6B42">
        <w:rPr>
          <w:rFonts w:ascii="楷体" w:eastAsia="楷体" w:hAnsi="楷体" w:cs="宋体" w:hint="eastAsia"/>
          <w:color w:val="000000"/>
          <w:kern w:val="0"/>
          <w:szCs w:val="21"/>
        </w:rPr>
        <w:t>4</w:t>
      </w:r>
      <w:r w:rsidRPr="00AA6B42">
        <w:rPr>
          <w:rFonts w:ascii="宋体" w:eastAsia="宋体" w:hAnsi="宋体" w:cs="宋体" w:hint="eastAsia"/>
          <w:color w:val="000000"/>
          <w:kern w:val="0"/>
          <w:szCs w:val="21"/>
        </w:rPr>
        <w:t>次与马忠琴进行谈话并制作了《谈话笔录》，</w:t>
      </w:r>
      <w:r w:rsidRPr="00AA6B42">
        <w:rPr>
          <w:rFonts w:ascii="楷体" w:eastAsia="楷体" w:hAnsi="楷体" w:cs="宋体" w:hint="eastAsia"/>
          <w:color w:val="000000"/>
          <w:kern w:val="0"/>
          <w:szCs w:val="21"/>
        </w:rPr>
        <w:t>4</w:t>
      </w:r>
      <w:r w:rsidRPr="00AA6B42">
        <w:rPr>
          <w:rFonts w:ascii="宋体" w:eastAsia="宋体" w:hAnsi="宋体" w:cs="宋体" w:hint="eastAsia"/>
          <w:color w:val="000000"/>
          <w:kern w:val="0"/>
          <w:szCs w:val="21"/>
        </w:rPr>
        <w:t>次谈话中就关键问题当事人回答前后不一致。首先是关于账户的操作问题。在</w:t>
      </w:r>
      <w:r w:rsidRPr="00AA6B42">
        <w:rPr>
          <w:rFonts w:ascii="楷体" w:eastAsia="楷体" w:hAnsi="楷体" w:cs="宋体" w:hint="eastAsia"/>
          <w:color w:val="000000"/>
          <w:kern w:val="0"/>
          <w:szCs w:val="21"/>
        </w:rPr>
        <w:t>5</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16</w:t>
      </w:r>
      <w:r w:rsidRPr="00AA6B42">
        <w:rPr>
          <w:rFonts w:ascii="宋体" w:eastAsia="宋体" w:hAnsi="宋体" w:cs="宋体" w:hint="eastAsia"/>
          <w:color w:val="000000"/>
          <w:kern w:val="0"/>
          <w:szCs w:val="21"/>
        </w:rPr>
        <w:t>日谈话中马忠琴称，自开户一直到现在都是自己操作，有时在营业部大厅、有时借用大户室现场操作。账户、密码就其一个人知道，没让别人代替交易过；在</w:t>
      </w:r>
      <w:r w:rsidRPr="00AA6B42">
        <w:rPr>
          <w:rFonts w:ascii="楷体" w:eastAsia="楷体" w:hAnsi="楷体" w:cs="宋体" w:hint="eastAsia"/>
          <w:color w:val="000000"/>
          <w:kern w:val="0"/>
          <w:szCs w:val="21"/>
        </w:rPr>
        <w:t>5</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18</w:t>
      </w:r>
      <w:r w:rsidRPr="00AA6B42">
        <w:rPr>
          <w:rFonts w:ascii="宋体" w:eastAsia="宋体" w:hAnsi="宋体" w:cs="宋体" w:hint="eastAsia"/>
          <w:color w:val="000000"/>
          <w:kern w:val="0"/>
          <w:szCs w:val="21"/>
        </w:rPr>
        <w:t>日的谈话中称，最近几年有请过别人帮忙操作，有一个是营业厅的姓赵的朋友，曾经将其账户、密码告诉过这个朋友及她的亲戚；在</w:t>
      </w:r>
      <w:r w:rsidRPr="00AA6B42">
        <w:rPr>
          <w:rFonts w:ascii="楷体" w:eastAsia="楷体" w:hAnsi="楷体" w:cs="宋体" w:hint="eastAsia"/>
          <w:color w:val="000000"/>
          <w:kern w:val="0"/>
          <w:szCs w:val="21"/>
        </w:rPr>
        <w:t>6</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w:t>
      </w:r>
      <w:r w:rsidRPr="00AA6B42">
        <w:rPr>
          <w:rFonts w:ascii="宋体" w:eastAsia="宋体" w:hAnsi="宋体" w:cs="宋体" w:hint="eastAsia"/>
          <w:color w:val="000000"/>
          <w:kern w:val="0"/>
          <w:szCs w:val="21"/>
        </w:rPr>
        <w:t>日的谈话中称，</w:t>
      </w:r>
      <w:r w:rsidRPr="00AA6B42">
        <w:rPr>
          <w:rFonts w:ascii="楷体" w:eastAsia="楷体" w:hAnsi="楷体" w:cs="宋体" w:hint="eastAsia"/>
          <w:color w:val="000000"/>
          <w:kern w:val="0"/>
          <w:szCs w:val="21"/>
        </w:rPr>
        <w:t>2006</w:t>
      </w:r>
      <w:r w:rsidRPr="00AA6B42">
        <w:rPr>
          <w:rFonts w:ascii="宋体" w:eastAsia="宋体" w:hAnsi="宋体" w:cs="宋体" w:hint="eastAsia"/>
          <w:color w:val="000000"/>
          <w:kern w:val="0"/>
          <w:szCs w:val="21"/>
        </w:rPr>
        <w:t>年以后就把账户交给赵金香帮忙操作。</w:t>
      </w:r>
      <w:r w:rsidRPr="00AA6B42">
        <w:rPr>
          <w:rFonts w:ascii="Calibri" w:eastAsia="楷体" w:hAnsi="Calibri" w:cs="Calibri"/>
          <w:color w:val="000000"/>
          <w:kern w:val="0"/>
          <w:szCs w:val="21"/>
        </w:rPr>
        <w:t> </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lastRenderedPageBreak/>
        <w:t>其次是关于</w:t>
      </w:r>
      <w:r w:rsidRPr="00AA6B42">
        <w:rPr>
          <w:rFonts w:ascii="楷体" w:eastAsia="楷体" w:hAnsi="楷体" w:cs="宋体" w:hint="eastAsia"/>
          <w:color w:val="000000"/>
          <w:kern w:val="0"/>
          <w:szCs w:val="21"/>
        </w:rPr>
        <w:t>2007</w:t>
      </w:r>
      <w:r w:rsidRPr="00AA6B42">
        <w:rPr>
          <w:rFonts w:ascii="宋体" w:eastAsia="宋体" w:hAnsi="宋体" w:cs="宋体" w:hint="eastAsia"/>
          <w:color w:val="000000"/>
          <w:kern w:val="0"/>
          <w:szCs w:val="21"/>
        </w:rPr>
        <w:t>年</w:t>
      </w:r>
      <w:r w:rsidRPr="00AA6B42">
        <w:rPr>
          <w:rFonts w:ascii="楷体" w:eastAsia="楷体" w:hAnsi="楷体" w:cs="宋体" w:hint="eastAsia"/>
          <w:color w:val="000000"/>
          <w:kern w:val="0"/>
          <w:szCs w:val="21"/>
        </w:rPr>
        <w:t>12</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21</w:t>
      </w:r>
      <w:r w:rsidRPr="00AA6B42">
        <w:rPr>
          <w:rFonts w:ascii="宋体" w:eastAsia="宋体" w:hAnsi="宋体" w:cs="宋体" w:hint="eastAsia"/>
          <w:color w:val="000000"/>
          <w:kern w:val="0"/>
          <w:szCs w:val="21"/>
        </w:rPr>
        <w:t>日交易</w:t>
      </w:r>
      <w:r w:rsidRPr="00AA6B42">
        <w:rPr>
          <w:rFonts w:ascii="楷体" w:eastAsia="楷体" w:hAnsi="楷体" w:cs="宋体" w:hint="eastAsia"/>
          <w:color w:val="000000"/>
          <w:kern w:val="0"/>
          <w:szCs w:val="21"/>
        </w:rPr>
        <w:t>“S*ST</w:t>
      </w:r>
      <w:r w:rsidRPr="00AA6B42">
        <w:rPr>
          <w:rFonts w:ascii="宋体" w:eastAsia="宋体" w:hAnsi="宋体" w:cs="宋体" w:hint="eastAsia"/>
          <w:color w:val="000000"/>
          <w:kern w:val="0"/>
          <w:szCs w:val="21"/>
        </w:rPr>
        <w:t>光明</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的情况。在</w:t>
      </w:r>
      <w:r w:rsidRPr="00AA6B42">
        <w:rPr>
          <w:rFonts w:ascii="楷体" w:eastAsia="楷体" w:hAnsi="楷体" w:cs="宋体" w:hint="eastAsia"/>
          <w:color w:val="000000"/>
          <w:kern w:val="0"/>
          <w:szCs w:val="21"/>
        </w:rPr>
        <w:t>5</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16</w:t>
      </w:r>
      <w:r w:rsidRPr="00AA6B42">
        <w:rPr>
          <w:rFonts w:ascii="宋体" w:eastAsia="宋体" w:hAnsi="宋体" w:cs="宋体" w:hint="eastAsia"/>
          <w:color w:val="000000"/>
          <w:kern w:val="0"/>
          <w:szCs w:val="21"/>
        </w:rPr>
        <w:t>日马忠琴的谈话中称，买进股票是在江海证券营业厅大厅或是大户室，卖出也是在江海证券营业厅卖的，百分之八十是在大厅操作的；在</w:t>
      </w:r>
      <w:r w:rsidRPr="00AA6B42">
        <w:rPr>
          <w:rFonts w:ascii="楷体" w:eastAsia="楷体" w:hAnsi="楷体" w:cs="宋体" w:hint="eastAsia"/>
          <w:color w:val="000000"/>
          <w:kern w:val="0"/>
          <w:szCs w:val="21"/>
        </w:rPr>
        <w:t>5</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18</w:t>
      </w:r>
      <w:r w:rsidRPr="00AA6B42">
        <w:rPr>
          <w:rFonts w:ascii="宋体" w:eastAsia="宋体" w:hAnsi="宋体" w:cs="宋体" w:hint="eastAsia"/>
          <w:color w:val="000000"/>
          <w:kern w:val="0"/>
          <w:szCs w:val="21"/>
        </w:rPr>
        <w:t>日的谈话中称：</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谁帮我买卖的</w:t>
      </w:r>
      <w:r w:rsidRPr="00AA6B42">
        <w:rPr>
          <w:rFonts w:ascii="楷体" w:eastAsia="楷体" w:hAnsi="楷体" w:cs="宋体" w:hint="eastAsia"/>
          <w:color w:val="000000"/>
          <w:kern w:val="0"/>
          <w:szCs w:val="21"/>
        </w:rPr>
        <w:t>‘S*ST</w:t>
      </w:r>
      <w:r w:rsidRPr="00AA6B42">
        <w:rPr>
          <w:rFonts w:ascii="宋体" w:eastAsia="宋体" w:hAnsi="宋体" w:cs="宋体" w:hint="eastAsia"/>
          <w:color w:val="000000"/>
          <w:kern w:val="0"/>
          <w:szCs w:val="21"/>
        </w:rPr>
        <w:t>光明</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股票，我记不清了。</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在</w:t>
      </w:r>
      <w:r w:rsidRPr="00AA6B42">
        <w:rPr>
          <w:rFonts w:ascii="楷体" w:eastAsia="楷体" w:hAnsi="楷体" w:cs="宋体" w:hint="eastAsia"/>
          <w:color w:val="000000"/>
          <w:kern w:val="0"/>
          <w:szCs w:val="21"/>
        </w:rPr>
        <w:t>6</w:t>
      </w:r>
      <w:r w:rsidRPr="00AA6B42">
        <w:rPr>
          <w:rFonts w:ascii="宋体" w:eastAsia="宋体" w:hAnsi="宋体" w:cs="宋体" w:hint="eastAsia"/>
          <w:color w:val="000000"/>
          <w:kern w:val="0"/>
          <w:szCs w:val="21"/>
        </w:rPr>
        <w:t>月</w:t>
      </w:r>
      <w:r w:rsidRPr="00AA6B42">
        <w:rPr>
          <w:rFonts w:ascii="楷体" w:eastAsia="楷体" w:hAnsi="楷体" w:cs="宋体" w:hint="eastAsia"/>
          <w:color w:val="000000"/>
          <w:kern w:val="0"/>
          <w:szCs w:val="21"/>
        </w:rPr>
        <w:t>1</w:t>
      </w:r>
      <w:r w:rsidRPr="00AA6B42">
        <w:rPr>
          <w:rFonts w:ascii="宋体" w:eastAsia="宋体" w:hAnsi="宋体" w:cs="宋体" w:hint="eastAsia"/>
          <w:color w:val="000000"/>
          <w:kern w:val="0"/>
          <w:szCs w:val="21"/>
        </w:rPr>
        <w:t>日的谈话中称：</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我只是委托赵金香帮我买卖，与她没有金钱关系的往来。</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调查人员对其前后回答不一致进行询问时，马忠琴称是因为不知道谈话目的，不想牵连其他太多人，怕给他们带来麻烦。可见马忠琴对此存在隐瞒和掩饰。</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三、党建军内幕交易行为相关事实</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楷体" w:eastAsia="楷体" w:hAnsi="楷体" w:cs="宋体" w:hint="eastAsia"/>
          <w:color w:val="000000"/>
          <w:kern w:val="0"/>
          <w:szCs w:val="21"/>
        </w:rPr>
        <w:t>2007年12月12日，光明家具召开第五届第二十七次董事会，会上通报了光明家具与</w:t>
      </w:r>
      <w:proofErr w:type="gramStart"/>
      <w:r w:rsidRPr="00AA6B42">
        <w:rPr>
          <w:rFonts w:ascii="楷体" w:eastAsia="楷体" w:hAnsi="楷体" w:cs="宋体" w:hint="eastAsia"/>
          <w:color w:val="000000"/>
          <w:kern w:val="0"/>
          <w:szCs w:val="21"/>
        </w:rPr>
        <w:t>长城哈办的</w:t>
      </w:r>
      <w:proofErr w:type="gramEnd"/>
      <w:r w:rsidRPr="00AA6B42">
        <w:rPr>
          <w:rFonts w:ascii="楷体" w:eastAsia="楷体" w:hAnsi="楷体" w:cs="宋体" w:hint="eastAsia"/>
          <w:color w:val="000000"/>
          <w:kern w:val="0"/>
          <w:szCs w:val="21"/>
        </w:rPr>
        <w:t>债务重组谈判情况，党建军出席了该次董事会，是内幕信息知情人。2007年12月21日和2008年1月7日，党建军通过其本人账户用其家中的台式电脑网上下单委托买卖“S*ST光明”。2007年12月21日，买入“S*ST光明”22,800股，成交均价7.50元，</w:t>
      </w:r>
      <w:proofErr w:type="gramStart"/>
      <w:r w:rsidRPr="00AA6B42">
        <w:rPr>
          <w:rFonts w:ascii="楷体" w:eastAsia="楷体" w:hAnsi="楷体" w:cs="宋体" w:hint="eastAsia"/>
          <w:color w:val="000000"/>
          <w:kern w:val="0"/>
          <w:szCs w:val="21"/>
        </w:rPr>
        <w:t>同日被</w:t>
      </w:r>
      <w:proofErr w:type="gramEnd"/>
      <w:r w:rsidRPr="00AA6B42">
        <w:rPr>
          <w:rFonts w:ascii="楷体" w:eastAsia="楷体" w:hAnsi="楷体" w:cs="宋体" w:hint="eastAsia"/>
          <w:color w:val="000000"/>
          <w:kern w:val="0"/>
          <w:szCs w:val="21"/>
        </w:rPr>
        <w:t>交易所锁定17,100股；2008年1月7日卖出5,700股，成交均价9.35元，实现盈利9,968.74元。2009年1月5日，交易所解除冻结股份4,275股，目前此账户仍持有“S*ST光明”股票17,100股，其中可交易4,275股。</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楷体" w:eastAsia="楷体" w:hAnsi="楷体" w:cs="宋体" w:hint="eastAsia"/>
          <w:color w:val="000000"/>
          <w:kern w:val="0"/>
          <w:szCs w:val="21"/>
        </w:rPr>
        <w:t>2009年1月9日，光明家具对党建军买卖本公司股票的行为予以通报批评，并将党建军买卖本公司股票所获收益收归公司所有。</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上述事实有相关人员谈话笔录、公司出具的说明、有关会议纪要、相关账户交易记录和统计数据等证据在案证实，证据确实、充分，足以认定。</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当事人马中文、赵金香、马忠琴及党建军的上述行为，违反了《证券法》第七十三条</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禁止证券交易内幕信息的知情人和非法获取内幕信息的人利用内幕信息从事证券交易活动</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以及第七十六条</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证券交易内幕信息的知情人和非法获取内幕信息的人，在内幕信息公开前，不得买卖该公司的证券，或者泄漏该信息，或者建议他人买卖该证券</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的规定，构成《证券法》第二百零二条所述</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证券交易内幕信息的知情人或者非法获取内幕信息的人，在涉及证券发行、交易或者其他对证券的价格有重大影响的信息公开前，买卖该证券</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的违法行为。</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根据当事人违法行为的事实、性质、情节与社会危害程度，根据《证券法》第二百零二条的规定，我会决定：</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一、没收马忠琴账户违法所得</w:t>
      </w:r>
      <w:r w:rsidRPr="00AA6B42">
        <w:rPr>
          <w:rFonts w:ascii="楷体" w:eastAsia="楷体" w:hAnsi="楷体" w:cs="宋体" w:hint="eastAsia"/>
          <w:color w:val="000000"/>
          <w:kern w:val="0"/>
          <w:szCs w:val="21"/>
        </w:rPr>
        <w:t>98,632.34</w:t>
      </w:r>
      <w:r w:rsidRPr="00AA6B42">
        <w:rPr>
          <w:rFonts w:ascii="宋体" w:eastAsia="宋体" w:hAnsi="宋体" w:cs="宋体" w:hint="eastAsia"/>
          <w:color w:val="000000"/>
          <w:kern w:val="0"/>
          <w:szCs w:val="21"/>
        </w:rPr>
        <w:t>元，并对马中文、赵金香、马忠琴处以罚款</w:t>
      </w:r>
      <w:r w:rsidRPr="00AA6B42">
        <w:rPr>
          <w:rFonts w:ascii="楷体" w:eastAsia="楷体" w:hAnsi="楷体" w:cs="宋体" w:hint="eastAsia"/>
          <w:color w:val="000000"/>
          <w:kern w:val="0"/>
          <w:szCs w:val="21"/>
        </w:rPr>
        <w:t>98,632.34</w:t>
      </w:r>
      <w:r w:rsidRPr="00AA6B42">
        <w:rPr>
          <w:rFonts w:ascii="宋体" w:eastAsia="宋体" w:hAnsi="宋体" w:cs="宋体" w:hint="eastAsia"/>
          <w:color w:val="000000"/>
          <w:kern w:val="0"/>
          <w:szCs w:val="21"/>
        </w:rPr>
        <w:t>元；</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二、对党建军处以</w:t>
      </w:r>
      <w:r w:rsidRPr="00AA6B42">
        <w:rPr>
          <w:rFonts w:ascii="楷体" w:eastAsia="楷体" w:hAnsi="楷体" w:cs="宋体" w:hint="eastAsia"/>
          <w:color w:val="000000"/>
          <w:kern w:val="0"/>
          <w:szCs w:val="21"/>
        </w:rPr>
        <w:t>50,000</w:t>
      </w:r>
      <w:r w:rsidRPr="00AA6B42">
        <w:rPr>
          <w:rFonts w:ascii="宋体" w:eastAsia="宋体" w:hAnsi="宋体" w:cs="宋体" w:hint="eastAsia"/>
          <w:color w:val="000000"/>
          <w:kern w:val="0"/>
          <w:szCs w:val="21"/>
        </w:rPr>
        <w:t>元罚款；责令其处理账户中剩余的</w:t>
      </w:r>
      <w:r w:rsidRPr="00AA6B42">
        <w:rPr>
          <w:rFonts w:ascii="楷体" w:eastAsia="楷体" w:hAnsi="楷体" w:cs="宋体" w:hint="eastAsia"/>
          <w:color w:val="000000"/>
          <w:kern w:val="0"/>
          <w:szCs w:val="21"/>
        </w:rPr>
        <w:t>“S*ST</w:t>
      </w:r>
      <w:r w:rsidRPr="00AA6B42">
        <w:rPr>
          <w:rFonts w:ascii="宋体" w:eastAsia="宋体" w:hAnsi="宋体" w:cs="宋体" w:hint="eastAsia"/>
          <w:color w:val="000000"/>
          <w:kern w:val="0"/>
          <w:szCs w:val="21"/>
        </w:rPr>
        <w:t>光明</w:t>
      </w:r>
      <w:r w:rsidRPr="00AA6B42">
        <w:rPr>
          <w:rFonts w:ascii="楷体" w:eastAsia="楷体" w:hAnsi="楷体" w:cs="宋体" w:hint="eastAsia"/>
          <w:color w:val="000000"/>
          <w:kern w:val="0"/>
          <w:szCs w:val="21"/>
        </w:rPr>
        <w:t>”</w:t>
      </w:r>
      <w:r w:rsidRPr="00AA6B42">
        <w:rPr>
          <w:rFonts w:ascii="宋体" w:eastAsia="宋体" w:hAnsi="宋体" w:cs="宋体" w:hint="eastAsia"/>
          <w:color w:val="000000"/>
          <w:kern w:val="0"/>
          <w:szCs w:val="21"/>
        </w:rPr>
        <w:t>股票，如有违法所得，予以没收。</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当事人应自收到本处罚决定书之日起</w:t>
      </w:r>
      <w:r w:rsidRPr="00AA6B42">
        <w:rPr>
          <w:rFonts w:ascii="楷体" w:eastAsia="楷体" w:hAnsi="楷体" w:cs="宋体" w:hint="eastAsia"/>
          <w:color w:val="000000"/>
          <w:kern w:val="0"/>
          <w:szCs w:val="21"/>
        </w:rPr>
        <w:t>15</w:t>
      </w:r>
      <w:r w:rsidRPr="00AA6B42">
        <w:rPr>
          <w:rFonts w:ascii="宋体" w:eastAsia="宋体" w:hAnsi="宋体" w:cs="宋体" w:hint="eastAsia"/>
          <w:color w:val="000000"/>
          <w:kern w:val="0"/>
          <w:szCs w:val="21"/>
        </w:rPr>
        <w:t>日内，将罚款汇交中国证券监督管理委员会（开户银行：中信银行总行营业部，账号</w:t>
      </w:r>
      <w:r w:rsidRPr="00AA6B42">
        <w:rPr>
          <w:rFonts w:ascii="楷体" w:eastAsia="楷体" w:hAnsi="楷体" w:cs="宋体" w:hint="eastAsia"/>
          <w:color w:val="000000"/>
          <w:kern w:val="0"/>
          <w:szCs w:val="21"/>
        </w:rPr>
        <w:t>7111010189800000162</w:t>
      </w:r>
      <w:r w:rsidRPr="00AA6B42">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，由该行直接上缴国库），并将注有当事人名称的付款凭证复印件送中国证券监督管理委员会稽查局备案。当事人如果对本处罚决定不服，可在收到本处罚决定之日起</w:t>
      </w:r>
      <w:r w:rsidRPr="00AA6B42">
        <w:rPr>
          <w:rFonts w:ascii="楷体" w:eastAsia="楷体" w:hAnsi="楷体" w:cs="宋体" w:hint="eastAsia"/>
          <w:color w:val="000000"/>
          <w:kern w:val="0"/>
          <w:szCs w:val="21"/>
        </w:rPr>
        <w:t>60</w:t>
      </w:r>
      <w:r w:rsidRPr="00AA6B42">
        <w:rPr>
          <w:rFonts w:ascii="宋体" w:eastAsia="宋体" w:hAnsi="宋体" w:cs="宋体" w:hint="eastAsia"/>
          <w:color w:val="000000"/>
          <w:kern w:val="0"/>
          <w:szCs w:val="21"/>
        </w:rPr>
        <w:t>日内向中国证券监督管理委员会申请行政复议，也可以在收到本处罚决定书之日起</w:t>
      </w:r>
      <w:r w:rsidRPr="00AA6B42">
        <w:rPr>
          <w:rFonts w:ascii="楷体" w:eastAsia="楷体" w:hAnsi="楷体" w:cs="宋体" w:hint="eastAsia"/>
          <w:color w:val="000000"/>
          <w:kern w:val="0"/>
          <w:szCs w:val="21"/>
        </w:rPr>
        <w:t>3</w:t>
      </w:r>
      <w:r w:rsidRPr="00AA6B42">
        <w:rPr>
          <w:rFonts w:ascii="宋体" w:eastAsia="宋体" w:hAnsi="宋体" w:cs="宋体" w:hint="eastAsia"/>
          <w:color w:val="000000"/>
          <w:kern w:val="0"/>
          <w:szCs w:val="21"/>
        </w:rPr>
        <w:t>个月内直接向有管辖权的人民法院提起行政诉讼。复议和诉讼期间，上述决定不停止执行。</w:t>
      </w:r>
    </w:p>
    <w:p w:rsidR="00AA6B42" w:rsidRPr="00AA6B42" w:rsidRDefault="00AA6B42" w:rsidP="00AA6B42">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36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lastRenderedPageBreak/>
        <w:t> </w:t>
      </w:r>
    </w:p>
    <w:p w:rsidR="00AA6B42" w:rsidRPr="00AA6B42" w:rsidRDefault="00AA6B42" w:rsidP="00AA6B42">
      <w:pPr>
        <w:widowControl/>
        <w:shd w:val="clear" w:color="auto" w:fill="FFFFFF"/>
        <w:spacing w:line="360" w:lineRule="atLeast"/>
        <w:ind w:firstLine="4869"/>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xml:space="preserve">　　　　　　　　　　　　　　　　　　　　 中国证券监督管理委员会</w:t>
      </w:r>
      <w:r w:rsidRPr="00AA6B42">
        <w:rPr>
          <w:rFonts w:ascii="Calibri" w:eastAsia="楷体" w:hAnsi="Calibri" w:cs="Calibri"/>
          <w:color w:val="000000"/>
          <w:kern w:val="0"/>
          <w:sz w:val="24"/>
          <w:szCs w:val="24"/>
        </w:rPr>
        <w:t> </w:t>
      </w:r>
    </w:p>
    <w:p w:rsidR="00AA6B42" w:rsidRPr="00AA6B42" w:rsidRDefault="00AA6B42" w:rsidP="00AA6B42">
      <w:pPr>
        <w:widowControl/>
        <w:shd w:val="clear" w:color="auto" w:fill="FFFFFF"/>
        <w:spacing w:line="360" w:lineRule="atLeast"/>
        <w:jc w:val="center"/>
        <w:rPr>
          <w:rFonts w:ascii="楷体" w:eastAsia="楷体" w:hAnsi="楷体" w:cs="宋体" w:hint="eastAsia"/>
          <w:color w:val="000000"/>
          <w:kern w:val="0"/>
          <w:sz w:val="24"/>
          <w:szCs w:val="24"/>
        </w:rPr>
      </w:pPr>
      <w:r w:rsidRPr="00AA6B42">
        <w:rPr>
          <w:rFonts w:ascii="楷体" w:eastAsia="楷体" w:hAnsi="楷体" w:cs="宋体" w:hint="eastAsia"/>
          <w:color w:val="000000"/>
          <w:kern w:val="0"/>
          <w:szCs w:val="21"/>
        </w:rPr>
        <w:t xml:space="preserve">　　</w:t>
      </w:r>
      <w:r w:rsidRPr="00AA6B42">
        <w:rPr>
          <w:rFonts w:ascii="Calibri" w:eastAsia="楷体" w:hAnsi="Calibri" w:cs="Calibri"/>
          <w:color w:val="000000"/>
          <w:kern w:val="0"/>
          <w:szCs w:val="21"/>
        </w:rPr>
        <w:t>  </w:t>
      </w:r>
      <w:r w:rsidRPr="00AA6B42">
        <w:rPr>
          <w:rFonts w:ascii="楷体" w:eastAsia="楷体" w:hAnsi="楷体" w:cs="宋体" w:hint="eastAsia"/>
          <w:color w:val="000000"/>
          <w:kern w:val="0"/>
          <w:szCs w:val="21"/>
        </w:rPr>
        <w:t xml:space="preserve">　　　　　　　　　　　　　　　　　　　　　　　　　　　　　　　　　　　　　　　　　　　　　　　　　　　　　　　　　　　　　　　　　　　　　　　　　　　　　　　　　　　　　　　　　　　　　　 </w:t>
      </w:r>
      <w:r w:rsidRPr="00AA6B42">
        <w:rPr>
          <w:rFonts w:ascii="Calibri" w:eastAsia="楷体" w:hAnsi="Calibri" w:cs="Calibri"/>
          <w:color w:val="000000"/>
          <w:kern w:val="0"/>
          <w:szCs w:val="21"/>
        </w:rPr>
        <w:t> </w:t>
      </w:r>
      <w:r w:rsidRPr="00AA6B42">
        <w:rPr>
          <w:rFonts w:ascii="楷体" w:eastAsia="楷体" w:hAnsi="楷体" w:cs="宋体" w:hint="eastAsia"/>
          <w:color w:val="000000"/>
          <w:kern w:val="0"/>
          <w:szCs w:val="21"/>
        </w:rPr>
        <w:t xml:space="preserve">　二○一○年四月十九日</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xml:space="preserve">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spacing w:line="200" w:lineRule="atLeast"/>
        <w:jc w:val="left"/>
        <w:rPr>
          <w:rFonts w:ascii="楷体" w:eastAsia="楷体" w:hAnsi="楷体" w:cs="宋体" w:hint="eastAsia"/>
          <w:color w:val="000000"/>
          <w:kern w:val="0"/>
          <w:sz w:val="24"/>
          <w:szCs w:val="24"/>
        </w:rPr>
      </w:pPr>
      <w:r w:rsidRPr="00AA6B42">
        <w:rPr>
          <w:rFonts w:ascii="宋体" w:eastAsia="宋体" w:hAnsi="宋体" w:cs="宋体" w:hint="eastAsia"/>
          <w:color w:val="000000"/>
          <w:kern w:val="0"/>
          <w:szCs w:val="21"/>
        </w:rPr>
        <w:t> </w:t>
      </w:r>
    </w:p>
    <w:p w:rsidR="00AA6B42" w:rsidRPr="00AA6B42" w:rsidRDefault="00AA6B42" w:rsidP="00AA6B4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AA6B42" w:rsidRPr="00AA6B42" w:rsidTr="00AA6B42">
        <w:trPr>
          <w:tblCellSpacing w:w="15" w:type="dxa"/>
          <w:jc w:val="center"/>
        </w:trPr>
        <w:tc>
          <w:tcPr>
            <w:tcW w:w="900" w:type="dxa"/>
            <w:vAlign w:val="center"/>
            <w:hideMark/>
          </w:tcPr>
          <w:p w:rsidR="00AA6B42" w:rsidRPr="00AA6B42" w:rsidRDefault="00AA6B42" w:rsidP="00AA6B42">
            <w:pPr>
              <w:widowControl/>
              <w:jc w:val="left"/>
              <w:rPr>
                <w:rFonts w:ascii="宋体" w:eastAsia="宋体" w:hAnsi="宋体" w:cs="宋体" w:hint="eastAsia"/>
                <w:kern w:val="0"/>
                <w:sz w:val="18"/>
                <w:szCs w:val="18"/>
              </w:rPr>
            </w:pPr>
            <w:r w:rsidRPr="00AA6B42">
              <w:rPr>
                <w:rFonts w:ascii="宋体" w:eastAsia="宋体" w:hAnsi="宋体" w:cs="宋体"/>
                <w:kern w:val="0"/>
                <w:sz w:val="18"/>
                <w:szCs w:val="18"/>
              </w:rPr>
              <w:t> </w:t>
            </w:r>
          </w:p>
        </w:tc>
        <w:tc>
          <w:tcPr>
            <w:tcW w:w="1200" w:type="dxa"/>
            <w:vAlign w:val="center"/>
            <w:hideMark/>
          </w:tcPr>
          <w:p w:rsidR="00AA6B42" w:rsidRPr="00AA6B42" w:rsidRDefault="00AA6B42" w:rsidP="00AA6B42">
            <w:pPr>
              <w:widowControl/>
              <w:jc w:val="left"/>
              <w:rPr>
                <w:rFonts w:ascii="宋体" w:eastAsia="宋体" w:hAnsi="宋体" w:cs="宋体"/>
                <w:kern w:val="0"/>
                <w:sz w:val="18"/>
                <w:szCs w:val="18"/>
              </w:rPr>
            </w:pPr>
            <w:r w:rsidRPr="00AA6B4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A6B42" w:rsidRPr="00AA6B42" w:rsidRDefault="00AA6B42" w:rsidP="00AA6B42">
            <w:pPr>
              <w:widowControl/>
              <w:jc w:val="left"/>
              <w:rPr>
                <w:rFonts w:ascii="宋体" w:eastAsia="宋体" w:hAnsi="宋体" w:cs="宋体"/>
                <w:kern w:val="0"/>
                <w:sz w:val="18"/>
                <w:szCs w:val="18"/>
              </w:rPr>
            </w:pPr>
            <w:r w:rsidRPr="00AA6B4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AA6B42" w:rsidRPr="00AA6B42" w:rsidRDefault="00AA6B42" w:rsidP="00AA6B42">
            <w:pPr>
              <w:widowControl/>
              <w:jc w:val="left"/>
              <w:rPr>
                <w:rFonts w:ascii="宋体" w:eastAsia="宋体" w:hAnsi="宋体" w:cs="宋体"/>
                <w:kern w:val="0"/>
                <w:sz w:val="18"/>
                <w:szCs w:val="18"/>
              </w:rPr>
            </w:pPr>
            <w:r w:rsidRPr="00AA6B4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AA6B42" w:rsidRPr="00AA6B42" w:rsidRDefault="00AA6B42" w:rsidP="00AA6B42">
      <w:pPr>
        <w:widowControl/>
        <w:jc w:val="center"/>
        <w:rPr>
          <w:rFonts w:ascii="微软雅黑" w:eastAsia="微软雅黑" w:hAnsi="微软雅黑" w:cs="宋体"/>
          <w:color w:val="515151"/>
          <w:kern w:val="0"/>
          <w:sz w:val="18"/>
          <w:szCs w:val="18"/>
        </w:rPr>
      </w:pPr>
      <w:hyperlink r:id="rId11" w:tgtFrame="_blank" w:history="1">
        <w:r w:rsidRPr="00AA6B42">
          <w:rPr>
            <w:rFonts w:ascii="微软雅黑" w:eastAsia="微软雅黑" w:hAnsi="微软雅黑" w:cs="宋体" w:hint="eastAsia"/>
            <w:color w:val="0000FF"/>
            <w:kern w:val="0"/>
            <w:sz w:val="18"/>
            <w:szCs w:val="18"/>
            <w:u w:val="single"/>
          </w:rPr>
          <w:t>关于我们</w:t>
        </w:r>
      </w:hyperlink>
      <w:r w:rsidRPr="00AA6B42">
        <w:rPr>
          <w:rFonts w:ascii="微软雅黑" w:eastAsia="微软雅黑" w:hAnsi="微软雅黑" w:cs="宋体" w:hint="eastAsia"/>
          <w:color w:val="515151"/>
          <w:kern w:val="0"/>
          <w:sz w:val="18"/>
          <w:szCs w:val="18"/>
        </w:rPr>
        <w:t> - </w:t>
      </w:r>
      <w:hyperlink r:id="rId12" w:tgtFrame="_blank" w:history="1">
        <w:r w:rsidRPr="00AA6B42">
          <w:rPr>
            <w:rFonts w:ascii="微软雅黑" w:eastAsia="微软雅黑" w:hAnsi="微软雅黑" w:cs="宋体" w:hint="eastAsia"/>
            <w:color w:val="0000FF"/>
            <w:kern w:val="0"/>
            <w:sz w:val="18"/>
            <w:szCs w:val="18"/>
            <w:u w:val="single"/>
          </w:rPr>
          <w:t>法律声明</w:t>
        </w:r>
      </w:hyperlink>
      <w:r w:rsidRPr="00AA6B42">
        <w:rPr>
          <w:rFonts w:ascii="微软雅黑" w:eastAsia="微软雅黑" w:hAnsi="微软雅黑" w:cs="宋体" w:hint="eastAsia"/>
          <w:color w:val="515151"/>
          <w:kern w:val="0"/>
          <w:sz w:val="18"/>
          <w:szCs w:val="18"/>
        </w:rPr>
        <w:t> - </w:t>
      </w:r>
      <w:hyperlink r:id="rId13" w:tgtFrame="_blank" w:history="1">
        <w:r w:rsidRPr="00AA6B42">
          <w:rPr>
            <w:rFonts w:ascii="微软雅黑" w:eastAsia="微软雅黑" w:hAnsi="微软雅黑" w:cs="宋体" w:hint="eastAsia"/>
            <w:color w:val="0000FF"/>
            <w:kern w:val="0"/>
            <w:sz w:val="18"/>
            <w:szCs w:val="18"/>
            <w:u w:val="single"/>
          </w:rPr>
          <w:t>联系我们</w:t>
        </w:r>
      </w:hyperlink>
    </w:p>
    <w:p w:rsidR="00AA6B42" w:rsidRPr="00AA6B42" w:rsidRDefault="00AA6B42" w:rsidP="00AA6B42">
      <w:pPr>
        <w:widowControl/>
        <w:jc w:val="center"/>
        <w:rPr>
          <w:rFonts w:ascii="微软雅黑" w:eastAsia="微软雅黑" w:hAnsi="微软雅黑" w:cs="宋体" w:hint="eastAsia"/>
          <w:color w:val="515151"/>
          <w:kern w:val="0"/>
          <w:sz w:val="18"/>
          <w:szCs w:val="18"/>
        </w:rPr>
      </w:pPr>
      <w:r w:rsidRPr="00AA6B42">
        <w:rPr>
          <w:rFonts w:ascii="微软雅黑" w:eastAsia="微软雅黑" w:hAnsi="微软雅黑" w:cs="宋体" w:hint="eastAsia"/>
          <w:color w:val="515151"/>
          <w:kern w:val="0"/>
          <w:sz w:val="18"/>
          <w:szCs w:val="18"/>
        </w:rPr>
        <w:t>版权所有：中国证券监督管理委员会 京ICP备 05035542号</w:t>
      </w:r>
    </w:p>
    <w:p w:rsidR="00AA6B42" w:rsidRPr="00AA6B42" w:rsidRDefault="00AA6B42" w:rsidP="00AA6B42">
      <w:pPr>
        <w:widowControl/>
        <w:jc w:val="center"/>
        <w:rPr>
          <w:rFonts w:ascii="微软雅黑" w:eastAsia="微软雅黑" w:hAnsi="微软雅黑" w:cs="宋体" w:hint="eastAsia"/>
          <w:color w:val="515151"/>
          <w:kern w:val="0"/>
          <w:sz w:val="18"/>
          <w:szCs w:val="18"/>
        </w:rPr>
      </w:pPr>
      <w:r w:rsidRPr="00AA6B42">
        <w:rPr>
          <w:rFonts w:ascii="微软雅黑" w:eastAsia="微软雅黑" w:hAnsi="微软雅黑" w:cs="宋体" w:hint="eastAsia"/>
          <w:color w:val="515151"/>
          <w:kern w:val="0"/>
          <w:sz w:val="18"/>
          <w:szCs w:val="18"/>
        </w:rPr>
        <w:t>地址：北京市西城区金融大街19号富凯大厦A座 邮编：100033</w:t>
      </w:r>
    </w:p>
    <w:p w:rsidR="00AA6B42" w:rsidRPr="00AA6B42" w:rsidRDefault="00AA6B42" w:rsidP="00AA6B42">
      <w:pPr>
        <w:widowControl/>
        <w:jc w:val="center"/>
        <w:rPr>
          <w:rFonts w:ascii="微软雅黑" w:eastAsia="微软雅黑" w:hAnsi="微软雅黑" w:cs="宋体" w:hint="eastAsia"/>
          <w:color w:val="515151"/>
          <w:kern w:val="0"/>
          <w:sz w:val="18"/>
          <w:szCs w:val="18"/>
        </w:rPr>
      </w:pPr>
      <w:r w:rsidRPr="00AA6B42">
        <w:rPr>
          <w:rFonts w:ascii="微软雅黑" w:eastAsia="微软雅黑" w:hAnsi="微软雅黑" w:cs="宋体" w:hint="eastAsia"/>
          <w:color w:val="515151"/>
          <w:kern w:val="0"/>
          <w:sz w:val="18"/>
          <w:szCs w:val="18"/>
        </w:rPr>
        <w:t>建议使用IE5.5以上浏览器，分辨率1024*768</w:t>
      </w:r>
    </w:p>
    <w:p w:rsidR="005E7404" w:rsidRPr="00AA6B42" w:rsidRDefault="005E7404"/>
    <w:sectPr w:rsidR="005E7404" w:rsidRPr="00AA6B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42"/>
    <w:rsid w:val="005E7404"/>
    <w:rsid w:val="00AA6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C9CBA-2748-4E1B-9B74-013B62F7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A6B4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A6B42"/>
    <w:rPr>
      <w:b/>
      <w:bCs/>
    </w:rPr>
  </w:style>
  <w:style w:type="character" w:styleId="a5">
    <w:name w:val="Hyperlink"/>
    <w:basedOn w:val="a0"/>
    <w:uiPriority w:val="99"/>
    <w:semiHidden/>
    <w:unhideWhenUsed/>
    <w:rsid w:val="00AA6B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430464">
      <w:bodyDiv w:val="1"/>
      <w:marLeft w:val="0"/>
      <w:marRight w:val="0"/>
      <w:marTop w:val="0"/>
      <w:marBottom w:val="0"/>
      <w:divBdr>
        <w:top w:val="none" w:sz="0" w:space="0" w:color="auto"/>
        <w:left w:val="none" w:sz="0" w:space="0" w:color="auto"/>
        <w:bottom w:val="none" w:sz="0" w:space="0" w:color="auto"/>
        <w:right w:val="none" w:sz="0" w:space="0" w:color="auto"/>
      </w:divBdr>
      <w:divsChild>
        <w:div w:id="1476028645">
          <w:marLeft w:val="0"/>
          <w:marRight w:val="0"/>
          <w:marTop w:val="150"/>
          <w:marBottom w:val="150"/>
          <w:divBdr>
            <w:top w:val="none" w:sz="0" w:space="0" w:color="auto"/>
            <w:left w:val="none" w:sz="0" w:space="0" w:color="auto"/>
            <w:bottom w:val="none" w:sz="0" w:space="0" w:color="auto"/>
            <w:right w:val="none" w:sz="0" w:space="0" w:color="auto"/>
          </w:divBdr>
        </w:div>
        <w:div w:id="200872736">
          <w:marLeft w:val="0"/>
          <w:marRight w:val="0"/>
          <w:marTop w:val="0"/>
          <w:marBottom w:val="0"/>
          <w:divBdr>
            <w:top w:val="single" w:sz="6" w:space="8" w:color="B5B5B5"/>
            <w:left w:val="single" w:sz="6" w:space="0" w:color="B5B5B5"/>
            <w:bottom w:val="single" w:sz="6" w:space="8" w:color="B5B5B5"/>
            <w:right w:val="single" w:sz="6" w:space="0" w:color="B5B5B5"/>
          </w:divBdr>
          <w:divsChild>
            <w:div w:id="1242567249">
              <w:marLeft w:val="0"/>
              <w:marRight w:val="0"/>
              <w:marTop w:val="0"/>
              <w:marBottom w:val="0"/>
              <w:divBdr>
                <w:top w:val="none" w:sz="0" w:space="0" w:color="auto"/>
                <w:left w:val="none" w:sz="0" w:space="0" w:color="auto"/>
                <w:bottom w:val="none" w:sz="0" w:space="0" w:color="auto"/>
                <w:right w:val="none" w:sz="0" w:space="0" w:color="auto"/>
              </w:divBdr>
            </w:div>
            <w:div w:id="1179275922">
              <w:marLeft w:val="0"/>
              <w:marRight w:val="0"/>
              <w:marTop w:val="0"/>
              <w:marBottom w:val="0"/>
              <w:divBdr>
                <w:top w:val="none" w:sz="0" w:space="0" w:color="auto"/>
                <w:left w:val="none" w:sz="0" w:space="0" w:color="auto"/>
                <w:bottom w:val="none" w:sz="0" w:space="0" w:color="auto"/>
                <w:right w:val="none" w:sz="0" w:space="0" w:color="auto"/>
              </w:divBdr>
            </w:div>
            <w:div w:id="1558053528">
              <w:marLeft w:val="0"/>
              <w:marRight w:val="0"/>
              <w:marTop w:val="120"/>
              <w:marBottom w:val="120"/>
              <w:divBdr>
                <w:top w:val="none" w:sz="0" w:space="0" w:color="auto"/>
                <w:left w:val="none" w:sz="0" w:space="0" w:color="auto"/>
                <w:bottom w:val="none" w:sz="0" w:space="0" w:color="auto"/>
                <w:right w:val="none" w:sz="0" w:space="0" w:color="auto"/>
              </w:divBdr>
            </w:div>
          </w:divsChild>
        </w:div>
        <w:div w:id="68625654">
          <w:marLeft w:val="0"/>
          <w:marRight w:val="0"/>
          <w:marTop w:val="120"/>
          <w:marBottom w:val="0"/>
          <w:divBdr>
            <w:top w:val="none" w:sz="0" w:space="0" w:color="auto"/>
            <w:left w:val="none" w:sz="0" w:space="0" w:color="auto"/>
            <w:bottom w:val="none" w:sz="0" w:space="0" w:color="auto"/>
            <w:right w:val="none" w:sz="0" w:space="0" w:color="auto"/>
          </w:divBdr>
          <w:divsChild>
            <w:div w:id="1231037535">
              <w:marLeft w:val="0"/>
              <w:marRight w:val="0"/>
              <w:marTop w:val="60"/>
              <w:marBottom w:val="0"/>
              <w:divBdr>
                <w:top w:val="none" w:sz="0" w:space="0" w:color="auto"/>
                <w:left w:val="none" w:sz="0" w:space="0" w:color="auto"/>
                <w:bottom w:val="none" w:sz="0" w:space="0" w:color="auto"/>
                <w:right w:val="none" w:sz="0" w:space="0" w:color="auto"/>
              </w:divBdr>
            </w:div>
            <w:div w:id="1608074161">
              <w:marLeft w:val="0"/>
              <w:marRight w:val="0"/>
              <w:marTop w:val="60"/>
              <w:marBottom w:val="0"/>
              <w:divBdr>
                <w:top w:val="none" w:sz="0" w:space="0" w:color="auto"/>
                <w:left w:val="none" w:sz="0" w:space="0" w:color="auto"/>
                <w:bottom w:val="none" w:sz="0" w:space="0" w:color="auto"/>
                <w:right w:val="none" w:sz="0" w:space="0" w:color="auto"/>
              </w:divBdr>
            </w:div>
            <w:div w:id="207450985">
              <w:marLeft w:val="0"/>
              <w:marRight w:val="0"/>
              <w:marTop w:val="60"/>
              <w:marBottom w:val="0"/>
              <w:divBdr>
                <w:top w:val="none" w:sz="0" w:space="0" w:color="auto"/>
                <w:left w:val="none" w:sz="0" w:space="0" w:color="auto"/>
                <w:bottom w:val="none" w:sz="0" w:space="0" w:color="auto"/>
                <w:right w:val="none" w:sz="0" w:space="0" w:color="auto"/>
              </w:divBdr>
            </w:div>
            <w:div w:id="9236815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06/t20100608_18125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811</Words>
  <Characters>4623</Characters>
  <Application>Microsoft Office Word</Application>
  <DocSecurity>0</DocSecurity>
  <Lines>38</Lines>
  <Paragraphs>10</Paragraphs>
  <ScaleCrop>false</ScaleCrop>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2020-02-19T14:46:00Z</dcterms:created>
  <dcterms:modified xsi:type="dcterms:W3CDTF">2020-02-19T14:46:00Z</dcterms:modified>
</cp:coreProperties>
</file>