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FFB" w:rsidRPr="009A4FFB" w:rsidRDefault="009A4FFB" w:rsidP="009A4FFB">
      <w:pPr>
        <w:widowControl/>
        <w:jc w:val="center"/>
        <w:rPr>
          <w:rFonts w:ascii="微软雅黑" w:eastAsia="微软雅黑" w:hAnsi="微软雅黑" w:cs="宋体"/>
          <w:color w:val="000000"/>
          <w:kern w:val="0"/>
          <w:sz w:val="18"/>
          <w:szCs w:val="18"/>
        </w:rPr>
      </w:pPr>
      <w:r w:rsidRPr="009A4FF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9A4FFB" w:rsidRPr="009A4FFB" w:rsidTr="009A4FF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A4FFB" w:rsidRPr="009A4FFB">
              <w:trPr>
                <w:tblCellSpacing w:w="0" w:type="dxa"/>
              </w:trPr>
              <w:tc>
                <w:tcPr>
                  <w:tcW w:w="2500" w:type="pct"/>
                  <w:tcMar>
                    <w:top w:w="30" w:type="dxa"/>
                    <w:left w:w="30" w:type="dxa"/>
                    <w:bottom w:w="30" w:type="dxa"/>
                    <w:right w:w="30" w:type="dxa"/>
                  </w:tcMar>
                  <w:hideMark/>
                </w:tcPr>
                <w:p w:rsidR="009A4FFB" w:rsidRPr="009A4FFB" w:rsidRDefault="009A4FFB" w:rsidP="009A4FFB">
                  <w:pPr>
                    <w:widowControl/>
                    <w:jc w:val="left"/>
                    <w:rPr>
                      <w:rFonts w:ascii="宋体" w:eastAsia="宋体" w:hAnsi="宋体" w:cs="宋体" w:hint="eastAsia"/>
                      <w:color w:val="686868"/>
                      <w:kern w:val="0"/>
                      <w:sz w:val="18"/>
                      <w:szCs w:val="18"/>
                    </w:rPr>
                  </w:pPr>
                  <w:r w:rsidRPr="009A4FFB">
                    <w:rPr>
                      <w:rFonts w:ascii="宋体" w:eastAsia="宋体" w:hAnsi="宋体" w:cs="宋体"/>
                      <w:b/>
                      <w:bCs/>
                      <w:color w:val="686868"/>
                      <w:kern w:val="0"/>
                      <w:sz w:val="18"/>
                      <w:szCs w:val="18"/>
                    </w:rPr>
                    <w:t>索 引 号:</w:t>
                  </w:r>
                  <w:r w:rsidRPr="009A4FFB">
                    <w:rPr>
                      <w:rFonts w:ascii="宋体" w:eastAsia="宋体" w:hAnsi="宋体" w:cs="宋体"/>
                      <w:color w:val="686868"/>
                      <w:kern w:val="0"/>
                      <w:sz w:val="18"/>
                      <w:szCs w:val="18"/>
                    </w:rPr>
                    <w:t>40000895X/2010-01569</w:t>
                  </w:r>
                </w:p>
              </w:tc>
              <w:tc>
                <w:tcPr>
                  <w:tcW w:w="0" w:type="auto"/>
                  <w:tcMar>
                    <w:top w:w="30" w:type="dxa"/>
                    <w:left w:w="30" w:type="dxa"/>
                    <w:bottom w:w="30" w:type="dxa"/>
                    <w:right w:w="30" w:type="dxa"/>
                  </w:tcMar>
                  <w:hideMark/>
                </w:tcPr>
                <w:p w:rsidR="009A4FFB" w:rsidRPr="009A4FFB" w:rsidRDefault="009A4FFB" w:rsidP="009A4FFB">
                  <w:pPr>
                    <w:widowControl/>
                    <w:jc w:val="left"/>
                    <w:rPr>
                      <w:rFonts w:ascii="宋体" w:eastAsia="宋体" w:hAnsi="宋体" w:cs="宋体"/>
                      <w:color w:val="686868"/>
                      <w:kern w:val="0"/>
                      <w:sz w:val="18"/>
                      <w:szCs w:val="18"/>
                    </w:rPr>
                  </w:pPr>
                  <w:r w:rsidRPr="009A4FFB">
                    <w:rPr>
                      <w:rFonts w:ascii="宋体" w:eastAsia="宋体" w:hAnsi="宋体" w:cs="宋体"/>
                      <w:b/>
                      <w:bCs/>
                      <w:color w:val="686868"/>
                      <w:kern w:val="0"/>
                      <w:sz w:val="18"/>
                      <w:szCs w:val="18"/>
                    </w:rPr>
                    <w:t>分类:</w:t>
                  </w:r>
                  <w:r w:rsidRPr="009A4FFB">
                    <w:rPr>
                      <w:rFonts w:ascii="宋体" w:eastAsia="宋体" w:hAnsi="宋体" w:cs="宋体"/>
                      <w:color w:val="686868"/>
                      <w:kern w:val="0"/>
                      <w:sz w:val="18"/>
                      <w:szCs w:val="18"/>
                    </w:rPr>
                    <w:t> 行政处罚 ; 行政处罚决定</w:t>
                  </w:r>
                </w:p>
              </w:tc>
            </w:tr>
          </w:tbl>
          <w:p w:rsidR="009A4FFB" w:rsidRPr="009A4FFB" w:rsidRDefault="009A4FFB" w:rsidP="009A4FFB">
            <w:pPr>
              <w:widowControl/>
              <w:jc w:val="left"/>
              <w:rPr>
                <w:rFonts w:ascii="宋体" w:eastAsia="宋体" w:hAnsi="宋体" w:cs="宋体"/>
                <w:color w:val="686868"/>
                <w:kern w:val="0"/>
                <w:sz w:val="18"/>
                <w:szCs w:val="18"/>
              </w:rPr>
            </w:pPr>
          </w:p>
        </w:tc>
      </w:tr>
      <w:tr w:rsidR="009A4FFB" w:rsidRPr="009A4FFB" w:rsidTr="009A4FF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A4FFB" w:rsidRPr="009A4FFB">
              <w:trPr>
                <w:tblCellSpacing w:w="0" w:type="dxa"/>
              </w:trPr>
              <w:tc>
                <w:tcPr>
                  <w:tcW w:w="2500" w:type="pct"/>
                  <w:tcMar>
                    <w:top w:w="30" w:type="dxa"/>
                    <w:left w:w="30" w:type="dxa"/>
                    <w:bottom w:w="30" w:type="dxa"/>
                    <w:right w:w="30" w:type="dxa"/>
                  </w:tcMar>
                  <w:hideMark/>
                </w:tcPr>
                <w:p w:rsidR="009A4FFB" w:rsidRPr="009A4FFB" w:rsidRDefault="009A4FFB" w:rsidP="009A4FFB">
                  <w:pPr>
                    <w:widowControl/>
                    <w:jc w:val="left"/>
                    <w:rPr>
                      <w:rFonts w:ascii="宋体" w:eastAsia="宋体" w:hAnsi="宋体" w:cs="宋体"/>
                      <w:color w:val="686868"/>
                      <w:kern w:val="0"/>
                      <w:sz w:val="18"/>
                      <w:szCs w:val="18"/>
                    </w:rPr>
                  </w:pPr>
                  <w:r w:rsidRPr="009A4FFB">
                    <w:rPr>
                      <w:rFonts w:ascii="宋体" w:eastAsia="宋体" w:hAnsi="宋体" w:cs="宋体"/>
                      <w:b/>
                      <w:bCs/>
                      <w:color w:val="686868"/>
                      <w:kern w:val="0"/>
                      <w:sz w:val="18"/>
                      <w:szCs w:val="18"/>
                    </w:rPr>
                    <w:t>发布机构:</w:t>
                  </w:r>
                  <w:r w:rsidRPr="009A4FF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9A4FFB" w:rsidRPr="009A4FFB" w:rsidRDefault="009A4FFB" w:rsidP="009A4FFB">
                  <w:pPr>
                    <w:widowControl/>
                    <w:jc w:val="left"/>
                    <w:rPr>
                      <w:rFonts w:ascii="宋体" w:eastAsia="宋体" w:hAnsi="宋体" w:cs="宋体"/>
                      <w:color w:val="686868"/>
                      <w:kern w:val="0"/>
                      <w:sz w:val="18"/>
                      <w:szCs w:val="18"/>
                    </w:rPr>
                  </w:pPr>
                  <w:r w:rsidRPr="009A4FFB">
                    <w:rPr>
                      <w:rFonts w:ascii="宋体" w:eastAsia="宋体" w:hAnsi="宋体" w:cs="宋体"/>
                      <w:b/>
                      <w:bCs/>
                      <w:color w:val="686868"/>
                      <w:kern w:val="0"/>
                      <w:sz w:val="18"/>
                      <w:szCs w:val="18"/>
                    </w:rPr>
                    <w:t>发文日期:</w:t>
                  </w:r>
                  <w:r w:rsidRPr="009A4FFB">
                    <w:rPr>
                      <w:rFonts w:ascii="宋体" w:eastAsia="宋体" w:hAnsi="宋体" w:cs="宋体"/>
                      <w:color w:val="686868"/>
                      <w:kern w:val="0"/>
                      <w:sz w:val="18"/>
                      <w:szCs w:val="18"/>
                    </w:rPr>
                    <w:t> 2010年01月18日</w:t>
                  </w:r>
                </w:p>
              </w:tc>
            </w:tr>
          </w:tbl>
          <w:p w:rsidR="009A4FFB" w:rsidRPr="009A4FFB" w:rsidRDefault="009A4FFB" w:rsidP="009A4FFB">
            <w:pPr>
              <w:widowControl/>
              <w:jc w:val="left"/>
              <w:rPr>
                <w:rFonts w:ascii="宋体" w:eastAsia="宋体" w:hAnsi="宋体" w:cs="宋体"/>
                <w:color w:val="686868"/>
                <w:kern w:val="0"/>
                <w:sz w:val="18"/>
                <w:szCs w:val="18"/>
              </w:rPr>
            </w:pPr>
          </w:p>
        </w:tc>
      </w:tr>
      <w:tr w:rsidR="009A4FFB" w:rsidRPr="009A4FFB" w:rsidTr="009A4FFB">
        <w:trPr>
          <w:tblCellSpacing w:w="0" w:type="dxa"/>
          <w:jc w:val="center"/>
        </w:trPr>
        <w:tc>
          <w:tcPr>
            <w:tcW w:w="0" w:type="auto"/>
            <w:tcMar>
              <w:top w:w="30" w:type="dxa"/>
              <w:left w:w="30" w:type="dxa"/>
              <w:bottom w:w="30" w:type="dxa"/>
              <w:right w:w="30" w:type="dxa"/>
            </w:tcMar>
            <w:hideMark/>
          </w:tcPr>
          <w:p w:rsidR="009A4FFB" w:rsidRPr="009A4FFB" w:rsidRDefault="009A4FFB" w:rsidP="009A4FFB">
            <w:pPr>
              <w:widowControl/>
              <w:jc w:val="left"/>
              <w:rPr>
                <w:rFonts w:ascii="宋体" w:eastAsia="宋体" w:hAnsi="宋体" w:cs="宋体"/>
                <w:color w:val="686868"/>
                <w:kern w:val="0"/>
                <w:sz w:val="18"/>
                <w:szCs w:val="18"/>
              </w:rPr>
            </w:pPr>
            <w:r w:rsidRPr="009A4FFB">
              <w:rPr>
                <w:rFonts w:ascii="宋体" w:eastAsia="宋体" w:hAnsi="宋体" w:cs="宋体"/>
                <w:b/>
                <w:bCs/>
                <w:color w:val="686868"/>
                <w:kern w:val="0"/>
                <w:sz w:val="18"/>
                <w:szCs w:val="18"/>
              </w:rPr>
              <w:t>名　　称:</w:t>
            </w:r>
            <w:r w:rsidRPr="009A4FFB">
              <w:rPr>
                <w:rFonts w:ascii="宋体" w:eastAsia="宋体" w:hAnsi="宋体" w:cs="宋体"/>
                <w:color w:val="686868"/>
                <w:kern w:val="0"/>
                <w:sz w:val="18"/>
                <w:szCs w:val="18"/>
              </w:rPr>
              <w:t> 中国证监会行政处罚决定书（佘鑫麒）</w:t>
            </w:r>
          </w:p>
        </w:tc>
      </w:tr>
      <w:tr w:rsidR="009A4FFB" w:rsidRPr="009A4FFB" w:rsidTr="009A4FF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A4FFB" w:rsidRPr="009A4FFB">
              <w:trPr>
                <w:tblCellSpacing w:w="0" w:type="dxa"/>
              </w:trPr>
              <w:tc>
                <w:tcPr>
                  <w:tcW w:w="2500" w:type="pct"/>
                  <w:tcMar>
                    <w:top w:w="30" w:type="dxa"/>
                    <w:left w:w="30" w:type="dxa"/>
                    <w:bottom w:w="30" w:type="dxa"/>
                    <w:right w:w="30" w:type="dxa"/>
                  </w:tcMar>
                  <w:hideMark/>
                </w:tcPr>
                <w:p w:rsidR="009A4FFB" w:rsidRPr="009A4FFB" w:rsidRDefault="009A4FFB" w:rsidP="009A4FFB">
                  <w:pPr>
                    <w:widowControl/>
                    <w:jc w:val="left"/>
                    <w:rPr>
                      <w:rFonts w:ascii="宋体" w:eastAsia="宋体" w:hAnsi="宋体" w:cs="宋体"/>
                      <w:color w:val="686868"/>
                      <w:kern w:val="0"/>
                      <w:sz w:val="18"/>
                      <w:szCs w:val="18"/>
                    </w:rPr>
                  </w:pPr>
                  <w:r w:rsidRPr="009A4FFB">
                    <w:rPr>
                      <w:rFonts w:ascii="宋体" w:eastAsia="宋体" w:hAnsi="宋体" w:cs="宋体"/>
                      <w:b/>
                      <w:bCs/>
                      <w:color w:val="686868"/>
                      <w:kern w:val="0"/>
                      <w:sz w:val="18"/>
                      <w:szCs w:val="18"/>
                    </w:rPr>
                    <w:t>文　　号:</w:t>
                  </w:r>
                  <w:r w:rsidRPr="009A4FFB">
                    <w:rPr>
                      <w:rFonts w:ascii="宋体" w:eastAsia="宋体" w:hAnsi="宋体" w:cs="宋体"/>
                      <w:color w:val="686868"/>
                      <w:kern w:val="0"/>
                      <w:sz w:val="18"/>
                      <w:szCs w:val="18"/>
                    </w:rPr>
                    <w:t> </w:t>
                  </w:r>
                  <w:bookmarkStart w:id="0" w:name="_GoBack"/>
                  <w:r w:rsidRPr="009A4FFB">
                    <w:rPr>
                      <w:rFonts w:ascii="宋体" w:eastAsia="宋体" w:hAnsi="宋体" w:cs="宋体"/>
                      <w:color w:val="686868"/>
                      <w:kern w:val="0"/>
                      <w:sz w:val="18"/>
                      <w:szCs w:val="18"/>
                    </w:rPr>
                    <w:t>〔2010〕2号</w:t>
                  </w:r>
                  <w:bookmarkEnd w:id="0"/>
                </w:p>
              </w:tc>
              <w:tc>
                <w:tcPr>
                  <w:tcW w:w="0" w:type="auto"/>
                  <w:tcMar>
                    <w:top w:w="30" w:type="dxa"/>
                    <w:left w:w="30" w:type="dxa"/>
                    <w:bottom w:w="30" w:type="dxa"/>
                    <w:right w:w="30" w:type="dxa"/>
                  </w:tcMar>
                  <w:hideMark/>
                </w:tcPr>
                <w:p w:rsidR="009A4FFB" w:rsidRPr="009A4FFB" w:rsidRDefault="009A4FFB" w:rsidP="009A4FFB">
                  <w:pPr>
                    <w:widowControl/>
                    <w:jc w:val="left"/>
                    <w:rPr>
                      <w:rFonts w:ascii="宋体" w:eastAsia="宋体" w:hAnsi="宋体" w:cs="宋体"/>
                      <w:color w:val="686868"/>
                      <w:kern w:val="0"/>
                      <w:sz w:val="18"/>
                      <w:szCs w:val="18"/>
                    </w:rPr>
                  </w:pPr>
                  <w:r w:rsidRPr="009A4FFB">
                    <w:rPr>
                      <w:rFonts w:ascii="宋体" w:eastAsia="宋体" w:hAnsi="宋体" w:cs="宋体"/>
                      <w:b/>
                      <w:bCs/>
                      <w:color w:val="686868"/>
                      <w:kern w:val="0"/>
                      <w:sz w:val="18"/>
                      <w:szCs w:val="18"/>
                    </w:rPr>
                    <w:t>主 题 词:</w:t>
                  </w:r>
                </w:p>
              </w:tc>
            </w:tr>
          </w:tbl>
          <w:p w:rsidR="009A4FFB" w:rsidRPr="009A4FFB" w:rsidRDefault="009A4FFB" w:rsidP="009A4FFB">
            <w:pPr>
              <w:widowControl/>
              <w:jc w:val="left"/>
              <w:rPr>
                <w:rFonts w:ascii="宋体" w:eastAsia="宋体" w:hAnsi="宋体" w:cs="宋体"/>
                <w:color w:val="686868"/>
                <w:kern w:val="0"/>
                <w:sz w:val="18"/>
                <w:szCs w:val="18"/>
              </w:rPr>
            </w:pPr>
          </w:p>
        </w:tc>
      </w:tr>
    </w:tbl>
    <w:p w:rsidR="009A4FFB" w:rsidRPr="009A4FFB" w:rsidRDefault="009A4FFB" w:rsidP="009A4FFB">
      <w:pPr>
        <w:widowControl/>
        <w:jc w:val="center"/>
        <w:rPr>
          <w:rFonts w:ascii="微软雅黑" w:eastAsia="微软雅黑" w:hAnsi="微软雅黑" w:cs="宋体"/>
          <w:color w:val="000000"/>
          <w:kern w:val="0"/>
          <w:sz w:val="18"/>
          <w:szCs w:val="18"/>
        </w:rPr>
      </w:pPr>
      <w:r w:rsidRPr="009A4FF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9A4FFB" w:rsidRPr="009A4FFB" w:rsidRDefault="009A4FFB" w:rsidP="009A4FFB">
      <w:pPr>
        <w:widowControl/>
        <w:shd w:val="clear" w:color="auto" w:fill="FFFFFF"/>
        <w:spacing w:after="240"/>
        <w:jc w:val="center"/>
        <w:rPr>
          <w:rFonts w:ascii="微软雅黑" w:eastAsia="微软雅黑" w:hAnsi="微软雅黑" w:cs="宋体" w:hint="eastAsia"/>
          <w:color w:val="000000"/>
          <w:kern w:val="0"/>
          <w:sz w:val="18"/>
          <w:szCs w:val="18"/>
        </w:rPr>
      </w:pPr>
      <w:r w:rsidRPr="009A4FFB">
        <w:rPr>
          <w:rFonts w:ascii="微软雅黑" w:eastAsia="微软雅黑" w:hAnsi="微软雅黑" w:cs="宋体" w:hint="eastAsia"/>
          <w:color w:val="000000"/>
          <w:kern w:val="0"/>
          <w:sz w:val="18"/>
          <w:szCs w:val="18"/>
        </w:rPr>
        <w:br/>
      </w:r>
      <w:r w:rsidRPr="009A4FFB">
        <w:rPr>
          <w:rFonts w:ascii="黑体" w:eastAsia="黑体" w:hAnsi="黑体" w:cs="宋体" w:hint="eastAsia"/>
          <w:b/>
          <w:bCs/>
          <w:color w:val="FF0000"/>
          <w:kern w:val="0"/>
          <w:sz w:val="36"/>
          <w:szCs w:val="36"/>
        </w:rPr>
        <w:t>中国证监会行政处罚决定书（佘鑫麒）</w:t>
      </w:r>
    </w:p>
    <w:p w:rsidR="009A4FFB" w:rsidRPr="009A4FFB" w:rsidRDefault="009A4FFB" w:rsidP="009A4FFB">
      <w:pPr>
        <w:widowControl/>
        <w:shd w:val="clear" w:color="auto" w:fill="FFFFFF"/>
        <w:spacing w:line="360" w:lineRule="atLeast"/>
        <w:jc w:val="center"/>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w:t>
      </w:r>
      <w:r w:rsidRPr="009A4FFB">
        <w:rPr>
          <w:rFonts w:ascii="楷体" w:eastAsia="楷体" w:hAnsi="楷体" w:cs="宋体" w:hint="eastAsia"/>
          <w:color w:val="000000"/>
          <w:kern w:val="0"/>
          <w:szCs w:val="21"/>
        </w:rPr>
        <w:t>2010</w:t>
      </w:r>
      <w:r w:rsidRPr="009A4FFB">
        <w:rPr>
          <w:rFonts w:ascii="宋体" w:eastAsia="宋体" w:hAnsi="宋体" w:cs="宋体" w:hint="eastAsia"/>
          <w:color w:val="000000"/>
          <w:kern w:val="0"/>
          <w:szCs w:val="21"/>
        </w:rPr>
        <w:t>〕</w:t>
      </w:r>
      <w:r w:rsidRPr="009A4FFB">
        <w:rPr>
          <w:rFonts w:ascii="楷体" w:eastAsia="楷体" w:hAnsi="楷体" w:cs="宋体" w:hint="eastAsia"/>
          <w:color w:val="000000"/>
          <w:kern w:val="0"/>
          <w:szCs w:val="21"/>
        </w:rPr>
        <w:t>2</w:t>
      </w:r>
      <w:r w:rsidRPr="009A4FFB">
        <w:rPr>
          <w:rFonts w:ascii="宋体" w:eastAsia="宋体" w:hAnsi="宋体" w:cs="宋体" w:hint="eastAsia"/>
          <w:color w:val="000000"/>
          <w:kern w:val="0"/>
          <w:szCs w:val="21"/>
        </w:rPr>
        <w:t>号</w:t>
      </w:r>
    </w:p>
    <w:p w:rsidR="009A4FFB" w:rsidRPr="009A4FFB" w:rsidRDefault="009A4FFB" w:rsidP="009A4FFB">
      <w:pPr>
        <w:widowControl/>
        <w:shd w:val="clear" w:color="auto" w:fill="FFFFFF"/>
        <w:spacing w:line="360" w:lineRule="atLeast"/>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 </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当事人：佘鑫麒，男，</w:t>
      </w:r>
      <w:r w:rsidRPr="009A4FFB">
        <w:rPr>
          <w:rFonts w:ascii="楷体" w:eastAsia="楷体" w:hAnsi="楷体" w:cs="宋体" w:hint="eastAsia"/>
          <w:color w:val="000000"/>
          <w:kern w:val="0"/>
          <w:szCs w:val="21"/>
        </w:rPr>
        <w:t>1970</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10</w:t>
      </w:r>
      <w:r w:rsidRPr="009A4FFB">
        <w:rPr>
          <w:rFonts w:ascii="宋体" w:eastAsia="宋体" w:hAnsi="宋体" w:cs="宋体" w:hint="eastAsia"/>
          <w:color w:val="000000"/>
          <w:kern w:val="0"/>
          <w:szCs w:val="21"/>
        </w:rPr>
        <w:t>月出生，时任四川圣达实业股份有限公司（以下简称四川圣达，股票代码</w:t>
      </w:r>
      <w:r w:rsidRPr="009A4FFB">
        <w:rPr>
          <w:rFonts w:ascii="楷体" w:eastAsia="楷体" w:hAnsi="楷体" w:cs="宋体" w:hint="eastAsia"/>
          <w:color w:val="000000"/>
          <w:kern w:val="0"/>
          <w:szCs w:val="21"/>
        </w:rPr>
        <w:t>000835</w:t>
      </w:r>
      <w:r w:rsidRPr="009A4FFB">
        <w:rPr>
          <w:rFonts w:ascii="宋体" w:eastAsia="宋体" w:hAnsi="宋体" w:cs="宋体" w:hint="eastAsia"/>
          <w:color w:val="000000"/>
          <w:kern w:val="0"/>
          <w:szCs w:val="21"/>
        </w:rPr>
        <w:t>）董事、总经理，住址：四川省成都市锦江区滨江西路</w:t>
      </w:r>
      <w:r w:rsidRPr="009A4FFB">
        <w:rPr>
          <w:rFonts w:ascii="楷体" w:eastAsia="楷体" w:hAnsi="楷体" w:cs="宋体" w:hint="eastAsia"/>
          <w:color w:val="000000"/>
          <w:kern w:val="0"/>
          <w:szCs w:val="21"/>
        </w:rPr>
        <w:t>8</w:t>
      </w:r>
      <w:r w:rsidRPr="009A4FFB">
        <w:rPr>
          <w:rFonts w:ascii="宋体" w:eastAsia="宋体" w:hAnsi="宋体" w:cs="宋体" w:hint="eastAsia"/>
          <w:color w:val="000000"/>
          <w:kern w:val="0"/>
          <w:szCs w:val="21"/>
        </w:rPr>
        <w:t>号</w:t>
      </w:r>
      <w:r w:rsidRPr="009A4FFB">
        <w:rPr>
          <w:rFonts w:ascii="楷体" w:eastAsia="楷体" w:hAnsi="楷体" w:cs="宋体" w:hint="eastAsia"/>
          <w:color w:val="000000"/>
          <w:kern w:val="0"/>
          <w:szCs w:val="21"/>
        </w:rPr>
        <w:t>2</w:t>
      </w:r>
      <w:r w:rsidRPr="009A4FFB">
        <w:rPr>
          <w:rFonts w:ascii="宋体" w:eastAsia="宋体" w:hAnsi="宋体" w:cs="宋体" w:hint="eastAsia"/>
          <w:color w:val="000000"/>
          <w:kern w:val="0"/>
          <w:szCs w:val="21"/>
        </w:rPr>
        <w:t>栋</w:t>
      </w:r>
      <w:r w:rsidRPr="009A4FFB">
        <w:rPr>
          <w:rFonts w:ascii="楷体" w:eastAsia="楷体" w:hAnsi="楷体" w:cs="宋体" w:hint="eastAsia"/>
          <w:color w:val="000000"/>
          <w:kern w:val="0"/>
          <w:szCs w:val="21"/>
        </w:rPr>
        <w:t>3</w:t>
      </w:r>
      <w:r w:rsidRPr="009A4FFB">
        <w:rPr>
          <w:rFonts w:ascii="宋体" w:eastAsia="宋体" w:hAnsi="宋体" w:cs="宋体" w:hint="eastAsia"/>
          <w:color w:val="000000"/>
          <w:kern w:val="0"/>
          <w:szCs w:val="21"/>
        </w:rPr>
        <w:t>单元</w:t>
      </w:r>
      <w:r w:rsidRPr="009A4FFB">
        <w:rPr>
          <w:rFonts w:ascii="楷体" w:eastAsia="楷体" w:hAnsi="楷体" w:cs="宋体" w:hint="eastAsia"/>
          <w:color w:val="000000"/>
          <w:kern w:val="0"/>
          <w:szCs w:val="21"/>
        </w:rPr>
        <w:t>402</w:t>
      </w:r>
      <w:r w:rsidRPr="009A4FFB">
        <w:rPr>
          <w:rFonts w:ascii="宋体" w:eastAsia="宋体" w:hAnsi="宋体" w:cs="宋体" w:hint="eastAsia"/>
          <w:color w:val="000000"/>
          <w:kern w:val="0"/>
          <w:szCs w:val="21"/>
        </w:rPr>
        <w:t>号。</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依据《中华人民共和国证券法》（以下简称《证券法》）的有关规定，我会对佘鑫麒涉嫌内幕交易与短线交易行为进行了立案调查、审理，并依法向当事人告知了</w:t>
      </w:r>
      <w:proofErr w:type="gramStart"/>
      <w:r w:rsidRPr="009A4FFB">
        <w:rPr>
          <w:rFonts w:ascii="宋体" w:eastAsia="宋体" w:hAnsi="宋体" w:cs="宋体" w:hint="eastAsia"/>
          <w:color w:val="000000"/>
          <w:kern w:val="0"/>
          <w:szCs w:val="21"/>
        </w:rPr>
        <w:t>作出</w:t>
      </w:r>
      <w:proofErr w:type="gramEnd"/>
      <w:r w:rsidRPr="009A4FFB">
        <w:rPr>
          <w:rFonts w:ascii="宋体" w:eastAsia="宋体" w:hAnsi="宋体" w:cs="宋体" w:hint="eastAsia"/>
          <w:color w:val="000000"/>
          <w:kern w:val="0"/>
          <w:szCs w:val="21"/>
        </w:rPr>
        <w:t>行政处罚的事实、理由、依据及当事人依法享有的权利。当事人未提出陈述、申辩理由，也未申请听证。本案现已调查、审理终结。</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经查明，佘鑫麒内幕交易与短线交易违法行为的事实如下：</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一、内幕信息的形成、传递与公开过程</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（一）内幕信息</w:t>
      </w:r>
      <w:proofErr w:type="gramStart"/>
      <w:r w:rsidRPr="009A4FFB">
        <w:rPr>
          <w:rFonts w:ascii="宋体" w:eastAsia="宋体" w:hAnsi="宋体" w:cs="宋体" w:hint="eastAsia"/>
          <w:color w:val="000000"/>
          <w:kern w:val="0"/>
          <w:szCs w:val="21"/>
        </w:rPr>
        <w:t>一</w:t>
      </w:r>
      <w:proofErr w:type="gramEnd"/>
      <w:r w:rsidRPr="009A4FFB">
        <w:rPr>
          <w:rFonts w:ascii="宋体" w:eastAsia="宋体" w:hAnsi="宋体" w:cs="宋体" w:hint="eastAsia"/>
          <w:color w:val="000000"/>
          <w:kern w:val="0"/>
          <w:szCs w:val="21"/>
        </w:rPr>
        <w:t>（四川圣达</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年年报信息）</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根据有关涉案人员的询问笔录和书面说明，</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1</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8</w:t>
      </w:r>
      <w:r w:rsidRPr="009A4FFB">
        <w:rPr>
          <w:rFonts w:ascii="宋体" w:eastAsia="宋体" w:hAnsi="宋体" w:cs="宋体" w:hint="eastAsia"/>
          <w:color w:val="000000"/>
          <w:kern w:val="0"/>
          <w:szCs w:val="21"/>
        </w:rPr>
        <w:t>日至</w:t>
      </w:r>
      <w:r w:rsidRPr="009A4FFB">
        <w:rPr>
          <w:rFonts w:ascii="楷体" w:eastAsia="楷体" w:hAnsi="楷体" w:cs="宋体" w:hint="eastAsia"/>
          <w:color w:val="000000"/>
          <w:kern w:val="0"/>
          <w:szCs w:val="21"/>
        </w:rPr>
        <w:t>1</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24</w:t>
      </w:r>
      <w:r w:rsidRPr="009A4FFB">
        <w:rPr>
          <w:rFonts w:ascii="宋体" w:eastAsia="宋体" w:hAnsi="宋体" w:cs="宋体" w:hint="eastAsia"/>
          <w:color w:val="000000"/>
          <w:kern w:val="0"/>
          <w:szCs w:val="21"/>
        </w:rPr>
        <w:t>日，审计机构对四川圣达</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年度财务报表进行现场审计，</w:t>
      </w:r>
      <w:r w:rsidRPr="009A4FFB">
        <w:rPr>
          <w:rFonts w:ascii="楷体" w:eastAsia="楷体" w:hAnsi="楷体" w:cs="宋体" w:hint="eastAsia"/>
          <w:color w:val="000000"/>
          <w:kern w:val="0"/>
          <w:szCs w:val="21"/>
        </w:rPr>
        <w:t>2</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3</w:t>
      </w:r>
      <w:r w:rsidRPr="009A4FFB">
        <w:rPr>
          <w:rFonts w:ascii="宋体" w:eastAsia="宋体" w:hAnsi="宋体" w:cs="宋体" w:hint="eastAsia"/>
          <w:color w:val="000000"/>
          <w:kern w:val="0"/>
          <w:szCs w:val="21"/>
        </w:rPr>
        <w:t>日财务数据基本确定，随后汇总了报表项目数据，编制了审计报告初稿。</w:t>
      </w:r>
      <w:r w:rsidRPr="009A4FFB">
        <w:rPr>
          <w:rFonts w:ascii="楷体" w:eastAsia="楷体" w:hAnsi="楷体" w:cs="宋体" w:hint="eastAsia"/>
          <w:color w:val="000000"/>
          <w:kern w:val="0"/>
          <w:szCs w:val="21"/>
        </w:rPr>
        <w:t>2</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8</w:t>
      </w:r>
      <w:r w:rsidRPr="009A4FFB">
        <w:rPr>
          <w:rFonts w:ascii="宋体" w:eastAsia="宋体" w:hAnsi="宋体" w:cs="宋体" w:hint="eastAsia"/>
          <w:color w:val="000000"/>
          <w:kern w:val="0"/>
          <w:szCs w:val="21"/>
        </w:rPr>
        <w:t>日左右，审计人员与四川圣达董事长、财务总监就工作进展进行了沟通，并随后将审计报告初稿通过电子邮件方式发给四川圣达财务总监。鉴于与深圳证券交易所预约公告时间是</w:t>
      </w:r>
      <w:r w:rsidRPr="009A4FFB">
        <w:rPr>
          <w:rFonts w:ascii="楷体" w:eastAsia="楷体" w:hAnsi="楷体" w:cs="宋体" w:hint="eastAsia"/>
          <w:color w:val="000000"/>
          <w:kern w:val="0"/>
          <w:szCs w:val="21"/>
        </w:rPr>
        <w:t>2</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16</w:t>
      </w:r>
      <w:r w:rsidRPr="009A4FFB">
        <w:rPr>
          <w:rFonts w:ascii="宋体" w:eastAsia="宋体" w:hAnsi="宋体" w:cs="宋体" w:hint="eastAsia"/>
          <w:color w:val="000000"/>
          <w:kern w:val="0"/>
          <w:szCs w:val="21"/>
        </w:rPr>
        <w:t>日，董事会必须在</w:t>
      </w:r>
      <w:r w:rsidRPr="009A4FFB">
        <w:rPr>
          <w:rFonts w:ascii="楷体" w:eastAsia="楷体" w:hAnsi="楷体" w:cs="宋体" w:hint="eastAsia"/>
          <w:color w:val="000000"/>
          <w:kern w:val="0"/>
          <w:szCs w:val="21"/>
        </w:rPr>
        <w:t>2</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15</w:t>
      </w:r>
      <w:r w:rsidRPr="009A4FFB">
        <w:rPr>
          <w:rFonts w:ascii="宋体" w:eastAsia="宋体" w:hAnsi="宋体" w:cs="宋体" w:hint="eastAsia"/>
          <w:color w:val="000000"/>
          <w:kern w:val="0"/>
          <w:szCs w:val="21"/>
        </w:rPr>
        <w:t>日前审议年报。</w:t>
      </w:r>
      <w:r w:rsidRPr="009A4FFB">
        <w:rPr>
          <w:rFonts w:ascii="楷体" w:eastAsia="楷体" w:hAnsi="楷体" w:cs="宋体" w:hint="eastAsia"/>
          <w:color w:val="000000"/>
          <w:kern w:val="0"/>
          <w:szCs w:val="21"/>
        </w:rPr>
        <w:t>2</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9</w:t>
      </w:r>
      <w:r w:rsidRPr="009A4FFB">
        <w:rPr>
          <w:rFonts w:ascii="宋体" w:eastAsia="宋体" w:hAnsi="宋体" w:cs="宋体" w:hint="eastAsia"/>
          <w:color w:val="000000"/>
          <w:kern w:val="0"/>
          <w:szCs w:val="21"/>
        </w:rPr>
        <w:t>日，四川圣达证券事务代表事先将召开董事会审议年报的事项，以电子邮件或者电话的方式通知了不在公司上班的董事，邮件内容包括</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年年度报告的初稿，并于当日以口头方式通知了佘鑫麒等在公司工作的董事，但没有直接向他们报送</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年年度报告的初稿。根据《四川圣达实业股份有限公司关于召开第五届董事会第八次会议的通知》，该次会议定于</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2</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15</w:t>
      </w:r>
      <w:r w:rsidRPr="009A4FFB">
        <w:rPr>
          <w:rFonts w:ascii="宋体" w:eastAsia="宋体" w:hAnsi="宋体" w:cs="宋体" w:hint="eastAsia"/>
          <w:color w:val="000000"/>
          <w:kern w:val="0"/>
          <w:szCs w:val="21"/>
        </w:rPr>
        <w:t>日召开，会议议题包括审议《</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年度董事会工作报告》、审议《</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年年度报告》正文及摘要、审议《</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年度利润分配预案》等，通知落款日期为</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2</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12</w:t>
      </w:r>
      <w:r w:rsidRPr="009A4FFB">
        <w:rPr>
          <w:rFonts w:ascii="宋体" w:eastAsia="宋体" w:hAnsi="宋体" w:cs="宋体" w:hint="eastAsia"/>
          <w:color w:val="000000"/>
          <w:kern w:val="0"/>
          <w:szCs w:val="21"/>
        </w:rPr>
        <w:t>日。</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楷体" w:eastAsia="楷体" w:hAnsi="楷体" w:cs="宋体" w:hint="eastAsia"/>
          <w:color w:val="000000"/>
          <w:kern w:val="0"/>
          <w:szCs w:val="21"/>
        </w:rPr>
        <w:t>2007年2月15日，四川圣达董事会审议通过了2006年年度报告及利润分配预案，佘鑫麒与其他董事一起参加了会议。2007年2月16日，四川圣达公布《四川圣达实业股份</w:t>
      </w:r>
      <w:r w:rsidRPr="009A4FFB">
        <w:rPr>
          <w:rFonts w:ascii="楷体" w:eastAsia="楷体" w:hAnsi="楷体" w:cs="宋体" w:hint="eastAsia"/>
          <w:color w:val="000000"/>
          <w:kern w:val="0"/>
          <w:szCs w:val="21"/>
        </w:rPr>
        <w:lastRenderedPageBreak/>
        <w:t>有限公司第五届董事会第八次会议决议》称，公司于2007年2月15日召开董事会，审议通过《2006年年度报告》。《2006年年度报告》显示：公司主营业务收入344,637,372.79元，同比增长21.23%，净利润23,073,045.91元，同比增长32.62%。2月16日公告当日，“四川圣达”以10.88元开盘，盘中最高涨幅为10%；以10.89元收盘，涨幅为7.82%。四川圣达2006年年报公告内容与审计报告初稿在财务数据及其它方面没有大的差异。</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（二）内幕信息二（四川圣达</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年中期业绩快报信息）</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根据四川圣达《关于公司</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年中期业绩快报形成过程及有关情况的补充说明》，公司财务总监于</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7</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7</w:t>
      </w:r>
      <w:r w:rsidRPr="009A4FFB">
        <w:rPr>
          <w:rFonts w:ascii="宋体" w:eastAsia="宋体" w:hAnsi="宋体" w:cs="宋体" w:hint="eastAsia"/>
          <w:color w:val="000000"/>
          <w:kern w:val="0"/>
          <w:szCs w:val="21"/>
        </w:rPr>
        <w:t>日收集齐子公司相关报表，</w:t>
      </w:r>
      <w:r w:rsidRPr="009A4FFB">
        <w:rPr>
          <w:rFonts w:ascii="楷体" w:eastAsia="楷体" w:hAnsi="楷体" w:cs="宋体" w:hint="eastAsia"/>
          <w:color w:val="000000"/>
          <w:kern w:val="0"/>
          <w:szCs w:val="21"/>
        </w:rPr>
        <w:t>7</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8</w:t>
      </w:r>
      <w:r w:rsidRPr="009A4FFB">
        <w:rPr>
          <w:rFonts w:ascii="宋体" w:eastAsia="宋体" w:hAnsi="宋体" w:cs="宋体" w:hint="eastAsia"/>
          <w:color w:val="000000"/>
          <w:kern w:val="0"/>
          <w:szCs w:val="21"/>
        </w:rPr>
        <w:t>日合并计算</w:t>
      </w:r>
      <w:proofErr w:type="gramStart"/>
      <w:r w:rsidRPr="009A4FFB">
        <w:rPr>
          <w:rFonts w:ascii="宋体" w:eastAsia="宋体" w:hAnsi="宋体" w:cs="宋体" w:hint="eastAsia"/>
          <w:color w:val="000000"/>
          <w:kern w:val="0"/>
          <w:szCs w:val="21"/>
        </w:rPr>
        <w:t>完相关</w:t>
      </w:r>
      <w:proofErr w:type="gramEnd"/>
      <w:r w:rsidRPr="009A4FFB">
        <w:rPr>
          <w:rFonts w:ascii="宋体" w:eastAsia="宋体" w:hAnsi="宋体" w:cs="宋体" w:hint="eastAsia"/>
          <w:color w:val="000000"/>
          <w:kern w:val="0"/>
          <w:szCs w:val="21"/>
        </w:rPr>
        <w:t>指标后，发现中期指标较</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年一季度所作的中期预报会有较大差异，预期会出现较大增长，遂立即向董事长进行了汇报。经与深圳证券交易所及四川证监局沟通，四川圣达决定发布中期业绩快报公告。</w:t>
      </w:r>
      <w:r w:rsidRPr="009A4FFB">
        <w:rPr>
          <w:rFonts w:ascii="楷体" w:eastAsia="楷体" w:hAnsi="楷体" w:cs="宋体" w:hint="eastAsia"/>
          <w:color w:val="000000"/>
          <w:kern w:val="0"/>
          <w:szCs w:val="21"/>
        </w:rPr>
        <w:t>7</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9</w:t>
      </w:r>
      <w:r w:rsidRPr="009A4FFB">
        <w:rPr>
          <w:rFonts w:ascii="宋体" w:eastAsia="宋体" w:hAnsi="宋体" w:cs="宋体" w:hint="eastAsia"/>
          <w:color w:val="000000"/>
          <w:kern w:val="0"/>
          <w:szCs w:val="21"/>
        </w:rPr>
        <w:t>日，四川圣达财务总监根据已收集的报表数据及相关指标计算结果对业绩快报进行编写，当日初稿完成后发给公司证券事务代表交董事长审阅。董事长审阅后，就业绩快报部分内容的表述方式进行了修改、调整，最终定稿。</w:t>
      </w:r>
      <w:r w:rsidRPr="009A4FFB">
        <w:rPr>
          <w:rFonts w:ascii="楷体" w:eastAsia="楷体" w:hAnsi="楷体" w:cs="宋体" w:hint="eastAsia"/>
          <w:color w:val="000000"/>
          <w:kern w:val="0"/>
          <w:szCs w:val="21"/>
        </w:rPr>
        <w:t>7</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9</w:t>
      </w:r>
      <w:r w:rsidRPr="009A4FFB">
        <w:rPr>
          <w:rFonts w:ascii="宋体" w:eastAsia="宋体" w:hAnsi="宋体" w:cs="宋体" w:hint="eastAsia"/>
          <w:color w:val="000000"/>
          <w:kern w:val="0"/>
          <w:szCs w:val="21"/>
        </w:rPr>
        <w:t>日下午</w:t>
      </w:r>
      <w:r w:rsidRPr="009A4FFB">
        <w:rPr>
          <w:rFonts w:ascii="楷体" w:eastAsia="楷体" w:hAnsi="楷体" w:cs="宋体" w:hint="eastAsia"/>
          <w:color w:val="000000"/>
          <w:kern w:val="0"/>
          <w:szCs w:val="21"/>
        </w:rPr>
        <w:t>,</w:t>
      </w:r>
      <w:r w:rsidRPr="009A4FFB">
        <w:rPr>
          <w:rFonts w:ascii="Calibri" w:eastAsia="楷体" w:hAnsi="Calibri" w:cs="Calibri"/>
          <w:color w:val="000000"/>
          <w:kern w:val="0"/>
          <w:szCs w:val="21"/>
        </w:rPr>
        <w:t> </w:t>
      </w:r>
      <w:r w:rsidRPr="009A4FFB">
        <w:rPr>
          <w:rFonts w:ascii="宋体" w:eastAsia="宋体" w:hAnsi="宋体" w:cs="宋体" w:hint="eastAsia"/>
          <w:color w:val="000000"/>
          <w:kern w:val="0"/>
          <w:szCs w:val="21"/>
        </w:rPr>
        <w:t>四川圣达证券事务代表将最后一稿文件通过网络平台发往深圳证券交易所审核。</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楷体" w:eastAsia="楷体" w:hAnsi="楷体" w:cs="宋体" w:hint="eastAsia"/>
          <w:color w:val="000000"/>
          <w:kern w:val="0"/>
          <w:szCs w:val="21"/>
        </w:rPr>
        <w:t>2007年7月10日，四川圣达公布2007年度中期业绩快报称，2007年上半年公司净利润41,471,900元，较去年同期增长1,682.28%。每股收益0.256元，较去年同期增长1,088.19%。公告当日，“四川圣达”以14.00元开盘，盘中最高涨幅为9.8%；以13.59元收盘，涨幅为2.95%。</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二、佘鑫麒的任职、履职与知悉内幕信息的情况</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四川圣达有关股东大会决议与董事会决议显示，佘鑫麒于</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9</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5</w:t>
      </w:r>
      <w:r w:rsidRPr="009A4FFB">
        <w:rPr>
          <w:rFonts w:ascii="宋体" w:eastAsia="宋体" w:hAnsi="宋体" w:cs="宋体" w:hint="eastAsia"/>
          <w:color w:val="000000"/>
          <w:kern w:val="0"/>
          <w:szCs w:val="21"/>
        </w:rPr>
        <w:t>日至</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8</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20</w:t>
      </w:r>
      <w:r w:rsidRPr="009A4FFB">
        <w:rPr>
          <w:rFonts w:ascii="宋体" w:eastAsia="宋体" w:hAnsi="宋体" w:cs="宋体" w:hint="eastAsia"/>
          <w:color w:val="000000"/>
          <w:kern w:val="0"/>
          <w:szCs w:val="21"/>
        </w:rPr>
        <w:t>日担任四川圣达总经理，</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9</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22</w:t>
      </w:r>
      <w:r w:rsidRPr="009A4FFB">
        <w:rPr>
          <w:rFonts w:ascii="宋体" w:eastAsia="宋体" w:hAnsi="宋体" w:cs="宋体" w:hint="eastAsia"/>
          <w:color w:val="000000"/>
          <w:kern w:val="0"/>
          <w:szCs w:val="21"/>
        </w:rPr>
        <w:t>日至</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8</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20</w:t>
      </w:r>
      <w:r w:rsidRPr="009A4FFB">
        <w:rPr>
          <w:rFonts w:ascii="宋体" w:eastAsia="宋体" w:hAnsi="宋体" w:cs="宋体" w:hint="eastAsia"/>
          <w:color w:val="000000"/>
          <w:kern w:val="0"/>
          <w:szCs w:val="21"/>
        </w:rPr>
        <w:t>日担任四川圣达董事。根据四川圣达《关于公司</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年中期业绩快报形成过程及有关情况的补充说明》，佘鑫麒在四川圣达任总经理期间均正常上班，未出现</w:t>
      </w:r>
      <w:proofErr w:type="gramStart"/>
      <w:r w:rsidRPr="009A4FFB">
        <w:rPr>
          <w:rFonts w:ascii="宋体" w:eastAsia="宋体" w:hAnsi="宋体" w:cs="宋体" w:hint="eastAsia"/>
          <w:color w:val="000000"/>
          <w:kern w:val="0"/>
          <w:szCs w:val="21"/>
        </w:rPr>
        <w:t>不</w:t>
      </w:r>
      <w:proofErr w:type="gramEnd"/>
      <w:r w:rsidRPr="009A4FFB">
        <w:rPr>
          <w:rFonts w:ascii="宋体" w:eastAsia="宋体" w:hAnsi="宋体" w:cs="宋体" w:hint="eastAsia"/>
          <w:color w:val="000000"/>
          <w:kern w:val="0"/>
          <w:szCs w:val="21"/>
        </w:rPr>
        <w:t>在岗的情况。</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根据《四川圣达实业股份有限公司章程》第一百三十六条规定，经理对董事会负责，主持公司的生产经营管理工作，并向董事会报告工作；第一百四十条规定，经理应制订经理工作细则，报董事会批准后实施。该章程于</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12</w:t>
      </w:r>
      <w:r w:rsidRPr="009A4FFB">
        <w:rPr>
          <w:rFonts w:ascii="宋体" w:eastAsia="宋体" w:hAnsi="宋体" w:cs="宋体" w:hint="eastAsia"/>
          <w:color w:val="000000"/>
          <w:kern w:val="0"/>
          <w:szCs w:val="21"/>
        </w:rPr>
        <w:t>月实施。根据《四川圣达实业股份有限公司总经理工作细则》，总经理职权包括主持公司的生产经营管理工作，并向董事会报告工作；组织实施董事会决议，公司年度计划和投资方案；定期以书面形式向董事会和监事会报告工作；在董事会和监事会闭会期间，就公司生产经营和资金运作日常工作向董事长报告工作。该工作细则于</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7</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5</w:t>
      </w:r>
      <w:r w:rsidRPr="009A4FFB">
        <w:rPr>
          <w:rFonts w:ascii="宋体" w:eastAsia="宋体" w:hAnsi="宋体" w:cs="宋体" w:hint="eastAsia"/>
          <w:color w:val="000000"/>
          <w:kern w:val="0"/>
          <w:szCs w:val="21"/>
        </w:rPr>
        <w:t>日实施。根据四川圣达《公司内部财务管理制度》第</w:t>
      </w:r>
      <w:r w:rsidRPr="009A4FFB">
        <w:rPr>
          <w:rFonts w:ascii="楷体" w:eastAsia="楷体" w:hAnsi="楷体" w:cs="宋体" w:hint="eastAsia"/>
          <w:color w:val="000000"/>
          <w:kern w:val="0"/>
          <w:szCs w:val="21"/>
        </w:rPr>
        <w:t>4.5</w:t>
      </w:r>
      <w:r w:rsidRPr="009A4FFB">
        <w:rPr>
          <w:rFonts w:ascii="宋体" w:eastAsia="宋体" w:hAnsi="宋体" w:cs="宋体" w:hint="eastAsia"/>
          <w:color w:val="000000"/>
          <w:kern w:val="0"/>
          <w:szCs w:val="21"/>
        </w:rPr>
        <w:t>条的规定，财务总监在总经理的领导下具体组织公司经济核算和财务工作，直接对总经理负责。该《公司内部财务管理制度》于</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12</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10</w:t>
      </w:r>
      <w:r w:rsidRPr="009A4FFB">
        <w:rPr>
          <w:rFonts w:ascii="宋体" w:eastAsia="宋体" w:hAnsi="宋体" w:cs="宋体" w:hint="eastAsia"/>
          <w:color w:val="000000"/>
          <w:kern w:val="0"/>
          <w:szCs w:val="21"/>
        </w:rPr>
        <w:t>日实施。根据《四川圣达实业股份有限公司信息披露管理制度》的规定，经理班子应当及时以书面形式定期或不定期向董事会报告公司经营、对外投资、重大合同的签订、执行情况、资金运用情况和盈亏情况，总经理或指定负责的副总经理必须保证这些报告的真实、及时和完整；子公司总经理应当以书面形式定期或不定期向公司总经理报告子公司经营、管理、对外投资、重</w:t>
      </w:r>
      <w:r w:rsidRPr="009A4FFB">
        <w:rPr>
          <w:rFonts w:ascii="宋体" w:eastAsia="宋体" w:hAnsi="宋体" w:cs="宋体" w:hint="eastAsia"/>
          <w:color w:val="000000"/>
          <w:kern w:val="0"/>
          <w:szCs w:val="21"/>
        </w:rPr>
        <w:lastRenderedPageBreak/>
        <w:t>大合同的签订、执行情况、资金运用情况和盈亏情况，子公司总经理必须保证该报告的真实、及时和完整。该《信息披露管理制度》于</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6</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18</w:t>
      </w:r>
      <w:r w:rsidRPr="009A4FFB">
        <w:rPr>
          <w:rFonts w:ascii="宋体" w:eastAsia="宋体" w:hAnsi="宋体" w:cs="宋体" w:hint="eastAsia"/>
          <w:color w:val="000000"/>
          <w:kern w:val="0"/>
          <w:szCs w:val="21"/>
        </w:rPr>
        <w:t>日实施。</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四川圣达的一名董事称，佘鑫麒是四川圣达公司总经理，对公司大致的经营情况和财务状况应该知道。四川圣达的一名高级管理人员称，佘鑫麒负责公司的销售、融资和结算工作，了解当时公司经营情况及行业的发展趋势。四川圣达的一名工作人员称，虽然没有直接向佘鑫麒报送</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年年度报告的初稿，但他作为公司总经理，来四川圣达之前又是四川圣达集团有限公司（四川圣达的控股股东）的财务总监，了解下面公司的经营情况和财务状况，因此不可能不知道四川圣达</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年经营状况；另外，在公司上班的董事想看什么资料都是可以看到的；一般在开董事会前，几个高管也会磋商一下。</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四川圣达的一名独立董事称，四川圣达董事会每次开会的会议材料都会提前通过电子邮件送到其手中；关于召开</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2</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15</w:t>
      </w:r>
      <w:r w:rsidRPr="009A4FFB">
        <w:rPr>
          <w:rFonts w:ascii="宋体" w:eastAsia="宋体" w:hAnsi="宋体" w:cs="宋体" w:hint="eastAsia"/>
          <w:color w:val="000000"/>
          <w:kern w:val="0"/>
          <w:szCs w:val="21"/>
        </w:rPr>
        <w:t>日的董事会会议通知，肯定包含了</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年的年度报告和会议的各种议题。四川圣达的另一名独立董事称，召开董事会一般是由公司证券事务代表提前</w:t>
      </w:r>
      <w:r w:rsidRPr="009A4FFB">
        <w:rPr>
          <w:rFonts w:ascii="楷体" w:eastAsia="楷体" w:hAnsi="楷体" w:cs="宋体" w:hint="eastAsia"/>
          <w:color w:val="000000"/>
          <w:kern w:val="0"/>
          <w:szCs w:val="21"/>
        </w:rPr>
        <w:t>3</w:t>
      </w:r>
      <w:r w:rsidRPr="009A4FFB">
        <w:rPr>
          <w:rFonts w:ascii="宋体" w:eastAsia="宋体" w:hAnsi="宋体" w:cs="宋体" w:hint="eastAsia"/>
          <w:color w:val="000000"/>
          <w:kern w:val="0"/>
          <w:szCs w:val="21"/>
        </w:rPr>
        <w:t>到</w:t>
      </w:r>
      <w:r w:rsidRPr="009A4FFB">
        <w:rPr>
          <w:rFonts w:ascii="楷体" w:eastAsia="楷体" w:hAnsi="楷体" w:cs="宋体" w:hint="eastAsia"/>
          <w:color w:val="000000"/>
          <w:kern w:val="0"/>
          <w:szCs w:val="21"/>
        </w:rPr>
        <w:t>5</w:t>
      </w:r>
      <w:r w:rsidRPr="009A4FFB">
        <w:rPr>
          <w:rFonts w:ascii="宋体" w:eastAsia="宋体" w:hAnsi="宋体" w:cs="宋体" w:hint="eastAsia"/>
          <w:color w:val="000000"/>
          <w:kern w:val="0"/>
          <w:szCs w:val="21"/>
        </w:rPr>
        <w:t>天通过电子邮件将会议材料发到其邮箱，然后通过打电话和短信的方式提醒他查收，会议材料包括会议通知、会议议题内容，如果涉及审议年度报告，还会把年度报告发过来；</w:t>
      </w:r>
      <w:r w:rsidRPr="009A4FFB">
        <w:rPr>
          <w:rFonts w:ascii="楷体" w:eastAsia="楷体" w:hAnsi="楷体" w:cs="宋体" w:hint="eastAsia"/>
          <w:color w:val="000000"/>
          <w:kern w:val="0"/>
          <w:szCs w:val="21"/>
        </w:rPr>
        <w:t>2</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15</w:t>
      </w:r>
      <w:r w:rsidRPr="009A4FFB">
        <w:rPr>
          <w:rFonts w:ascii="宋体" w:eastAsia="宋体" w:hAnsi="宋体" w:cs="宋体" w:hint="eastAsia"/>
          <w:color w:val="000000"/>
          <w:kern w:val="0"/>
          <w:szCs w:val="21"/>
        </w:rPr>
        <w:t>日董事会的会议通知包含了年报的审计初稿和其它的</w:t>
      </w:r>
      <w:proofErr w:type="gramStart"/>
      <w:r w:rsidRPr="009A4FFB">
        <w:rPr>
          <w:rFonts w:ascii="宋体" w:eastAsia="宋体" w:hAnsi="宋体" w:cs="宋体" w:hint="eastAsia"/>
          <w:color w:val="000000"/>
          <w:kern w:val="0"/>
          <w:szCs w:val="21"/>
        </w:rPr>
        <w:t>具体会议</w:t>
      </w:r>
      <w:proofErr w:type="gramEnd"/>
      <w:r w:rsidRPr="009A4FFB">
        <w:rPr>
          <w:rFonts w:ascii="宋体" w:eastAsia="宋体" w:hAnsi="宋体" w:cs="宋体" w:hint="eastAsia"/>
          <w:color w:val="000000"/>
          <w:kern w:val="0"/>
          <w:szCs w:val="21"/>
        </w:rPr>
        <w:t>材料，不会出现董事提前收到的会议材料不一样的情况；</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年年度报告的审计初稿在资产负债表等重要项目上基本定格了，只是在具体的利润调整和具体利润分配上经过了董事们的讨论，在</w:t>
      </w:r>
      <w:r w:rsidRPr="009A4FFB">
        <w:rPr>
          <w:rFonts w:ascii="楷体" w:eastAsia="楷体" w:hAnsi="楷体" w:cs="宋体" w:hint="eastAsia"/>
          <w:color w:val="000000"/>
          <w:kern w:val="0"/>
          <w:szCs w:val="21"/>
        </w:rPr>
        <w:t>2</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15</w:t>
      </w:r>
      <w:r w:rsidRPr="009A4FFB">
        <w:rPr>
          <w:rFonts w:ascii="宋体" w:eastAsia="宋体" w:hAnsi="宋体" w:cs="宋体" w:hint="eastAsia"/>
          <w:color w:val="000000"/>
          <w:kern w:val="0"/>
          <w:szCs w:val="21"/>
        </w:rPr>
        <w:t>日的董事会上对</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年年度报告未作修改。关于何时收到</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2</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15</w:t>
      </w:r>
      <w:r w:rsidRPr="009A4FFB">
        <w:rPr>
          <w:rFonts w:ascii="宋体" w:eastAsia="宋体" w:hAnsi="宋体" w:cs="宋体" w:hint="eastAsia"/>
          <w:color w:val="000000"/>
          <w:kern w:val="0"/>
          <w:szCs w:val="21"/>
        </w:rPr>
        <w:t>日董事会会议通知，该独立董事说已记不清楚，不过这种会议至少应该提前五天以上，否则董事们在时间和行程上不好安排；召开董事会一般是由公司证券事务代表以电子邮件的形式发会议通知，邮件中有时会包含会议议题及会议所需的材料。</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根据佘鑫麒询问笔录，关于召开</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2</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15</w:t>
      </w:r>
      <w:r w:rsidRPr="009A4FFB">
        <w:rPr>
          <w:rFonts w:ascii="宋体" w:eastAsia="宋体" w:hAnsi="宋体" w:cs="宋体" w:hint="eastAsia"/>
          <w:color w:val="000000"/>
          <w:kern w:val="0"/>
          <w:szCs w:val="21"/>
        </w:rPr>
        <w:t>日董事会，佘鑫麒承认收到了通知，只是不确定收到通知的方式和是否收到了会议材料，但他知道此次会议主要讨论</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年年度报告和公司下一年发展战略的事情。关于四川圣达</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年的经营情况，佘鑫麒说从他管理负责的这部分来说，融资和结算运转都很好。</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关于</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年中期业绩快报，四川圣达董事长称，</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年中期业绩快报没有通过董事们表决。四川圣达的一名高级管理人员称，佘鑫麒可能会了解公司财务部门正在准备</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年中期业绩快报的事情。四川圣达的一名工作人员称，佘鑫麒在四川圣达</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年中期业绩快报公告前应该知道公司</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年上半年业绩比一季度季报的预告要好很多。四川圣达的一名独立董事称，平时公司的经营层会在已有数据的基础上就公司经营情况进行交流，因此对公司</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年上半年的经营状况有所了解；在</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2</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15</w:t>
      </w:r>
      <w:r w:rsidRPr="009A4FFB">
        <w:rPr>
          <w:rFonts w:ascii="宋体" w:eastAsia="宋体" w:hAnsi="宋体" w:cs="宋体" w:hint="eastAsia"/>
          <w:color w:val="000000"/>
          <w:kern w:val="0"/>
          <w:szCs w:val="21"/>
        </w:rPr>
        <w:t>日董事会上，董事们对四川圣达</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年的经营状况都表示乐观。四川圣达的另一名独立董事称，</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上半年公司的业绩非常好，钢材价格一直上涨，焦炭价格也上涨，当时其他董事对公司的业绩看法和他一致，对公司业绩大幅上涨并没有感到意外。四川圣达的一名董事称，公司董事会召开会议过程中，各董事对公司经营情况都有交流，能通过董事会详细了解公司经营情况。</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根据佘鑫麒询问笔录，关于</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年上半年四川圣达的经营情况，佘鑫麒说当时煤炭价格和焦炭价格都在涨，钢材的价格也一直在涨，当时他觉得</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年下半年钢材价格可能会下调。他对四川圣达发布</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年中期业绩快报表示不知情。</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lastRenderedPageBreak/>
        <w:t>三、涉案账户的开户、交易与资金存取情况</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（一）账户开立与设置变更情况</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开立在国泰君安证券成都北一环路营业部的资金账户</w:t>
      </w:r>
      <w:r w:rsidRPr="009A4FFB">
        <w:rPr>
          <w:rFonts w:ascii="楷体" w:eastAsia="楷体" w:hAnsi="楷体" w:cs="宋体" w:hint="eastAsia"/>
          <w:color w:val="000000"/>
          <w:kern w:val="0"/>
          <w:szCs w:val="21"/>
        </w:rPr>
        <w:t>20004348</w:t>
      </w:r>
      <w:r w:rsidRPr="009A4FFB">
        <w:rPr>
          <w:rFonts w:ascii="宋体" w:eastAsia="宋体" w:hAnsi="宋体" w:cs="宋体" w:hint="eastAsia"/>
          <w:color w:val="000000"/>
          <w:kern w:val="0"/>
          <w:szCs w:val="21"/>
        </w:rPr>
        <w:t>，户名为佘某，开立于</w:t>
      </w:r>
      <w:r w:rsidRPr="009A4FFB">
        <w:rPr>
          <w:rFonts w:ascii="楷体" w:eastAsia="楷体" w:hAnsi="楷体" w:cs="宋体" w:hint="eastAsia"/>
          <w:color w:val="000000"/>
          <w:kern w:val="0"/>
          <w:szCs w:val="21"/>
        </w:rPr>
        <w:t>2003</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3</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15</w:t>
      </w:r>
      <w:r w:rsidRPr="009A4FFB">
        <w:rPr>
          <w:rFonts w:ascii="宋体" w:eastAsia="宋体" w:hAnsi="宋体" w:cs="宋体" w:hint="eastAsia"/>
          <w:color w:val="000000"/>
          <w:kern w:val="0"/>
          <w:szCs w:val="21"/>
        </w:rPr>
        <w:t>日；下挂一个上海股东账户（账号为</w:t>
      </w:r>
      <w:r w:rsidRPr="009A4FFB">
        <w:rPr>
          <w:rFonts w:ascii="楷体" w:eastAsia="楷体" w:hAnsi="楷体" w:cs="宋体" w:hint="eastAsia"/>
          <w:color w:val="000000"/>
          <w:kern w:val="0"/>
          <w:szCs w:val="21"/>
        </w:rPr>
        <w:t>A140409782</w:t>
      </w:r>
      <w:r w:rsidRPr="009A4FFB">
        <w:rPr>
          <w:rFonts w:ascii="宋体" w:eastAsia="宋体" w:hAnsi="宋体" w:cs="宋体" w:hint="eastAsia"/>
          <w:color w:val="000000"/>
          <w:kern w:val="0"/>
          <w:szCs w:val="21"/>
        </w:rPr>
        <w:t>）和一个深圳股东账户（账号为</w:t>
      </w:r>
      <w:r w:rsidRPr="009A4FFB">
        <w:rPr>
          <w:rFonts w:ascii="楷体" w:eastAsia="楷体" w:hAnsi="楷体" w:cs="宋体" w:hint="eastAsia"/>
          <w:color w:val="000000"/>
          <w:kern w:val="0"/>
          <w:szCs w:val="21"/>
        </w:rPr>
        <w:t>73068869</w:t>
      </w:r>
      <w:r w:rsidRPr="009A4FFB">
        <w:rPr>
          <w:rFonts w:ascii="宋体" w:eastAsia="宋体" w:hAnsi="宋体" w:cs="宋体" w:hint="eastAsia"/>
          <w:color w:val="000000"/>
          <w:kern w:val="0"/>
          <w:szCs w:val="21"/>
        </w:rPr>
        <w:t>）。该账户开户手续由佘鑫麒办理，账户代理人为佘鑫麒，代理权限是买卖证券、现金存取等业务，无股票转托管情况。主要交易方式是网上交易，</w:t>
      </w:r>
      <w:proofErr w:type="gramStart"/>
      <w:r w:rsidRPr="009A4FFB">
        <w:rPr>
          <w:rFonts w:ascii="宋体" w:eastAsia="宋体" w:hAnsi="宋体" w:cs="宋体" w:hint="eastAsia"/>
          <w:color w:val="000000"/>
          <w:kern w:val="0"/>
          <w:szCs w:val="21"/>
        </w:rPr>
        <w:t>账户无销户</w:t>
      </w:r>
      <w:proofErr w:type="gramEnd"/>
      <w:r w:rsidRPr="009A4FFB">
        <w:rPr>
          <w:rFonts w:ascii="宋体" w:eastAsia="宋体" w:hAnsi="宋体" w:cs="宋体" w:hint="eastAsia"/>
          <w:color w:val="000000"/>
          <w:kern w:val="0"/>
          <w:szCs w:val="21"/>
        </w:rPr>
        <w:t>情况，无融资、三方监管和委托理财等业务发生。经调查人员向佘某户籍所在地四川省彭山县江口派出所查询，佘某已于</w:t>
      </w:r>
      <w:r w:rsidRPr="009A4FFB">
        <w:rPr>
          <w:rFonts w:ascii="楷体" w:eastAsia="楷体" w:hAnsi="楷体" w:cs="宋体" w:hint="eastAsia"/>
          <w:color w:val="000000"/>
          <w:kern w:val="0"/>
          <w:szCs w:val="21"/>
        </w:rPr>
        <w:t>2000</w:t>
      </w:r>
      <w:r w:rsidRPr="009A4FFB">
        <w:rPr>
          <w:rFonts w:ascii="宋体" w:eastAsia="宋体" w:hAnsi="宋体" w:cs="宋体" w:hint="eastAsia"/>
          <w:color w:val="000000"/>
          <w:kern w:val="0"/>
          <w:szCs w:val="21"/>
        </w:rPr>
        <w:t>年左右去世。</w:t>
      </w:r>
    </w:p>
    <w:p w:rsidR="009A4FFB" w:rsidRPr="009A4FFB" w:rsidRDefault="009A4FFB" w:rsidP="009A4FFB">
      <w:pPr>
        <w:widowControl/>
        <w:shd w:val="clear" w:color="auto" w:fill="FFFFFF"/>
        <w:spacing w:line="360" w:lineRule="atLeast"/>
        <w:ind w:firstLine="555"/>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根据证券营业部出具的《关于</w:t>
      </w:r>
      <w:r w:rsidRPr="009A4FFB">
        <w:rPr>
          <w:rFonts w:ascii="楷体" w:eastAsia="楷体" w:hAnsi="楷体" w:cs="宋体" w:hint="eastAsia"/>
          <w:color w:val="000000"/>
          <w:kern w:val="0"/>
          <w:szCs w:val="21"/>
        </w:rPr>
        <w:t>20004348</w:t>
      </w:r>
      <w:r w:rsidRPr="009A4FFB">
        <w:rPr>
          <w:rFonts w:ascii="宋体" w:eastAsia="宋体" w:hAnsi="宋体" w:cs="宋体" w:hint="eastAsia"/>
          <w:color w:val="000000"/>
          <w:kern w:val="0"/>
          <w:szCs w:val="21"/>
        </w:rPr>
        <w:t>佘某账户的补充说明》，佘鑫麒开立佘某账户时自己设定了账户密码。根据证券营业部出具的《客户业务申请表》，</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7</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19</w:t>
      </w:r>
      <w:r w:rsidRPr="009A4FFB">
        <w:rPr>
          <w:rFonts w:ascii="宋体" w:eastAsia="宋体" w:hAnsi="宋体" w:cs="宋体" w:hint="eastAsia"/>
          <w:color w:val="000000"/>
          <w:kern w:val="0"/>
          <w:szCs w:val="21"/>
        </w:rPr>
        <w:t>日，佘鑫麒取消了佘某证券账户的代理人身份并重置了交易密码。佘鑫麒称其只知道佘某证券账户初始密码，办理完开立手续后将初始密码告诉给了佘某的女婿。调查人员指出，重置交易密码需要知道原来的交易密码，佘鑫麒表示他对此无法做出解释。</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证券营业部出具的书面证明确认，涉案证券账户实际属于代理人也即佘鑫麒所有，其依据是：代理人有本人和佘某的身份证；有开户时的代理委托关系书；佘鑫麒能提供佘某账户的股东账户卡；佘鑫麒熟知账户的资金和交易密码（开户时客户自己设定密码）；根据历史资金存入单，有代理人佘鑫麒签名及留存身份证号（佘鑫麒存入资金）；有正常银证转账关系，可以正常转账入佘某银行账户。</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关于佘某账户的开户与实际所有人情况，佘鑫麒先是说本人办理了佘某账户的开户手续，当时是佘某的女婿委托他开的户。调查人员根据佘鑫麒提供的手机号码多次联系佘某的女婿，均被告知该号码已停机。其后，佘鑫麒又改口说，佘某账户是赵某的，当时赵某给他提供了佘某的身份证让他帮着开户。但是，赵某拒绝接受调查人员询问。调查人员要求佘鑫麒与赵某联系请其配合调查，遭佘鑫麒拒绝。</w:t>
      </w:r>
    </w:p>
    <w:p w:rsidR="009A4FFB" w:rsidRPr="009A4FFB" w:rsidRDefault="009A4FFB" w:rsidP="009A4FFB">
      <w:pPr>
        <w:widowControl/>
        <w:shd w:val="clear" w:color="auto" w:fill="FFFFFF"/>
        <w:spacing w:line="360" w:lineRule="atLeast"/>
        <w:ind w:firstLine="428"/>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（二）交易情况</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前述账户于</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2</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14</w:t>
      </w:r>
      <w:r w:rsidRPr="009A4FFB">
        <w:rPr>
          <w:rFonts w:ascii="宋体" w:eastAsia="宋体" w:hAnsi="宋体" w:cs="宋体" w:hint="eastAsia"/>
          <w:color w:val="000000"/>
          <w:kern w:val="0"/>
          <w:szCs w:val="21"/>
        </w:rPr>
        <w:t>日买入“四川圣达”</w:t>
      </w:r>
      <w:r w:rsidRPr="009A4FFB">
        <w:rPr>
          <w:rFonts w:ascii="楷体" w:eastAsia="楷体" w:hAnsi="楷体" w:cs="宋体" w:hint="eastAsia"/>
          <w:color w:val="000000"/>
          <w:kern w:val="0"/>
          <w:szCs w:val="21"/>
        </w:rPr>
        <w:t>67,800</w:t>
      </w:r>
      <w:r w:rsidRPr="009A4FFB">
        <w:rPr>
          <w:rFonts w:ascii="宋体" w:eastAsia="宋体" w:hAnsi="宋体" w:cs="宋体" w:hint="eastAsia"/>
          <w:color w:val="000000"/>
          <w:kern w:val="0"/>
          <w:szCs w:val="21"/>
        </w:rPr>
        <w:t>股，买入金额</w:t>
      </w:r>
      <w:r w:rsidRPr="009A4FFB">
        <w:rPr>
          <w:rFonts w:ascii="楷体" w:eastAsia="楷体" w:hAnsi="楷体" w:cs="宋体" w:hint="eastAsia"/>
          <w:color w:val="000000"/>
          <w:kern w:val="0"/>
          <w:szCs w:val="21"/>
        </w:rPr>
        <w:t>618,406.66</w:t>
      </w:r>
      <w:r w:rsidRPr="009A4FFB">
        <w:rPr>
          <w:rFonts w:ascii="宋体" w:eastAsia="宋体" w:hAnsi="宋体" w:cs="宋体" w:hint="eastAsia"/>
          <w:color w:val="000000"/>
          <w:kern w:val="0"/>
          <w:szCs w:val="21"/>
        </w:rPr>
        <w:t>元；</w:t>
      </w:r>
      <w:r w:rsidRPr="009A4FFB">
        <w:rPr>
          <w:rFonts w:ascii="楷体" w:eastAsia="楷体" w:hAnsi="楷体" w:cs="宋体" w:hint="eastAsia"/>
          <w:color w:val="000000"/>
          <w:kern w:val="0"/>
          <w:szCs w:val="21"/>
        </w:rPr>
        <w:t>2</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16</w:t>
      </w:r>
      <w:r w:rsidRPr="009A4FFB">
        <w:rPr>
          <w:rFonts w:ascii="宋体" w:eastAsia="宋体" w:hAnsi="宋体" w:cs="宋体" w:hint="eastAsia"/>
          <w:color w:val="000000"/>
          <w:kern w:val="0"/>
          <w:szCs w:val="21"/>
        </w:rPr>
        <w:t>日全部卖出，卖出金额</w:t>
      </w:r>
      <w:r w:rsidRPr="009A4FFB">
        <w:rPr>
          <w:rFonts w:ascii="楷体" w:eastAsia="楷体" w:hAnsi="楷体" w:cs="宋体" w:hint="eastAsia"/>
          <w:color w:val="000000"/>
          <w:kern w:val="0"/>
          <w:szCs w:val="21"/>
        </w:rPr>
        <w:t>740,351.33</w:t>
      </w:r>
      <w:r w:rsidRPr="009A4FFB">
        <w:rPr>
          <w:rFonts w:ascii="宋体" w:eastAsia="宋体" w:hAnsi="宋体" w:cs="宋体" w:hint="eastAsia"/>
          <w:color w:val="000000"/>
          <w:kern w:val="0"/>
          <w:szCs w:val="21"/>
        </w:rPr>
        <w:t>元，实际获利</w:t>
      </w:r>
      <w:r w:rsidRPr="009A4FFB">
        <w:rPr>
          <w:rFonts w:ascii="楷体" w:eastAsia="楷体" w:hAnsi="楷体" w:cs="宋体" w:hint="eastAsia"/>
          <w:color w:val="000000"/>
          <w:kern w:val="0"/>
          <w:szCs w:val="21"/>
        </w:rPr>
        <w:t>121,944.67</w:t>
      </w:r>
      <w:r w:rsidRPr="009A4FFB">
        <w:rPr>
          <w:rFonts w:ascii="宋体" w:eastAsia="宋体" w:hAnsi="宋体" w:cs="宋体" w:hint="eastAsia"/>
          <w:color w:val="000000"/>
          <w:kern w:val="0"/>
          <w:szCs w:val="21"/>
        </w:rPr>
        <w:t>元。</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7</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9</w:t>
      </w:r>
      <w:r w:rsidRPr="009A4FFB">
        <w:rPr>
          <w:rFonts w:ascii="宋体" w:eastAsia="宋体" w:hAnsi="宋体" w:cs="宋体" w:hint="eastAsia"/>
          <w:color w:val="000000"/>
          <w:kern w:val="0"/>
          <w:szCs w:val="21"/>
        </w:rPr>
        <w:t>日买入“四川圣达”</w:t>
      </w:r>
      <w:r w:rsidRPr="009A4FFB">
        <w:rPr>
          <w:rFonts w:ascii="楷体" w:eastAsia="楷体" w:hAnsi="楷体" w:cs="宋体" w:hint="eastAsia"/>
          <w:color w:val="000000"/>
          <w:kern w:val="0"/>
          <w:szCs w:val="21"/>
        </w:rPr>
        <w:t>57,340</w:t>
      </w:r>
      <w:r w:rsidRPr="009A4FFB">
        <w:rPr>
          <w:rFonts w:ascii="宋体" w:eastAsia="宋体" w:hAnsi="宋体" w:cs="宋体" w:hint="eastAsia"/>
          <w:color w:val="000000"/>
          <w:kern w:val="0"/>
          <w:szCs w:val="21"/>
        </w:rPr>
        <w:t>股，买入金额</w:t>
      </w:r>
      <w:r w:rsidRPr="009A4FFB">
        <w:rPr>
          <w:rFonts w:ascii="楷体" w:eastAsia="楷体" w:hAnsi="楷体" w:cs="宋体" w:hint="eastAsia"/>
          <w:color w:val="000000"/>
          <w:kern w:val="0"/>
          <w:szCs w:val="21"/>
        </w:rPr>
        <w:t>741,225.41</w:t>
      </w:r>
      <w:r w:rsidRPr="009A4FFB">
        <w:rPr>
          <w:rFonts w:ascii="宋体" w:eastAsia="宋体" w:hAnsi="宋体" w:cs="宋体" w:hint="eastAsia"/>
          <w:color w:val="000000"/>
          <w:kern w:val="0"/>
          <w:szCs w:val="21"/>
        </w:rPr>
        <w:t>元；</w:t>
      </w:r>
      <w:r w:rsidRPr="009A4FFB">
        <w:rPr>
          <w:rFonts w:ascii="楷体" w:eastAsia="楷体" w:hAnsi="楷体" w:cs="宋体" w:hint="eastAsia"/>
          <w:color w:val="000000"/>
          <w:kern w:val="0"/>
          <w:szCs w:val="21"/>
        </w:rPr>
        <w:t>7</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11</w:t>
      </w:r>
      <w:r w:rsidRPr="009A4FFB">
        <w:rPr>
          <w:rFonts w:ascii="宋体" w:eastAsia="宋体" w:hAnsi="宋体" w:cs="宋体" w:hint="eastAsia"/>
          <w:color w:val="000000"/>
          <w:kern w:val="0"/>
          <w:szCs w:val="21"/>
        </w:rPr>
        <w:t>日全部卖出，卖出金额</w:t>
      </w:r>
      <w:r w:rsidRPr="009A4FFB">
        <w:rPr>
          <w:rFonts w:ascii="楷体" w:eastAsia="楷体" w:hAnsi="楷体" w:cs="宋体" w:hint="eastAsia"/>
          <w:color w:val="000000"/>
          <w:kern w:val="0"/>
          <w:szCs w:val="21"/>
        </w:rPr>
        <w:t>761,236.54</w:t>
      </w:r>
      <w:r w:rsidRPr="009A4FFB">
        <w:rPr>
          <w:rFonts w:ascii="宋体" w:eastAsia="宋体" w:hAnsi="宋体" w:cs="宋体" w:hint="eastAsia"/>
          <w:color w:val="000000"/>
          <w:kern w:val="0"/>
          <w:szCs w:val="21"/>
        </w:rPr>
        <w:t>元，实际获利</w:t>
      </w:r>
      <w:r w:rsidRPr="009A4FFB">
        <w:rPr>
          <w:rFonts w:ascii="楷体" w:eastAsia="楷体" w:hAnsi="楷体" w:cs="宋体" w:hint="eastAsia"/>
          <w:color w:val="000000"/>
          <w:kern w:val="0"/>
          <w:szCs w:val="21"/>
        </w:rPr>
        <w:t>20,011.13</w:t>
      </w:r>
      <w:r w:rsidRPr="009A4FFB">
        <w:rPr>
          <w:rFonts w:ascii="宋体" w:eastAsia="宋体" w:hAnsi="宋体" w:cs="宋体" w:hint="eastAsia"/>
          <w:color w:val="000000"/>
          <w:kern w:val="0"/>
          <w:szCs w:val="21"/>
        </w:rPr>
        <w:t>元。</w:t>
      </w:r>
    </w:p>
    <w:p w:rsidR="009A4FFB" w:rsidRPr="009A4FFB" w:rsidRDefault="009A4FFB" w:rsidP="009A4FFB">
      <w:pPr>
        <w:widowControl/>
        <w:shd w:val="clear" w:color="auto" w:fill="FFFFFF"/>
        <w:spacing w:line="360" w:lineRule="atLeast"/>
        <w:ind w:firstLine="428"/>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（三）资金存取情况</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根据证券营业部提供的保证金存入单和佘鑫麒的询问笔录，佘鑫麒曾于</w:t>
      </w:r>
      <w:r w:rsidRPr="009A4FFB">
        <w:rPr>
          <w:rFonts w:ascii="楷体" w:eastAsia="楷体" w:hAnsi="楷体" w:cs="宋体" w:hint="eastAsia"/>
          <w:color w:val="000000"/>
          <w:kern w:val="0"/>
          <w:szCs w:val="21"/>
        </w:rPr>
        <w:t>2004</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3</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15</w:t>
      </w:r>
      <w:r w:rsidRPr="009A4FFB">
        <w:rPr>
          <w:rFonts w:ascii="宋体" w:eastAsia="宋体" w:hAnsi="宋体" w:cs="宋体" w:hint="eastAsia"/>
          <w:color w:val="000000"/>
          <w:kern w:val="0"/>
          <w:szCs w:val="21"/>
        </w:rPr>
        <w:t>日、</w:t>
      </w:r>
      <w:r w:rsidRPr="009A4FFB">
        <w:rPr>
          <w:rFonts w:ascii="楷体" w:eastAsia="楷体" w:hAnsi="楷体" w:cs="宋体" w:hint="eastAsia"/>
          <w:color w:val="000000"/>
          <w:kern w:val="0"/>
          <w:szCs w:val="21"/>
        </w:rPr>
        <w:t>2004</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5</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14</w:t>
      </w:r>
      <w:r w:rsidRPr="009A4FFB">
        <w:rPr>
          <w:rFonts w:ascii="宋体" w:eastAsia="宋体" w:hAnsi="宋体" w:cs="宋体" w:hint="eastAsia"/>
          <w:color w:val="000000"/>
          <w:kern w:val="0"/>
          <w:szCs w:val="21"/>
        </w:rPr>
        <w:t>日、</w:t>
      </w:r>
      <w:r w:rsidRPr="009A4FFB">
        <w:rPr>
          <w:rFonts w:ascii="楷体" w:eastAsia="楷体" w:hAnsi="楷体" w:cs="宋体" w:hint="eastAsia"/>
          <w:color w:val="000000"/>
          <w:kern w:val="0"/>
          <w:szCs w:val="21"/>
        </w:rPr>
        <w:t>2004</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6</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23</w:t>
      </w:r>
      <w:r w:rsidRPr="009A4FFB">
        <w:rPr>
          <w:rFonts w:ascii="宋体" w:eastAsia="宋体" w:hAnsi="宋体" w:cs="宋体" w:hint="eastAsia"/>
          <w:color w:val="000000"/>
          <w:kern w:val="0"/>
          <w:szCs w:val="21"/>
        </w:rPr>
        <w:t>日和</w:t>
      </w:r>
      <w:r w:rsidRPr="009A4FFB">
        <w:rPr>
          <w:rFonts w:ascii="楷体" w:eastAsia="楷体" w:hAnsi="楷体" w:cs="宋体" w:hint="eastAsia"/>
          <w:color w:val="000000"/>
          <w:kern w:val="0"/>
          <w:szCs w:val="21"/>
        </w:rPr>
        <w:t>2005</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10</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25</w:t>
      </w:r>
      <w:r w:rsidRPr="009A4FFB">
        <w:rPr>
          <w:rFonts w:ascii="宋体" w:eastAsia="宋体" w:hAnsi="宋体" w:cs="宋体" w:hint="eastAsia"/>
          <w:color w:val="000000"/>
          <w:kern w:val="0"/>
          <w:szCs w:val="21"/>
        </w:rPr>
        <w:t>日，以现金形式分别向佘某证券账户存入保证金</w:t>
      </w:r>
      <w:r w:rsidRPr="009A4FFB">
        <w:rPr>
          <w:rFonts w:ascii="楷体" w:eastAsia="楷体" w:hAnsi="楷体" w:cs="宋体" w:hint="eastAsia"/>
          <w:color w:val="000000"/>
          <w:kern w:val="0"/>
          <w:szCs w:val="21"/>
        </w:rPr>
        <w:t>115,000</w:t>
      </w:r>
      <w:r w:rsidRPr="009A4FFB">
        <w:rPr>
          <w:rFonts w:ascii="宋体" w:eastAsia="宋体" w:hAnsi="宋体" w:cs="宋体" w:hint="eastAsia"/>
          <w:color w:val="000000"/>
          <w:kern w:val="0"/>
          <w:szCs w:val="21"/>
        </w:rPr>
        <w:t>元、</w:t>
      </w:r>
      <w:r w:rsidRPr="009A4FFB">
        <w:rPr>
          <w:rFonts w:ascii="楷体" w:eastAsia="楷体" w:hAnsi="楷体" w:cs="宋体" w:hint="eastAsia"/>
          <w:color w:val="000000"/>
          <w:kern w:val="0"/>
          <w:szCs w:val="21"/>
        </w:rPr>
        <w:t>100,000</w:t>
      </w:r>
      <w:r w:rsidRPr="009A4FFB">
        <w:rPr>
          <w:rFonts w:ascii="宋体" w:eastAsia="宋体" w:hAnsi="宋体" w:cs="宋体" w:hint="eastAsia"/>
          <w:color w:val="000000"/>
          <w:kern w:val="0"/>
          <w:szCs w:val="21"/>
        </w:rPr>
        <w:t>元、</w:t>
      </w:r>
      <w:r w:rsidRPr="009A4FFB">
        <w:rPr>
          <w:rFonts w:ascii="楷体" w:eastAsia="楷体" w:hAnsi="楷体" w:cs="宋体" w:hint="eastAsia"/>
          <w:color w:val="000000"/>
          <w:kern w:val="0"/>
          <w:szCs w:val="21"/>
        </w:rPr>
        <w:t>170,000</w:t>
      </w:r>
      <w:r w:rsidRPr="009A4FFB">
        <w:rPr>
          <w:rFonts w:ascii="宋体" w:eastAsia="宋体" w:hAnsi="宋体" w:cs="宋体" w:hint="eastAsia"/>
          <w:color w:val="000000"/>
          <w:kern w:val="0"/>
          <w:szCs w:val="21"/>
        </w:rPr>
        <w:t>元和</w:t>
      </w:r>
      <w:r w:rsidRPr="009A4FFB">
        <w:rPr>
          <w:rFonts w:ascii="楷体" w:eastAsia="楷体" w:hAnsi="楷体" w:cs="宋体" w:hint="eastAsia"/>
          <w:color w:val="000000"/>
          <w:kern w:val="0"/>
          <w:szCs w:val="21"/>
        </w:rPr>
        <w:t>150,000</w:t>
      </w:r>
      <w:r w:rsidRPr="009A4FFB">
        <w:rPr>
          <w:rFonts w:ascii="宋体" w:eastAsia="宋体" w:hAnsi="宋体" w:cs="宋体" w:hint="eastAsia"/>
          <w:color w:val="000000"/>
          <w:kern w:val="0"/>
          <w:szCs w:val="21"/>
        </w:rPr>
        <w:t>元。根据证券营业部出具的《银证转账协议》，佘某账户于</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6</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20</w:t>
      </w:r>
      <w:r w:rsidRPr="009A4FFB">
        <w:rPr>
          <w:rFonts w:ascii="宋体" w:eastAsia="宋体" w:hAnsi="宋体" w:cs="宋体" w:hint="eastAsia"/>
          <w:color w:val="000000"/>
          <w:kern w:val="0"/>
          <w:szCs w:val="21"/>
        </w:rPr>
        <w:t>日开立了银证转账业务，相应建设银行账户账号为</w:t>
      </w:r>
      <w:r w:rsidRPr="009A4FFB">
        <w:rPr>
          <w:rFonts w:ascii="楷体" w:eastAsia="楷体" w:hAnsi="楷体" w:cs="宋体" w:hint="eastAsia"/>
          <w:color w:val="000000"/>
          <w:kern w:val="0"/>
          <w:szCs w:val="21"/>
        </w:rPr>
        <w:t>6227003813860001193</w:t>
      </w:r>
      <w:r w:rsidRPr="009A4FFB">
        <w:rPr>
          <w:rFonts w:ascii="宋体" w:eastAsia="宋体" w:hAnsi="宋体" w:cs="宋体" w:hint="eastAsia"/>
          <w:color w:val="000000"/>
          <w:kern w:val="0"/>
          <w:szCs w:val="21"/>
        </w:rPr>
        <w:t>，《银证转账协议》所附材料为佘鑫麒身份证复印件、佘某身份证复印件、建行账号卡复印件。佘鑫麒承认其本人于</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6</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20</w:t>
      </w:r>
      <w:r w:rsidRPr="009A4FFB">
        <w:rPr>
          <w:rFonts w:ascii="宋体" w:eastAsia="宋体" w:hAnsi="宋体" w:cs="宋体" w:hint="eastAsia"/>
          <w:color w:val="000000"/>
          <w:kern w:val="0"/>
          <w:szCs w:val="21"/>
        </w:rPr>
        <w:t>日到证券营业部办理了佘某账户的银证转账业务，并且知道佘某账户银证转账相应银行账户的密码。</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根据上述事实与证据，经审理，</w:t>
      </w:r>
      <w:proofErr w:type="gramStart"/>
      <w:r w:rsidRPr="009A4FFB">
        <w:rPr>
          <w:rFonts w:ascii="宋体" w:eastAsia="宋体" w:hAnsi="宋体" w:cs="宋体" w:hint="eastAsia"/>
          <w:color w:val="000000"/>
          <w:kern w:val="0"/>
          <w:szCs w:val="21"/>
        </w:rPr>
        <w:t>作出</w:t>
      </w:r>
      <w:proofErr w:type="gramEnd"/>
      <w:r w:rsidRPr="009A4FFB">
        <w:rPr>
          <w:rFonts w:ascii="宋体" w:eastAsia="宋体" w:hAnsi="宋体" w:cs="宋体" w:hint="eastAsia"/>
          <w:color w:val="000000"/>
          <w:kern w:val="0"/>
          <w:szCs w:val="21"/>
        </w:rPr>
        <w:t>以下认定：</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lastRenderedPageBreak/>
        <w:t>一、关于内幕信息的认定</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本案中涉及两项信息，一个是四川圣达</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年年报信息，另一个是四川圣达</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中期业绩快报信息。审理认为，年报、半年报、季报等定期报告信息，以及这些定期报告正式发布前的业绩预告、业绩快报、业绩预告修正等反映上市公司阶段性经营成果的信息，是对上市公司某一期间内经营成果的汇总、确认、分析与说明，是上市公司信息披露体系中的核心内容，对有关证券的市场价格有重大影响，无疑具备内幕信息的“重要性”要素。这些信息在公开前，构成内幕信息。根据《证券法》第七十五条的规定，认定本案涉及的两项信息属于内幕信息。</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二、关于佘鑫麒知悉内幕信息的认定</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本案中，佘鑫麒不承认其知悉上述内幕信息。审理认为，综合分析、衡量以下事实与证据，根据《证券法》第七十四条之规定，认定佘鑫麒属于《证券法》第二百零二条规定的“证券交易内幕信息的知情人”：（</w:t>
      </w:r>
      <w:r w:rsidRPr="009A4FFB">
        <w:rPr>
          <w:rFonts w:ascii="楷体" w:eastAsia="楷体" w:hAnsi="楷体" w:cs="宋体" w:hint="eastAsia"/>
          <w:color w:val="000000"/>
          <w:kern w:val="0"/>
          <w:szCs w:val="21"/>
        </w:rPr>
        <w:t>1</w:t>
      </w:r>
      <w:r w:rsidRPr="009A4FFB">
        <w:rPr>
          <w:rFonts w:ascii="宋体" w:eastAsia="宋体" w:hAnsi="宋体" w:cs="宋体" w:hint="eastAsia"/>
          <w:color w:val="000000"/>
          <w:kern w:val="0"/>
          <w:szCs w:val="21"/>
        </w:rPr>
        <w:t>）案发时，佘鑫麒任四川圣达的董事、总经理。（</w:t>
      </w:r>
      <w:r w:rsidRPr="009A4FFB">
        <w:rPr>
          <w:rFonts w:ascii="楷体" w:eastAsia="楷体" w:hAnsi="楷体" w:cs="宋体" w:hint="eastAsia"/>
          <w:color w:val="000000"/>
          <w:kern w:val="0"/>
          <w:szCs w:val="21"/>
        </w:rPr>
        <w:t>2</w:t>
      </w:r>
      <w:r w:rsidRPr="009A4FFB">
        <w:rPr>
          <w:rFonts w:ascii="宋体" w:eastAsia="宋体" w:hAnsi="宋体" w:cs="宋体" w:hint="eastAsia"/>
          <w:color w:val="000000"/>
          <w:kern w:val="0"/>
          <w:szCs w:val="21"/>
        </w:rPr>
        <w:t>）根据四川圣达的公司章程与内部管理规则，佘鑫麒对董事会负责，主持公司的生产经营管理工作，并向董事会报告工作；组织实施董事会决议，公司年度计划和投资方案；定期以书面形式向董事会和监事会报告工作；在董事会和监事会闭会期间，就公司生产经营和资金运作日常工作向董事长报告工作；财务总监在总经理的领导下具体组织公司经济核算和财务工作，直接对总经理负责；经理班子应当及时以书面形式定期或不定期向董事会报告公司经营、对外投资、重大合同的签订、执行情况、资金运用情况和盈亏情况，总经理或指定负责的副总经理必须保证这些报告的真实、及时和完整；子公司总经理应当以书面形式定期或不定期向公司总经理报告子公司经营、管理、对外投资、重大合同的签订、执行情况、资金运用情况和盈亏情况。（</w:t>
      </w:r>
      <w:r w:rsidRPr="009A4FFB">
        <w:rPr>
          <w:rFonts w:ascii="楷体" w:eastAsia="楷体" w:hAnsi="楷体" w:cs="宋体" w:hint="eastAsia"/>
          <w:color w:val="000000"/>
          <w:kern w:val="0"/>
          <w:szCs w:val="21"/>
        </w:rPr>
        <w:t>3</w:t>
      </w:r>
      <w:r w:rsidRPr="009A4FFB">
        <w:rPr>
          <w:rFonts w:ascii="宋体" w:eastAsia="宋体" w:hAnsi="宋体" w:cs="宋体" w:hint="eastAsia"/>
          <w:color w:val="000000"/>
          <w:kern w:val="0"/>
          <w:szCs w:val="21"/>
        </w:rPr>
        <w:t>）佘鑫麒在四川圣达任总经理期间均正常上班，未出现</w:t>
      </w:r>
      <w:proofErr w:type="gramStart"/>
      <w:r w:rsidRPr="009A4FFB">
        <w:rPr>
          <w:rFonts w:ascii="宋体" w:eastAsia="宋体" w:hAnsi="宋体" w:cs="宋体" w:hint="eastAsia"/>
          <w:color w:val="000000"/>
          <w:kern w:val="0"/>
          <w:szCs w:val="21"/>
        </w:rPr>
        <w:t>不</w:t>
      </w:r>
      <w:proofErr w:type="gramEnd"/>
      <w:r w:rsidRPr="009A4FFB">
        <w:rPr>
          <w:rFonts w:ascii="宋体" w:eastAsia="宋体" w:hAnsi="宋体" w:cs="宋体" w:hint="eastAsia"/>
          <w:color w:val="000000"/>
          <w:kern w:val="0"/>
          <w:szCs w:val="21"/>
        </w:rPr>
        <w:t>在岗的情况。（</w:t>
      </w:r>
      <w:r w:rsidRPr="009A4FFB">
        <w:rPr>
          <w:rFonts w:ascii="楷体" w:eastAsia="楷体" w:hAnsi="楷体" w:cs="宋体" w:hint="eastAsia"/>
          <w:color w:val="000000"/>
          <w:kern w:val="0"/>
          <w:szCs w:val="21"/>
        </w:rPr>
        <w:t>4</w:t>
      </w:r>
      <w:r w:rsidRPr="009A4FFB">
        <w:rPr>
          <w:rFonts w:ascii="宋体" w:eastAsia="宋体" w:hAnsi="宋体" w:cs="宋体" w:hint="eastAsia"/>
          <w:color w:val="000000"/>
          <w:kern w:val="0"/>
          <w:szCs w:val="21"/>
        </w:rPr>
        <w:t>）相关证人的询问笔录表明，佘鑫麒作为公司总经理，来四川圣达之前又是四川圣达集团有限公司的财务总监，结合佘鑫麒履职与参与公司日常事务的情况，他应当了解并掌握公司主要的经营情况与财务状况。（</w:t>
      </w:r>
      <w:r w:rsidRPr="009A4FFB">
        <w:rPr>
          <w:rFonts w:ascii="楷体" w:eastAsia="楷体" w:hAnsi="楷体" w:cs="宋体" w:hint="eastAsia"/>
          <w:color w:val="000000"/>
          <w:kern w:val="0"/>
          <w:szCs w:val="21"/>
        </w:rPr>
        <w:t>5</w:t>
      </w:r>
      <w:r w:rsidRPr="009A4FFB">
        <w:rPr>
          <w:rFonts w:ascii="宋体" w:eastAsia="宋体" w:hAnsi="宋体" w:cs="宋体" w:hint="eastAsia"/>
          <w:color w:val="000000"/>
          <w:kern w:val="0"/>
          <w:szCs w:val="21"/>
        </w:rPr>
        <w:t>）佘鑫麒在内幕信息敏感期买卖四川圣达股票的时点与相关内幕信息生成、传递与公开的时点高度吻合，买入与卖出的时机与股价走势高度一致。（</w:t>
      </w:r>
      <w:r w:rsidRPr="009A4FFB">
        <w:rPr>
          <w:rFonts w:ascii="楷体" w:eastAsia="楷体" w:hAnsi="楷体" w:cs="宋体" w:hint="eastAsia"/>
          <w:color w:val="000000"/>
          <w:kern w:val="0"/>
          <w:szCs w:val="21"/>
        </w:rPr>
        <w:t>6</w:t>
      </w:r>
      <w:r w:rsidRPr="009A4FFB">
        <w:rPr>
          <w:rFonts w:ascii="宋体" w:eastAsia="宋体" w:hAnsi="宋体" w:cs="宋体" w:hint="eastAsia"/>
          <w:color w:val="000000"/>
          <w:kern w:val="0"/>
          <w:szCs w:val="21"/>
        </w:rPr>
        <w:t>）调查人员未发现、佘鑫麒本人也未提出其</w:t>
      </w:r>
      <w:proofErr w:type="gramStart"/>
      <w:r w:rsidRPr="009A4FFB">
        <w:rPr>
          <w:rFonts w:ascii="宋体" w:eastAsia="宋体" w:hAnsi="宋体" w:cs="宋体" w:hint="eastAsia"/>
          <w:color w:val="000000"/>
          <w:kern w:val="0"/>
          <w:szCs w:val="21"/>
        </w:rPr>
        <w:t>不</w:t>
      </w:r>
      <w:proofErr w:type="gramEnd"/>
      <w:r w:rsidRPr="009A4FFB">
        <w:rPr>
          <w:rFonts w:ascii="宋体" w:eastAsia="宋体" w:hAnsi="宋体" w:cs="宋体" w:hint="eastAsia"/>
          <w:color w:val="000000"/>
          <w:kern w:val="0"/>
          <w:szCs w:val="21"/>
        </w:rPr>
        <w:t>知悉内幕信息的可靠证据。</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三、关于佘鑫麒实施涉案交易行为的认定</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本案中，佘鑫麒未承认涉案账户的买卖行为由其本人实施。审理认为，综合考虑、衡量以下事实与证据，认定佘鑫麒实施了涉案交易的“买卖”行为：（</w:t>
      </w:r>
      <w:r w:rsidRPr="009A4FFB">
        <w:rPr>
          <w:rFonts w:ascii="楷体" w:eastAsia="楷体" w:hAnsi="楷体" w:cs="宋体" w:hint="eastAsia"/>
          <w:color w:val="000000"/>
          <w:kern w:val="0"/>
          <w:szCs w:val="21"/>
        </w:rPr>
        <w:t>1</w:t>
      </w:r>
      <w:r w:rsidRPr="009A4FFB">
        <w:rPr>
          <w:rFonts w:ascii="宋体" w:eastAsia="宋体" w:hAnsi="宋体" w:cs="宋体" w:hint="eastAsia"/>
          <w:color w:val="000000"/>
          <w:kern w:val="0"/>
          <w:szCs w:val="21"/>
        </w:rPr>
        <w:t>）涉案账户为佘鑫麒开立并实际控制；（</w:t>
      </w:r>
      <w:r w:rsidRPr="009A4FFB">
        <w:rPr>
          <w:rFonts w:ascii="楷体" w:eastAsia="楷体" w:hAnsi="楷体" w:cs="宋体" w:hint="eastAsia"/>
          <w:color w:val="000000"/>
          <w:kern w:val="0"/>
          <w:szCs w:val="21"/>
        </w:rPr>
        <w:t>2</w:t>
      </w:r>
      <w:r w:rsidRPr="009A4FFB">
        <w:rPr>
          <w:rFonts w:ascii="宋体" w:eastAsia="宋体" w:hAnsi="宋体" w:cs="宋体" w:hint="eastAsia"/>
          <w:color w:val="000000"/>
          <w:kern w:val="0"/>
          <w:szCs w:val="21"/>
        </w:rPr>
        <w:t>）涉案交易的资金由佘鑫麒存入；（</w:t>
      </w:r>
      <w:r w:rsidRPr="009A4FFB">
        <w:rPr>
          <w:rFonts w:ascii="楷体" w:eastAsia="楷体" w:hAnsi="楷体" w:cs="宋体" w:hint="eastAsia"/>
          <w:color w:val="000000"/>
          <w:kern w:val="0"/>
          <w:szCs w:val="21"/>
        </w:rPr>
        <w:t>3</w:t>
      </w:r>
      <w:r w:rsidRPr="009A4FFB">
        <w:rPr>
          <w:rFonts w:ascii="宋体" w:eastAsia="宋体" w:hAnsi="宋体" w:cs="宋体" w:hint="eastAsia"/>
          <w:color w:val="000000"/>
          <w:kern w:val="0"/>
          <w:szCs w:val="21"/>
        </w:rPr>
        <w:t>）涉案交易的时点与佘鑫麒知悉内幕信息的时点高度吻合；（</w:t>
      </w:r>
      <w:r w:rsidRPr="009A4FFB">
        <w:rPr>
          <w:rFonts w:ascii="楷体" w:eastAsia="楷体" w:hAnsi="楷体" w:cs="宋体" w:hint="eastAsia"/>
          <w:color w:val="000000"/>
          <w:kern w:val="0"/>
          <w:szCs w:val="21"/>
        </w:rPr>
        <w:t>4</w:t>
      </w:r>
      <w:r w:rsidRPr="009A4FFB">
        <w:rPr>
          <w:rFonts w:ascii="宋体" w:eastAsia="宋体" w:hAnsi="宋体" w:cs="宋体" w:hint="eastAsia"/>
          <w:color w:val="000000"/>
          <w:kern w:val="0"/>
          <w:szCs w:val="21"/>
        </w:rPr>
        <w:t>）调查人员未发现、佘鑫麒本人也拒绝提供涉案交易非其本人“买卖”行为的证据，而且佘鑫麒关于账户开立的解释前后不一，并拒绝协助调查部门搜集能够支持其解释的证据。</w:t>
      </w:r>
    </w:p>
    <w:p w:rsidR="009A4FFB" w:rsidRPr="009A4FFB" w:rsidRDefault="009A4FFB" w:rsidP="009A4FFB">
      <w:pPr>
        <w:widowControl/>
        <w:shd w:val="clear" w:color="auto" w:fill="FFFFFF"/>
        <w:spacing w:line="360" w:lineRule="atLeast"/>
        <w:ind w:firstLine="428"/>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四、关于佘鑫麒内幕交易行为的认定</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综合上述认定意见，审理认为，佘鑫麒的行为，构成了《证券法》第二百零二条规定的“证券交易内幕信息的知情人或者非法获取内幕信息的人，在涉及证券的发行、交易或</w:t>
      </w:r>
      <w:r w:rsidRPr="009A4FFB">
        <w:rPr>
          <w:rFonts w:ascii="宋体" w:eastAsia="宋体" w:hAnsi="宋体" w:cs="宋体" w:hint="eastAsia"/>
          <w:color w:val="000000"/>
          <w:kern w:val="0"/>
          <w:szCs w:val="21"/>
        </w:rPr>
        <w:lastRenderedPageBreak/>
        <w:t>者其他对证券的价格有重大影响的信息公开前，买卖该证券”的行为，因此，认定其内幕交易行为成立，应当“没收违法所得，并处以违法所得一倍以上五倍以下的罚款。”</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五、关于佘鑫麒短线交易行为的认定</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本案中，佘鑫麒于</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2</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14</w:t>
      </w:r>
      <w:r w:rsidRPr="009A4FFB">
        <w:rPr>
          <w:rFonts w:ascii="宋体" w:eastAsia="宋体" w:hAnsi="宋体" w:cs="宋体" w:hint="eastAsia"/>
          <w:color w:val="000000"/>
          <w:kern w:val="0"/>
          <w:szCs w:val="21"/>
        </w:rPr>
        <w:t>日买入“四川圣达”</w:t>
      </w:r>
      <w:r w:rsidRPr="009A4FFB">
        <w:rPr>
          <w:rFonts w:ascii="楷体" w:eastAsia="楷体" w:hAnsi="楷体" w:cs="宋体" w:hint="eastAsia"/>
          <w:color w:val="000000"/>
          <w:kern w:val="0"/>
          <w:szCs w:val="21"/>
        </w:rPr>
        <w:t>67,800</w:t>
      </w:r>
      <w:r w:rsidRPr="009A4FFB">
        <w:rPr>
          <w:rFonts w:ascii="宋体" w:eastAsia="宋体" w:hAnsi="宋体" w:cs="宋体" w:hint="eastAsia"/>
          <w:color w:val="000000"/>
          <w:kern w:val="0"/>
          <w:szCs w:val="21"/>
        </w:rPr>
        <w:t>股，</w:t>
      </w:r>
      <w:r w:rsidRPr="009A4FFB">
        <w:rPr>
          <w:rFonts w:ascii="楷体" w:eastAsia="楷体" w:hAnsi="楷体" w:cs="宋体" w:hint="eastAsia"/>
          <w:color w:val="000000"/>
          <w:kern w:val="0"/>
          <w:szCs w:val="21"/>
        </w:rPr>
        <w:t>2</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16</w:t>
      </w:r>
      <w:r w:rsidRPr="009A4FFB">
        <w:rPr>
          <w:rFonts w:ascii="宋体" w:eastAsia="宋体" w:hAnsi="宋体" w:cs="宋体" w:hint="eastAsia"/>
          <w:color w:val="000000"/>
          <w:kern w:val="0"/>
          <w:szCs w:val="21"/>
        </w:rPr>
        <w:t>日全部卖出，卖出金额</w:t>
      </w:r>
      <w:r w:rsidRPr="009A4FFB">
        <w:rPr>
          <w:rFonts w:ascii="楷体" w:eastAsia="楷体" w:hAnsi="楷体" w:cs="宋体" w:hint="eastAsia"/>
          <w:color w:val="000000"/>
          <w:kern w:val="0"/>
          <w:szCs w:val="21"/>
        </w:rPr>
        <w:t>740,351.33</w:t>
      </w:r>
      <w:r w:rsidRPr="009A4FFB">
        <w:rPr>
          <w:rFonts w:ascii="宋体" w:eastAsia="宋体" w:hAnsi="宋体" w:cs="宋体" w:hint="eastAsia"/>
          <w:color w:val="000000"/>
          <w:kern w:val="0"/>
          <w:szCs w:val="21"/>
        </w:rPr>
        <w:t>元；</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w:t>
      </w:r>
      <w:r w:rsidRPr="009A4FFB">
        <w:rPr>
          <w:rFonts w:ascii="楷体" w:eastAsia="楷体" w:hAnsi="楷体" w:cs="宋体" w:hint="eastAsia"/>
          <w:color w:val="000000"/>
          <w:kern w:val="0"/>
          <w:szCs w:val="21"/>
        </w:rPr>
        <w:t>7</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9</w:t>
      </w:r>
      <w:r w:rsidRPr="009A4FFB">
        <w:rPr>
          <w:rFonts w:ascii="宋体" w:eastAsia="宋体" w:hAnsi="宋体" w:cs="宋体" w:hint="eastAsia"/>
          <w:color w:val="000000"/>
          <w:kern w:val="0"/>
          <w:szCs w:val="21"/>
        </w:rPr>
        <w:t>日买入“四川圣达”</w:t>
      </w:r>
      <w:r w:rsidRPr="009A4FFB">
        <w:rPr>
          <w:rFonts w:ascii="楷体" w:eastAsia="楷体" w:hAnsi="楷体" w:cs="宋体" w:hint="eastAsia"/>
          <w:color w:val="000000"/>
          <w:kern w:val="0"/>
          <w:szCs w:val="21"/>
        </w:rPr>
        <w:t>57,340</w:t>
      </w:r>
      <w:r w:rsidRPr="009A4FFB">
        <w:rPr>
          <w:rFonts w:ascii="宋体" w:eastAsia="宋体" w:hAnsi="宋体" w:cs="宋体" w:hint="eastAsia"/>
          <w:color w:val="000000"/>
          <w:kern w:val="0"/>
          <w:szCs w:val="21"/>
        </w:rPr>
        <w:t>股，</w:t>
      </w:r>
      <w:r w:rsidRPr="009A4FFB">
        <w:rPr>
          <w:rFonts w:ascii="楷体" w:eastAsia="楷体" w:hAnsi="楷体" w:cs="宋体" w:hint="eastAsia"/>
          <w:color w:val="000000"/>
          <w:kern w:val="0"/>
          <w:szCs w:val="21"/>
        </w:rPr>
        <w:t>7</w:t>
      </w:r>
      <w:r w:rsidRPr="009A4FFB">
        <w:rPr>
          <w:rFonts w:ascii="宋体" w:eastAsia="宋体" w:hAnsi="宋体" w:cs="宋体" w:hint="eastAsia"/>
          <w:color w:val="000000"/>
          <w:kern w:val="0"/>
          <w:szCs w:val="21"/>
        </w:rPr>
        <w:t>月</w:t>
      </w:r>
      <w:r w:rsidRPr="009A4FFB">
        <w:rPr>
          <w:rFonts w:ascii="楷体" w:eastAsia="楷体" w:hAnsi="楷体" w:cs="宋体" w:hint="eastAsia"/>
          <w:color w:val="000000"/>
          <w:kern w:val="0"/>
          <w:szCs w:val="21"/>
        </w:rPr>
        <w:t>11</w:t>
      </w:r>
      <w:r w:rsidRPr="009A4FFB">
        <w:rPr>
          <w:rFonts w:ascii="宋体" w:eastAsia="宋体" w:hAnsi="宋体" w:cs="宋体" w:hint="eastAsia"/>
          <w:color w:val="000000"/>
          <w:kern w:val="0"/>
          <w:szCs w:val="21"/>
        </w:rPr>
        <w:t>日全部卖出，卖出金额</w:t>
      </w:r>
      <w:r w:rsidRPr="009A4FFB">
        <w:rPr>
          <w:rFonts w:ascii="楷体" w:eastAsia="楷体" w:hAnsi="楷体" w:cs="宋体" w:hint="eastAsia"/>
          <w:color w:val="000000"/>
          <w:kern w:val="0"/>
          <w:szCs w:val="21"/>
        </w:rPr>
        <w:t>761,236.54</w:t>
      </w:r>
      <w:r w:rsidRPr="009A4FFB">
        <w:rPr>
          <w:rFonts w:ascii="宋体" w:eastAsia="宋体" w:hAnsi="宋体" w:cs="宋体" w:hint="eastAsia"/>
          <w:color w:val="000000"/>
          <w:kern w:val="0"/>
          <w:szCs w:val="21"/>
        </w:rPr>
        <w:t>元。审理认为，除上述内幕交易行为外，佘鑫麒短线买卖四川圣达股票，同时还构成了《证券法》第四十七条规定的上市公司董事、高级管理人员“将其持有的该公司股票在买入后六个月内卖出”的行为，应当依照《证券法》第一百九十五条的规定“给予警告，可以并处三万元以上十万元以下的罚款。”</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综合上述情况，审理认为，佘鑫麒身为上市公司董事、总经理，无视法律的多项禁止性规定，以隐蔽手段开立账户，在四川圣达披露</w:t>
      </w:r>
      <w:r w:rsidRPr="009A4FFB">
        <w:rPr>
          <w:rFonts w:ascii="楷体" w:eastAsia="楷体" w:hAnsi="楷体" w:cs="宋体" w:hint="eastAsia"/>
          <w:color w:val="000000"/>
          <w:kern w:val="0"/>
          <w:szCs w:val="21"/>
        </w:rPr>
        <w:t>2006</w:t>
      </w:r>
      <w:r w:rsidRPr="009A4FFB">
        <w:rPr>
          <w:rFonts w:ascii="宋体" w:eastAsia="宋体" w:hAnsi="宋体" w:cs="宋体" w:hint="eastAsia"/>
          <w:color w:val="000000"/>
          <w:kern w:val="0"/>
          <w:szCs w:val="21"/>
        </w:rPr>
        <w:t>年年报、</w:t>
      </w:r>
      <w:r w:rsidRPr="009A4FFB">
        <w:rPr>
          <w:rFonts w:ascii="楷体" w:eastAsia="楷体" w:hAnsi="楷体" w:cs="宋体" w:hint="eastAsia"/>
          <w:color w:val="000000"/>
          <w:kern w:val="0"/>
          <w:szCs w:val="21"/>
        </w:rPr>
        <w:t>2007</w:t>
      </w:r>
      <w:r w:rsidRPr="009A4FFB">
        <w:rPr>
          <w:rFonts w:ascii="宋体" w:eastAsia="宋体" w:hAnsi="宋体" w:cs="宋体" w:hint="eastAsia"/>
          <w:color w:val="000000"/>
          <w:kern w:val="0"/>
          <w:szCs w:val="21"/>
        </w:rPr>
        <w:t>年中期业绩快报的股价敏感时段内，两次从事内幕交易与短线交易，违法所得金额较大，且拒不配合我会的调查工作。根据当事人违法行为的事实、性质、情节与社会危害程度，依据《证券法》第二百零二条与第一百九十五条的规定，我会决定：</w:t>
      </w:r>
    </w:p>
    <w:p w:rsidR="009A4FFB" w:rsidRPr="009A4FFB" w:rsidRDefault="009A4FFB" w:rsidP="009A4FF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对佘鑫麒给予警告，没收违法所得</w:t>
      </w:r>
      <w:r w:rsidRPr="009A4FFB">
        <w:rPr>
          <w:rFonts w:ascii="楷体" w:eastAsia="楷体" w:hAnsi="楷体" w:cs="宋体" w:hint="eastAsia"/>
          <w:color w:val="000000"/>
          <w:kern w:val="0"/>
          <w:szCs w:val="21"/>
        </w:rPr>
        <w:t>141,955.80</w:t>
      </w:r>
      <w:r w:rsidRPr="009A4FFB">
        <w:rPr>
          <w:rFonts w:ascii="宋体" w:eastAsia="宋体" w:hAnsi="宋体" w:cs="宋体" w:hint="eastAsia"/>
          <w:color w:val="000000"/>
          <w:kern w:val="0"/>
          <w:szCs w:val="21"/>
        </w:rPr>
        <w:t>元，并处以罚款</w:t>
      </w:r>
      <w:r w:rsidRPr="009A4FFB">
        <w:rPr>
          <w:rFonts w:ascii="楷体" w:eastAsia="楷体" w:hAnsi="楷体" w:cs="宋体" w:hint="eastAsia"/>
          <w:color w:val="000000"/>
          <w:kern w:val="0"/>
          <w:szCs w:val="21"/>
        </w:rPr>
        <w:t>170,346.96</w:t>
      </w:r>
      <w:r w:rsidRPr="009A4FFB">
        <w:rPr>
          <w:rFonts w:ascii="宋体" w:eastAsia="宋体" w:hAnsi="宋体" w:cs="宋体" w:hint="eastAsia"/>
          <w:color w:val="000000"/>
          <w:kern w:val="0"/>
          <w:szCs w:val="21"/>
        </w:rPr>
        <w:t>元。</w:t>
      </w:r>
    </w:p>
    <w:p w:rsidR="009A4FFB" w:rsidRPr="009A4FFB" w:rsidRDefault="009A4FFB" w:rsidP="009A4FFB">
      <w:pPr>
        <w:widowControl/>
        <w:shd w:val="clear" w:color="auto" w:fill="FFFFFF"/>
        <w:spacing w:line="360" w:lineRule="atLeast"/>
        <w:ind w:firstLine="443"/>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上述当事人应自收到本处罚决定书之日起</w:t>
      </w:r>
      <w:r w:rsidRPr="009A4FFB">
        <w:rPr>
          <w:rFonts w:ascii="楷体" w:eastAsia="楷体" w:hAnsi="楷体" w:cs="宋体" w:hint="eastAsia"/>
          <w:color w:val="000000"/>
          <w:kern w:val="0"/>
          <w:szCs w:val="21"/>
        </w:rPr>
        <w:t>15</w:t>
      </w:r>
      <w:r w:rsidRPr="009A4FFB">
        <w:rPr>
          <w:rFonts w:ascii="宋体" w:eastAsia="宋体" w:hAnsi="宋体" w:cs="宋体" w:hint="eastAsia"/>
          <w:color w:val="000000"/>
          <w:kern w:val="0"/>
          <w:szCs w:val="21"/>
        </w:rPr>
        <w:t>日内，将罚没款汇交中国证券监督管理委员会（开户银行：中信银行总行营业部、账号</w:t>
      </w:r>
      <w:r w:rsidRPr="009A4FFB">
        <w:rPr>
          <w:rFonts w:ascii="楷体" w:eastAsia="楷体" w:hAnsi="楷体" w:cs="宋体" w:hint="eastAsia"/>
          <w:color w:val="000000"/>
          <w:kern w:val="0"/>
          <w:szCs w:val="21"/>
        </w:rPr>
        <w:t>7111010189800000162</w:t>
      </w:r>
      <w:r w:rsidRPr="009A4FFB">
        <w:rPr>
          <w:rFonts w:ascii="宋体" w:eastAsia="宋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9A4FFB">
        <w:rPr>
          <w:rFonts w:ascii="楷体" w:eastAsia="楷体" w:hAnsi="楷体" w:cs="宋体" w:hint="eastAsia"/>
          <w:color w:val="000000"/>
          <w:kern w:val="0"/>
          <w:szCs w:val="21"/>
        </w:rPr>
        <w:t>60</w:t>
      </w:r>
      <w:r w:rsidRPr="009A4FFB">
        <w:rPr>
          <w:rFonts w:ascii="宋体" w:eastAsia="宋体" w:hAnsi="宋体" w:cs="宋体" w:hint="eastAsia"/>
          <w:color w:val="000000"/>
          <w:kern w:val="0"/>
          <w:szCs w:val="21"/>
        </w:rPr>
        <w:t>日内向中国证券监督管理委员会申请行政复议，也可在收到本处罚决定书之日起</w:t>
      </w:r>
      <w:r w:rsidRPr="009A4FFB">
        <w:rPr>
          <w:rFonts w:ascii="楷体" w:eastAsia="楷体" w:hAnsi="楷体" w:cs="宋体" w:hint="eastAsia"/>
          <w:color w:val="000000"/>
          <w:kern w:val="0"/>
          <w:szCs w:val="21"/>
        </w:rPr>
        <w:t>3</w:t>
      </w:r>
      <w:r w:rsidRPr="009A4FFB">
        <w:rPr>
          <w:rFonts w:ascii="宋体" w:eastAsia="宋体" w:hAnsi="宋体" w:cs="宋体" w:hint="eastAsia"/>
          <w:color w:val="000000"/>
          <w:kern w:val="0"/>
          <w:szCs w:val="21"/>
        </w:rPr>
        <w:t>个月内直接向有管辖权的人民法院提起行政诉讼。复议和诉讼期间，上述决定不停止执行。</w:t>
      </w:r>
    </w:p>
    <w:p w:rsidR="009A4FFB" w:rsidRPr="009A4FFB" w:rsidRDefault="009A4FFB" w:rsidP="009A4FFB">
      <w:pPr>
        <w:widowControl/>
        <w:shd w:val="clear" w:color="auto" w:fill="FFFFFF"/>
        <w:spacing w:line="460" w:lineRule="atLeast"/>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 </w:t>
      </w:r>
    </w:p>
    <w:p w:rsidR="009A4FFB" w:rsidRPr="009A4FFB" w:rsidRDefault="009A4FFB" w:rsidP="009A4FFB">
      <w:pPr>
        <w:widowControl/>
        <w:shd w:val="clear" w:color="auto" w:fill="FFFFFF"/>
        <w:spacing w:line="520" w:lineRule="atLeast"/>
        <w:jc w:val="center"/>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 </w:t>
      </w:r>
    </w:p>
    <w:p w:rsidR="009A4FFB" w:rsidRPr="009A4FFB" w:rsidRDefault="009A4FFB" w:rsidP="009A4FFB">
      <w:pPr>
        <w:widowControl/>
        <w:shd w:val="clear" w:color="auto" w:fill="FFFFFF"/>
        <w:spacing w:line="560" w:lineRule="atLeast"/>
        <w:jc w:val="center"/>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 </w:t>
      </w:r>
    </w:p>
    <w:p w:rsidR="009A4FFB" w:rsidRPr="009A4FFB" w:rsidRDefault="009A4FFB" w:rsidP="009A4FFB">
      <w:pPr>
        <w:widowControl/>
        <w:shd w:val="clear" w:color="auto" w:fill="FFFFFF"/>
        <w:spacing w:line="220" w:lineRule="atLeast"/>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 </w:t>
      </w:r>
    </w:p>
    <w:p w:rsidR="009A4FFB" w:rsidRPr="009A4FFB" w:rsidRDefault="009A4FFB" w:rsidP="009A4FFB">
      <w:pPr>
        <w:widowControl/>
        <w:shd w:val="clear" w:color="auto" w:fill="FFFFFF"/>
        <w:spacing w:line="220" w:lineRule="atLeast"/>
        <w:ind w:firstLine="4869"/>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 xml:space="preserve">　　　　　　　　　　　　　　　　　  中国证券监督管理委员会</w:t>
      </w:r>
    </w:p>
    <w:p w:rsidR="009A4FFB" w:rsidRPr="009A4FFB" w:rsidRDefault="009A4FFB" w:rsidP="009A4FFB">
      <w:pPr>
        <w:widowControl/>
        <w:shd w:val="clear" w:color="auto" w:fill="FFFFFF"/>
        <w:spacing w:line="560" w:lineRule="atLeast"/>
        <w:jc w:val="center"/>
        <w:rPr>
          <w:rFonts w:ascii="楷体" w:eastAsia="楷体" w:hAnsi="楷体" w:cs="宋体" w:hint="eastAsia"/>
          <w:color w:val="000000"/>
          <w:kern w:val="0"/>
          <w:sz w:val="24"/>
          <w:szCs w:val="24"/>
        </w:rPr>
      </w:pPr>
      <w:r w:rsidRPr="009A4FFB">
        <w:rPr>
          <w:rFonts w:ascii="Calibri" w:eastAsia="楷体" w:hAnsi="Calibri" w:cs="Calibri"/>
          <w:color w:val="000000"/>
          <w:kern w:val="0"/>
          <w:szCs w:val="21"/>
        </w:rPr>
        <w:t> </w:t>
      </w:r>
      <w:r w:rsidRPr="009A4FFB">
        <w:rPr>
          <w:rFonts w:ascii="楷体" w:eastAsia="楷体" w:hAnsi="楷体" w:cs="宋体" w:hint="eastAsia"/>
          <w:color w:val="000000"/>
          <w:kern w:val="0"/>
          <w:szCs w:val="21"/>
        </w:rPr>
        <w:t xml:space="preserve">　</w:t>
      </w:r>
      <w:r w:rsidRPr="009A4FFB">
        <w:rPr>
          <w:rFonts w:ascii="Calibri" w:eastAsia="楷体" w:hAnsi="Calibri" w:cs="Calibri"/>
          <w:color w:val="000000"/>
          <w:kern w:val="0"/>
          <w:szCs w:val="21"/>
        </w:rPr>
        <w:t>  </w:t>
      </w:r>
      <w:r w:rsidRPr="009A4FFB">
        <w:rPr>
          <w:rFonts w:ascii="楷体" w:eastAsia="楷体" w:hAnsi="楷体" w:cs="宋体" w:hint="eastAsia"/>
          <w:color w:val="000000"/>
          <w:kern w:val="0"/>
          <w:szCs w:val="21"/>
        </w:rPr>
        <w:t xml:space="preserve">　　　　　　</w:t>
      </w:r>
      <w:r w:rsidRPr="009A4FFB">
        <w:rPr>
          <w:rFonts w:ascii="Calibri" w:eastAsia="楷体" w:hAnsi="Calibri" w:cs="Calibri"/>
          <w:color w:val="000000"/>
          <w:kern w:val="0"/>
          <w:szCs w:val="21"/>
        </w:rPr>
        <w:t> </w:t>
      </w:r>
      <w:r w:rsidRPr="009A4FFB">
        <w:rPr>
          <w:rFonts w:ascii="楷体" w:eastAsia="楷体" w:hAnsi="楷体" w:cs="宋体" w:hint="eastAsia"/>
          <w:color w:val="000000"/>
          <w:kern w:val="0"/>
          <w:szCs w:val="21"/>
        </w:rPr>
        <w:t xml:space="preserve">　　　　　　　　　　　　　　　　　　　　　</w:t>
      </w:r>
      <w:r w:rsidRPr="009A4FFB">
        <w:rPr>
          <w:rFonts w:ascii="Calibri" w:eastAsia="楷体" w:hAnsi="Calibri" w:cs="Calibri"/>
          <w:color w:val="000000"/>
          <w:kern w:val="0"/>
          <w:szCs w:val="21"/>
        </w:rPr>
        <w:t>  </w:t>
      </w:r>
      <w:r w:rsidRPr="009A4FFB">
        <w:rPr>
          <w:rFonts w:ascii="楷体" w:eastAsia="楷体" w:hAnsi="楷体" w:cs="宋体" w:hint="eastAsia"/>
          <w:color w:val="000000"/>
          <w:kern w:val="0"/>
          <w:szCs w:val="21"/>
        </w:rPr>
        <w:t>二○一○年一月十八日</w:t>
      </w:r>
    </w:p>
    <w:p w:rsidR="009A4FFB" w:rsidRPr="009A4FFB" w:rsidRDefault="009A4FFB" w:rsidP="009A4FFB">
      <w:pPr>
        <w:widowControl/>
        <w:shd w:val="clear" w:color="auto" w:fill="FFFFFF"/>
        <w:spacing w:line="320" w:lineRule="atLeast"/>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 </w:t>
      </w:r>
    </w:p>
    <w:p w:rsidR="009A4FFB" w:rsidRPr="009A4FFB" w:rsidRDefault="009A4FFB" w:rsidP="009A4FFB">
      <w:pPr>
        <w:widowControl/>
        <w:shd w:val="clear" w:color="auto" w:fill="FFFFFF"/>
        <w:spacing w:line="320" w:lineRule="atLeast"/>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 </w:t>
      </w:r>
    </w:p>
    <w:p w:rsidR="009A4FFB" w:rsidRPr="009A4FFB" w:rsidRDefault="009A4FFB" w:rsidP="009A4FFB">
      <w:pPr>
        <w:widowControl/>
        <w:shd w:val="clear" w:color="auto" w:fill="FFFFFF"/>
        <w:spacing w:line="320" w:lineRule="atLeast"/>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 </w:t>
      </w:r>
    </w:p>
    <w:p w:rsidR="009A4FFB" w:rsidRPr="009A4FFB" w:rsidRDefault="009A4FFB" w:rsidP="009A4FFB">
      <w:pPr>
        <w:widowControl/>
        <w:shd w:val="clear" w:color="auto" w:fill="FFFFFF"/>
        <w:spacing w:line="320" w:lineRule="atLeast"/>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 </w:t>
      </w:r>
    </w:p>
    <w:p w:rsidR="009A4FFB" w:rsidRPr="009A4FFB" w:rsidRDefault="009A4FFB" w:rsidP="009A4FFB">
      <w:pPr>
        <w:widowControl/>
        <w:shd w:val="clear" w:color="auto" w:fill="FFFFFF"/>
        <w:spacing w:line="320" w:lineRule="atLeast"/>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 </w:t>
      </w:r>
    </w:p>
    <w:p w:rsidR="009A4FFB" w:rsidRPr="009A4FFB" w:rsidRDefault="009A4FFB" w:rsidP="009A4FFB">
      <w:pPr>
        <w:widowControl/>
        <w:shd w:val="clear" w:color="auto" w:fill="FFFFFF"/>
        <w:spacing w:line="320" w:lineRule="atLeast"/>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 </w:t>
      </w:r>
    </w:p>
    <w:p w:rsidR="009A4FFB" w:rsidRPr="009A4FFB" w:rsidRDefault="009A4FFB" w:rsidP="009A4FFB">
      <w:pPr>
        <w:widowControl/>
        <w:shd w:val="clear" w:color="auto" w:fill="FFFFFF"/>
        <w:spacing w:line="320" w:lineRule="atLeast"/>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 </w:t>
      </w:r>
    </w:p>
    <w:p w:rsidR="009A4FFB" w:rsidRPr="009A4FFB" w:rsidRDefault="009A4FFB" w:rsidP="009A4FFB">
      <w:pPr>
        <w:widowControl/>
        <w:shd w:val="clear" w:color="auto" w:fill="FFFFFF"/>
        <w:spacing w:line="380" w:lineRule="atLeast"/>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 </w:t>
      </w:r>
    </w:p>
    <w:p w:rsidR="009A4FFB" w:rsidRPr="009A4FFB" w:rsidRDefault="009A4FFB" w:rsidP="009A4FFB">
      <w:pPr>
        <w:widowControl/>
        <w:shd w:val="clear" w:color="auto" w:fill="FFFFFF"/>
        <w:spacing w:line="380" w:lineRule="atLeast"/>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 </w:t>
      </w:r>
    </w:p>
    <w:p w:rsidR="009A4FFB" w:rsidRPr="009A4FFB" w:rsidRDefault="009A4FFB" w:rsidP="009A4FFB">
      <w:pPr>
        <w:widowControl/>
        <w:shd w:val="clear" w:color="auto" w:fill="FFFFFF"/>
        <w:spacing w:line="340" w:lineRule="atLeast"/>
        <w:jc w:val="left"/>
        <w:rPr>
          <w:rFonts w:ascii="楷体" w:eastAsia="楷体" w:hAnsi="楷体" w:cs="宋体" w:hint="eastAsia"/>
          <w:color w:val="000000"/>
          <w:kern w:val="0"/>
          <w:sz w:val="24"/>
          <w:szCs w:val="24"/>
        </w:rPr>
      </w:pPr>
      <w:r w:rsidRPr="009A4FFB">
        <w:rPr>
          <w:rFonts w:ascii="宋体" w:eastAsia="宋体" w:hAnsi="宋体" w:cs="宋体" w:hint="eastAsia"/>
          <w:color w:val="000000"/>
          <w:kern w:val="0"/>
          <w:szCs w:val="21"/>
        </w:rPr>
        <w:t> </w:t>
      </w:r>
    </w:p>
    <w:p w:rsidR="009A4FFB" w:rsidRPr="009A4FFB" w:rsidRDefault="009A4FFB" w:rsidP="009A4FF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9A4FFB" w:rsidRPr="009A4FFB" w:rsidTr="009A4FFB">
        <w:trPr>
          <w:tblCellSpacing w:w="15" w:type="dxa"/>
          <w:jc w:val="center"/>
        </w:trPr>
        <w:tc>
          <w:tcPr>
            <w:tcW w:w="900" w:type="dxa"/>
            <w:vAlign w:val="center"/>
            <w:hideMark/>
          </w:tcPr>
          <w:p w:rsidR="009A4FFB" w:rsidRPr="009A4FFB" w:rsidRDefault="009A4FFB" w:rsidP="009A4FFB">
            <w:pPr>
              <w:widowControl/>
              <w:jc w:val="left"/>
              <w:rPr>
                <w:rFonts w:ascii="宋体" w:eastAsia="宋体" w:hAnsi="宋体" w:cs="宋体" w:hint="eastAsia"/>
                <w:kern w:val="0"/>
                <w:sz w:val="18"/>
                <w:szCs w:val="18"/>
              </w:rPr>
            </w:pPr>
            <w:r w:rsidRPr="009A4FFB">
              <w:rPr>
                <w:rFonts w:ascii="宋体" w:eastAsia="宋体" w:hAnsi="宋体" w:cs="宋体"/>
                <w:kern w:val="0"/>
                <w:sz w:val="18"/>
                <w:szCs w:val="18"/>
              </w:rPr>
              <w:t> </w:t>
            </w:r>
          </w:p>
        </w:tc>
        <w:tc>
          <w:tcPr>
            <w:tcW w:w="1200" w:type="dxa"/>
            <w:vAlign w:val="center"/>
            <w:hideMark/>
          </w:tcPr>
          <w:p w:rsidR="009A4FFB" w:rsidRPr="009A4FFB" w:rsidRDefault="009A4FFB" w:rsidP="009A4FFB">
            <w:pPr>
              <w:widowControl/>
              <w:jc w:val="left"/>
              <w:rPr>
                <w:rFonts w:ascii="宋体" w:eastAsia="宋体" w:hAnsi="宋体" w:cs="宋体"/>
                <w:kern w:val="0"/>
                <w:sz w:val="18"/>
                <w:szCs w:val="18"/>
              </w:rPr>
            </w:pPr>
            <w:r w:rsidRPr="009A4FF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A4FFB" w:rsidRPr="009A4FFB" w:rsidRDefault="009A4FFB" w:rsidP="009A4FFB">
            <w:pPr>
              <w:widowControl/>
              <w:jc w:val="left"/>
              <w:rPr>
                <w:rFonts w:ascii="宋体" w:eastAsia="宋体" w:hAnsi="宋体" w:cs="宋体"/>
                <w:kern w:val="0"/>
                <w:sz w:val="18"/>
                <w:szCs w:val="18"/>
              </w:rPr>
            </w:pPr>
            <w:r w:rsidRPr="009A4FF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A4FFB" w:rsidRPr="009A4FFB" w:rsidRDefault="009A4FFB" w:rsidP="009A4FFB">
            <w:pPr>
              <w:widowControl/>
              <w:jc w:val="left"/>
              <w:rPr>
                <w:rFonts w:ascii="宋体" w:eastAsia="宋体" w:hAnsi="宋体" w:cs="宋体"/>
                <w:kern w:val="0"/>
                <w:sz w:val="18"/>
                <w:szCs w:val="18"/>
              </w:rPr>
            </w:pPr>
            <w:r w:rsidRPr="009A4FF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9A4FFB" w:rsidRPr="009A4FFB" w:rsidRDefault="009A4FFB" w:rsidP="009A4FFB">
      <w:pPr>
        <w:widowControl/>
        <w:jc w:val="center"/>
        <w:rPr>
          <w:rFonts w:ascii="微软雅黑" w:eastAsia="微软雅黑" w:hAnsi="微软雅黑" w:cs="宋体"/>
          <w:color w:val="515151"/>
          <w:kern w:val="0"/>
          <w:sz w:val="18"/>
          <w:szCs w:val="18"/>
        </w:rPr>
      </w:pPr>
      <w:hyperlink r:id="rId11" w:tgtFrame="_blank" w:history="1">
        <w:r w:rsidRPr="009A4FFB">
          <w:rPr>
            <w:rFonts w:ascii="微软雅黑" w:eastAsia="微软雅黑" w:hAnsi="微软雅黑" w:cs="宋体" w:hint="eastAsia"/>
            <w:color w:val="0000FF"/>
            <w:kern w:val="0"/>
            <w:sz w:val="18"/>
            <w:szCs w:val="18"/>
            <w:u w:val="single"/>
          </w:rPr>
          <w:t>关于我们</w:t>
        </w:r>
      </w:hyperlink>
      <w:r w:rsidRPr="009A4FFB">
        <w:rPr>
          <w:rFonts w:ascii="微软雅黑" w:eastAsia="微软雅黑" w:hAnsi="微软雅黑" w:cs="宋体" w:hint="eastAsia"/>
          <w:color w:val="515151"/>
          <w:kern w:val="0"/>
          <w:sz w:val="18"/>
          <w:szCs w:val="18"/>
        </w:rPr>
        <w:t> - </w:t>
      </w:r>
      <w:hyperlink r:id="rId12" w:tgtFrame="_blank" w:history="1">
        <w:r w:rsidRPr="009A4FFB">
          <w:rPr>
            <w:rFonts w:ascii="微软雅黑" w:eastAsia="微软雅黑" w:hAnsi="微软雅黑" w:cs="宋体" w:hint="eastAsia"/>
            <w:color w:val="0000FF"/>
            <w:kern w:val="0"/>
            <w:sz w:val="18"/>
            <w:szCs w:val="18"/>
            <w:u w:val="single"/>
          </w:rPr>
          <w:t>法律声明</w:t>
        </w:r>
      </w:hyperlink>
      <w:r w:rsidRPr="009A4FFB">
        <w:rPr>
          <w:rFonts w:ascii="微软雅黑" w:eastAsia="微软雅黑" w:hAnsi="微软雅黑" w:cs="宋体" w:hint="eastAsia"/>
          <w:color w:val="515151"/>
          <w:kern w:val="0"/>
          <w:sz w:val="18"/>
          <w:szCs w:val="18"/>
        </w:rPr>
        <w:t> - </w:t>
      </w:r>
      <w:hyperlink r:id="rId13" w:tgtFrame="_blank" w:history="1">
        <w:r w:rsidRPr="009A4FFB">
          <w:rPr>
            <w:rFonts w:ascii="微软雅黑" w:eastAsia="微软雅黑" w:hAnsi="微软雅黑" w:cs="宋体" w:hint="eastAsia"/>
            <w:color w:val="0000FF"/>
            <w:kern w:val="0"/>
            <w:sz w:val="18"/>
            <w:szCs w:val="18"/>
            <w:u w:val="single"/>
          </w:rPr>
          <w:t>联系我们</w:t>
        </w:r>
      </w:hyperlink>
    </w:p>
    <w:p w:rsidR="009A4FFB" w:rsidRPr="009A4FFB" w:rsidRDefault="009A4FFB" w:rsidP="009A4FFB">
      <w:pPr>
        <w:widowControl/>
        <w:jc w:val="center"/>
        <w:rPr>
          <w:rFonts w:ascii="微软雅黑" w:eastAsia="微软雅黑" w:hAnsi="微软雅黑" w:cs="宋体" w:hint="eastAsia"/>
          <w:color w:val="515151"/>
          <w:kern w:val="0"/>
          <w:sz w:val="18"/>
          <w:szCs w:val="18"/>
        </w:rPr>
      </w:pPr>
      <w:r w:rsidRPr="009A4FFB">
        <w:rPr>
          <w:rFonts w:ascii="微软雅黑" w:eastAsia="微软雅黑" w:hAnsi="微软雅黑" w:cs="宋体" w:hint="eastAsia"/>
          <w:color w:val="515151"/>
          <w:kern w:val="0"/>
          <w:sz w:val="18"/>
          <w:szCs w:val="18"/>
        </w:rPr>
        <w:t>版权所有：中国证券监督管理委员会 京ICP备 05035542号</w:t>
      </w:r>
    </w:p>
    <w:p w:rsidR="009A4FFB" w:rsidRPr="009A4FFB" w:rsidRDefault="009A4FFB" w:rsidP="009A4FFB">
      <w:pPr>
        <w:widowControl/>
        <w:jc w:val="center"/>
        <w:rPr>
          <w:rFonts w:ascii="微软雅黑" w:eastAsia="微软雅黑" w:hAnsi="微软雅黑" w:cs="宋体" w:hint="eastAsia"/>
          <w:color w:val="515151"/>
          <w:kern w:val="0"/>
          <w:sz w:val="18"/>
          <w:szCs w:val="18"/>
        </w:rPr>
      </w:pPr>
      <w:r w:rsidRPr="009A4FFB">
        <w:rPr>
          <w:rFonts w:ascii="微软雅黑" w:eastAsia="微软雅黑" w:hAnsi="微软雅黑" w:cs="宋体" w:hint="eastAsia"/>
          <w:color w:val="515151"/>
          <w:kern w:val="0"/>
          <w:sz w:val="18"/>
          <w:szCs w:val="18"/>
        </w:rPr>
        <w:t>地址：北京市西城区金融大街19号富凯大厦A座 邮编：100033</w:t>
      </w:r>
    </w:p>
    <w:p w:rsidR="009A4FFB" w:rsidRPr="009A4FFB" w:rsidRDefault="009A4FFB" w:rsidP="009A4FFB">
      <w:pPr>
        <w:widowControl/>
        <w:jc w:val="center"/>
        <w:rPr>
          <w:rFonts w:ascii="微软雅黑" w:eastAsia="微软雅黑" w:hAnsi="微软雅黑" w:cs="宋体" w:hint="eastAsia"/>
          <w:color w:val="515151"/>
          <w:kern w:val="0"/>
          <w:sz w:val="18"/>
          <w:szCs w:val="18"/>
        </w:rPr>
      </w:pPr>
      <w:r w:rsidRPr="009A4FFB">
        <w:rPr>
          <w:rFonts w:ascii="微软雅黑" w:eastAsia="微软雅黑" w:hAnsi="微软雅黑" w:cs="宋体" w:hint="eastAsia"/>
          <w:color w:val="515151"/>
          <w:kern w:val="0"/>
          <w:sz w:val="18"/>
          <w:szCs w:val="18"/>
        </w:rPr>
        <w:t>建议使用IE5.5以上浏览器，分辨率1024*768</w:t>
      </w:r>
    </w:p>
    <w:p w:rsidR="005E7404" w:rsidRPr="009A4FFB" w:rsidRDefault="005E7404"/>
    <w:sectPr w:rsidR="005E7404" w:rsidRPr="009A4F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FB"/>
    <w:rsid w:val="005E7404"/>
    <w:rsid w:val="009A4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A21A3-6118-4876-84DD-73F377A1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4FF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A4FFB"/>
    <w:rPr>
      <w:b/>
      <w:bCs/>
    </w:rPr>
  </w:style>
  <w:style w:type="character" w:styleId="a5">
    <w:name w:val="Hyperlink"/>
    <w:basedOn w:val="a0"/>
    <w:uiPriority w:val="99"/>
    <w:semiHidden/>
    <w:unhideWhenUsed/>
    <w:rsid w:val="009A4F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90711">
      <w:bodyDiv w:val="1"/>
      <w:marLeft w:val="0"/>
      <w:marRight w:val="0"/>
      <w:marTop w:val="0"/>
      <w:marBottom w:val="0"/>
      <w:divBdr>
        <w:top w:val="none" w:sz="0" w:space="0" w:color="auto"/>
        <w:left w:val="none" w:sz="0" w:space="0" w:color="auto"/>
        <w:bottom w:val="none" w:sz="0" w:space="0" w:color="auto"/>
        <w:right w:val="none" w:sz="0" w:space="0" w:color="auto"/>
      </w:divBdr>
      <w:divsChild>
        <w:div w:id="800877264">
          <w:marLeft w:val="0"/>
          <w:marRight w:val="0"/>
          <w:marTop w:val="150"/>
          <w:marBottom w:val="150"/>
          <w:divBdr>
            <w:top w:val="none" w:sz="0" w:space="0" w:color="auto"/>
            <w:left w:val="none" w:sz="0" w:space="0" w:color="auto"/>
            <w:bottom w:val="none" w:sz="0" w:space="0" w:color="auto"/>
            <w:right w:val="none" w:sz="0" w:space="0" w:color="auto"/>
          </w:divBdr>
        </w:div>
        <w:div w:id="1113357549">
          <w:marLeft w:val="0"/>
          <w:marRight w:val="0"/>
          <w:marTop w:val="0"/>
          <w:marBottom w:val="0"/>
          <w:divBdr>
            <w:top w:val="single" w:sz="6" w:space="8" w:color="B5B5B5"/>
            <w:left w:val="single" w:sz="6" w:space="0" w:color="B5B5B5"/>
            <w:bottom w:val="single" w:sz="6" w:space="8" w:color="B5B5B5"/>
            <w:right w:val="single" w:sz="6" w:space="0" w:color="B5B5B5"/>
          </w:divBdr>
          <w:divsChild>
            <w:div w:id="1184322916">
              <w:marLeft w:val="0"/>
              <w:marRight w:val="0"/>
              <w:marTop w:val="0"/>
              <w:marBottom w:val="0"/>
              <w:divBdr>
                <w:top w:val="none" w:sz="0" w:space="0" w:color="auto"/>
                <w:left w:val="none" w:sz="0" w:space="0" w:color="auto"/>
                <w:bottom w:val="none" w:sz="0" w:space="0" w:color="auto"/>
                <w:right w:val="none" w:sz="0" w:space="0" w:color="auto"/>
              </w:divBdr>
            </w:div>
            <w:div w:id="1921519745">
              <w:marLeft w:val="0"/>
              <w:marRight w:val="0"/>
              <w:marTop w:val="0"/>
              <w:marBottom w:val="0"/>
              <w:divBdr>
                <w:top w:val="none" w:sz="0" w:space="0" w:color="auto"/>
                <w:left w:val="none" w:sz="0" w:space="0" w:color="auto"/>
                <w:bottom w:val="none" w:sz="0" w:space="0" w:color="auto"/>
                <w:right w:val="none" w:sz="0" w:space="0" w:color="auto"/>
              </w:divBdr>
            </w:div>
            <w:div w:id="944113005">
              <w:marLeft w:val="0"/>
              <w:marRight w:val="0"/>
              <w:marTop w:val="120"/>
              <w:marBottom w:val="120"/>
              <w:divBdr>
                <w:top w:val="none" w:sz="0" w:space="0" w:color="auto"/>
                <w:left w:val="none" w:sz="0" w:space="0" w:color="auto"/>
                <w:bottom w:val="none" w:sz="0" w:space="0" w:color="auto"/>
                <w:right w:val="none" w:sz="0" w:space="0" w:color="auto"/>
              </w:divBdr>
            </w:div>
          </w:divsChild>
        </w:div>
        <w:div w:id="1581519193">
          <w:marLeft w:val="0"/>
          <w:marRight w:val="0"/>
          <w:marTop w:val="120"/>
          <w:marBottom w:val="0"/>
          <w:divBdr>
            <w:top w:val="none" w:sz="0" w:space="0" w:color="auto"/>
            <w:left w:val="none" w:sz="0" w:space="0" w:color="auto"/>
            <w:bottom w:val="none" w:sz="0" w:space="0" w:color="auto"/>
            <w:right w:val="none" w:sz="0" w:space="0" w:color="auto"/>
          </w:divBdr>
          <w:divsChild>
            <w:div w:id="1197891168">
              <w:marLeft w:val="0"/>
              <w:marRight w:val="0"/>
              <w:marTop w:val="60"/>
              <w:marBottom w:val="0"/>
              <w:divBdr>
                <w:top w:val="none" w:sz="0" w:space="0" w:color="auto"/>
                <w:left w:val="none" w:sz="0" w:space="0" w:color="auto"/>
                <w:bottom w:val="none" w:sz="0" w:space="0" w:color="auto"/>
                <w:right w:val="none" w:sz="0" w:space="0" w:color="auto"/>
              </w:divBdr>
            </w:div>
            <w:div w:id="900677042">
              <w:marLeft w:val="0"/>
              <w:marRight w:val="0"/>
              <w:marTop w:val="60"/>
              <w:marBottom w:val="0"/>
              <w:divBdr>
                <w:top w:val="none" w:sz="0" w:space="0" w:color="auto"/>
                <w:left w:val="none" w:sz="0" w:space="0" w:color="auto"/>
                <w:bottom w:val="none" w:sz="0" w:space="0" w:color="auto"/>
                <w:right w:val="none" w:sz="0" w:space="0" w:color="auto"/>
              </w:divBdr>
            </w:div>
            <w:div w:id="1608079134">
              <w:marLeft w:val="0"/>
              <w:marRight w:val="0"/>
              <w:marTop w:val="60"/>
              <w:marBottom w:val="0"/>
              <w:divBdr>
                <w:top w:val="none" w:sz="0" w:space="0" w:color="auto"/>
                <w:left w:val="none" w:sz="0" w:space="0" w:color="auto"/>
                <w:bottom w:val="none" w:sz="0" w:space="0" w:color="auto"/>
                <w:right w:val="none" w:sz="0" w:space="0" w:color="auto"/>
              </w:divBdr>
            </w:div>
            <w:div w:id="87904917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004/t20100420_17946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1157</Words>
  <Characters>6595</Characters>
  <Application>Microsoft Office Word</Application>
  <DocSecurity>0</DocSecurity>
  <Lines>54</Lines>
  <Paragraphs>15</Paragraphs>
  <ScaleCrop>false</ScaleCrop>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2020-02-19T14:48:00Z</dcterms:created>
  <dcterms:modified xsi:type="dcterms:W3CDTF">2020-02-19T14:48:00Z</dcterms:modified>
</cp:coreProperties>
</file>