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3F8" w:rsidRPr="00C313F8" w:rsidRDefault="00C313F8" w:rsidP="00C313F8">
      <w:pPr>
        <w:widowControl/>
        <w:jc w:val="center"/>
        <w:rPr>
          <w:rFonts w:ascii="微软雅黑" w:eastAsia="微软雅黑" w:hAnsi="微软雅黑" w:cs="宋体"/>
          <w:color w:val="000000"/>
          <w:kern w:val="0"/>
          <w:sz w:val="18"/>
          <w:szCs w:val="18"/>
        </w:rPr>
      </w:pPr>
      <w:r w:rsidRPr="00C313F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313F8" w:rsidRPr="00C313F8" w:rsidTr="00C313F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313F8" w:rsidRPr="00C313F8">
              <w:trPr>
                <w:tblCellSpacing w:w="0" w:type="dxa"/>
              </w:trPr>
              <w:tc>
                <w:tcPr>
                  <w:tcW w:w="2500" w:type="pct"/>
                  <w:tcMar>
                    <w:top w:w="30" w:type="dxa"/>
                    <w:left w:w="30" w:type="dxa"/>
                    <w:bottom w:w="30" w:type="dxa"/>
                    <w:right w:w="30" w:type="dxa"/>
                  </w:tcMar>
                  <w:hideMark/>
                </w:tcPr>
                <w:p w:rsidR="00C313F8" w:rsidRPr="00C313F8" w:rsidRDefault="00C313F8" w:rsidP="00C313F8">
                  <w:pPr>
                    <w:widowControl/>
                    <w:jc w:val="left"/>
                    <w:rPr>
                      <w:rFonts w:ascii="宋体" w:eastAsia="宋体" w:hAnsi="宋体" w:cs="宋体" w:hint="eastAsia"/>
                      <w:color w:val="686868"/>
                      <w:kern w:val="0"/>
                      <w:sz w:val="18"/>
                      <w:szCs w:val="18"/>
                    </w:rPr>
                  </w:pPr>
                  <w:r w:rsidRPr="00C313F8">
                    <w:rPr>
                      <w:rFonts w:ascii="宋体" w:eastAsia="宋体" w:hAnsi="宋体" w:cs="宋体"/>
                      <w:b/>
                      <w:bCs/>
                      <w:color w:val="686868"/>
                      <w:kern w:val="0"/>
                      <w:sz w:val="18"/>
                      <w:szCs w:val="18"/>
                    </w:rPr>
                    <w:t>索 引 号:</w:t>
                  </w:r>
                  <w:r w:rsidRPr="00C313F8">
                    <w:rPr>
                      <w:rFonts w:ascii="宋体" w:eastAsia="宋体" w:hAnsi="宋体" w:cs="宋体"/>
                      <w:color w:val="686868"/>
                      <w:kern w:val="0"/>
                      <w:sz w:val="18"/>
                      <w:szCs w:val="18"/>
                    </w:rPr>
                    <w:t>40000895X/2011-08548</w:t>
                  </w:r>
                </w:p>
              </w:tc>
              <w:tc>
                <w:tcPr>
                  <w:tcW w:w="0" w:type="auto"/>
                  <w:tcMar>
                    <w:top w:w="30" w:type="dxa"/>
                    <w:left w:w="30" w:type="dxa"/>
                    <w:bottom w:w="30" w:type="dxa"/>
                    <w:right w:w="30" w:type="dxa"/>
                  </w:tcMar>
                  <w:hideMark/>
                </w:tcPr>
                <w:p w:rsidR="00C313F8" w:rsidRPr="00C313F8" w:rsidRDefault="00C313F8" w:rsidP="00C313F8">
                  <w:pPr>
                    <w:widowControl/>
                    <w:jc w:val="left"/>
                    <w:rPr>
                      <w:rFonts w:ascii="宋体" w:eastAsia="宋体" w:hAnsi="宋体" w:cs="宋体"/>
                      <w:color w:val="686868"/>
                      <w:kern w:val="0"/>
                      <w:sz w:val="18"/>
                      <w:szCs w:val="18"/>
                    </w:rPr>
                  </w:pPr>
                  <w:r w:rsidRPr="00C313F8">
                    <w:rPr>
                      <w:rFonts w:ascii="宋体" w:eastAsia="宋体" w:hAnsi="宋体" w:cs="宋体"/>
                      <w:b/>
                      <w:bCs/>
                      <w:color w:val="686868"/>
                      <w:kern w:val="0"/>
                      <w:sz w:val="18"/>
                      <w:szCs w:val="18"/>
                    </w:rPr>
                    <w:t>分类:</w:t>
                  </w:r>
                  <w:r w:rsidRPr="00C313F8">
                    <w:rPr>
                      <w:rFonts w:ascii="宋体" w:eastAsia="宋体" w:hAnsi="宋体" w:cs="宋体"/>
                      <w:color w:val="686868"/>
                      <w:kern w:val="0"/>
                      <w:sz w:val="18"/>
                      <w:szCs w:val="18"/>
                    </w:rPr>
                    <w:t> 行政处罚 ; 行政处罚决定</w:t>
                  </w:r>
                </w:p>
              </w:tc>
            </w:tr>
          </w:tbl>
          <w:p w:rsidR="00C313F8" w:rsidRPr="00C313F8" w:rsidRDefault="00C313F8" w:rsidP="00C313F8">
            <w:pPr>
              <w:widowControl/>
              <w:jc w:val="left"/>
              <w:rPr>
                <w:rFonts w:ascii="宋体" w:eastAsia="宋体" w:hAnsi="宋体" w:cs="宋体"/>
                <w:color w:val="686868"/>
                <w:kern w:val="0"/>
                <w:sz w:val="18"/>
                <w:szCs w:val="18"/>
              </w:rPr>
            </w:pPr>
          </w:p>
        </w:tc>
      </w:tr>
      <w:tr w:rsidR="00C313F8" w:rsidRPr="00C313F8" w:rsidTr="00C313F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313F8" w:rsidRPr="00C313F8">
              <w:trPr>
                <w:tblCellSpacing w:w="0" w:type="dxa"/>
              </w:trPr>
              <w:tc>
                <w:tcPr>
                  <w:tcW w:w="2500" w:type="pct"/>
                  <w:tcMar>
                    <w:top w:w="30" w:type="dxa"/>
                    <w:left w:w="30" w:type="dxa"/>
                    <w:bottom w:w="30" w:type="dxa"/>
                    <w:right w:w="30" w:type="dxa"/>
                  </w:tcMar>
                  <w:hideMark/>
                </w:tcPr>
                <w:p w:rsidR="00C313F8" w:rsidRPr="00C313F8" w:rsidRDefault="00C313F8" w:rsidP="00C313F8">
                  <w:pPr>
                    <w:widowControl/>
                    <w:jc w:val="left"/>
                    <w:rPr>
                      <w:rFonts w:ascii="宋体" w:eastAsia="宋体" w:hAnsi="宋体" w:cs="宋体"/>
                      <w:color w:val="686868"/>
                      <w:kern w:val="0"/>
                      <w:sz w:val="18"/>
                      <w:szCs w:val="18"/>
                    </w:rPr>
                  </w:pPr>
                  <w:r w:rsidRPr="00C313F8">
                    <w:rPr>
                      <w:rFonts w:ascii="宋体" w:eastAsia="宋体" w:hAnsi="宋体" w:cs="宋体"/>
                      <w:b/>
                      <w:bCs/>
                      <w:color w:val="686868"/>
                      <w:kern w:val="0"/>
                      <w:sz w:val="18"/>
                      <w:szCs w:val="18"/>
                    </w:rPr>
                    <w:t>发布机构:</w:t>
                  </w:r>
                  <w:r w:rsidRPr="00C313F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313F8" w:rsidRPr="00C313F8" w:rsidRDefault="00C313F8" w:rsidP="00C313F8">
                  <w:pPr>
                    <w:widowControl/>
                    <w:jc w:val="left"/>
                    <w:rPr>
                      <w:rFonts w:ascii="宋体" w:eastAsia="宋体" w:hAnsi="宋体" w:cs="宋体"/>
                      <w:color w:val="686868"/>
                      <w:kern w:val="0"/>
                      <w:sz w:val="18"/>
                      <w:szCs w:val="18"/>
                    </w:rPr>
                  </w:pPr>
                  <w:r w:rsidRPr="00C313F8">
                    <w:rPr>
                      <w:rFonts w:ascii="宋体" w:eastAsia="宋体" w:hAnsi="宋体" w:cs="宋体"/>
                      <w:b/>
                      <w:bCs/>
                      <w:color w:val="686868"/>
                      <w:kern w:val="0"/>
                      <w:sz w:val="18"/>
                      <w:szCs w:val="18"/>
                    </w:rPr>
                    <w:t>发文日期:</w:t>
                  </w:r>
                  <w:r w:rsidRPr="00C313F8">
                    <w:rPr>
                      <w:rFonts w:ascii="宋体" w:eastAsia="宋体" w:hAnsi="宋体" w:cs="宋体"/>
                      <w:color w:val="686868"/>
                      <w:kern w:val="0"/>
                      <w:sz w:val="18"/>
                      <w:szCs w:val="18"/>
                    </w:rPr>
                    <w:t> 2011年12月13日</w:t>
                  </w:r>
                </w:p>
              </w:tc>
            </w:tr>
          </w:tbl>
          <w:p w:rsidR="00C313F8" w:rsidRPr="00C313F8" w:rsidRDefault="00C313F8" w:rsidP="00C313F8">
            <w:pPr>
              <w:widowControl/>
              <w:jc w:val="left"/>
              <w:rPr>
                <w:rFonts w:ascii="宋体" w:eastAsia="宋体" w:hAnsi="宋体" w:cs="宋体"/>
                <w:color w:val="686868"/>
                <w:kern w:val="0"/>
                <w:sz w:val="18"/>
                <w:szCs w:val="18"/>
              </w:rPr>
            </w:pPr>
          </w:p>
        </w:tc>
      </w:tr>
      <w:tr w:rsidR="00C313F8" w:rsidRPr="00C313F8" w:rsidTr="00C313F8">
        <w:trPr>
          <w:tblCellSpacing w:w="0" w:type="dxa"/>
          <w:jc w:val="center"/>
        </w:trPr>
        <w:tc>
          <w:tcPr>
            <w:tcW w:w="0" w:type="auto"/>
            <w:tcMar>
              <w:top w:w="30" w:type="dxa"/>
              <w:left w:w="30" w:type="dxa"/>
              <w:bottom w:w="30" w:type="dxa"/>
              <w:right w:w="30" w:type="dxa"/>
            </w:tcMar>
            <w:hideMark/>
          </w:tcPr>
          <w:p w:rsidR="00C313F8" w:rsidRPr="00C313F8" w:rsidRDefault="00C313F8" w:rsidP="00C313F8">
            <w:pPr>
              <w:widowControl/>
              <w:jc w:val="left"/>
              <w:rPr>
                <w:rFonts w:ascii="宋体" w:eastAsia="宋体" w:hAnsi="宋体" w:cs="宋体"/>
                <w:color w:val="686868"/>
                <w:kern w:val="0"/>
                <w:sz w:val="18"/>
                <w:szCs w:val="18"/>
              </w:rPr>
            </w:pPr>
            <w:r w:rsidRPr="00C313F8">
              <w:rPr>
                <w:rFonts w:ascii="宋体" w:eastAsia="宋体" w:hAnsi="宋体" w:cs="宋体"/>
                <w:b/>
                <w:bCs/>
                <w:color w:val="686868"/>
                <w:kern w:val="0"/>
                <w:sz w:val="18"/>
                <w:szCs w:val="18"/>
              </w:rPr>
              <w:t>名　　称:</w:t>
            </w:r>
            <w:r w:rsidRPr="00C313F8">
              <w:rPr>
                <w:rFonts w:ascii="宋体" w:eastAsia="宋体" w:hAnsi="宋体" w:cs="宋体"/>
                <w:color w:val="686868"/>
                <w:kern w:val="0"/>
                <w:sz w:val="18"/>
                <w:szCs w:val="18"/>
              </w:rPr>
              <w:t> 中国证监会行政处罚决定书（领先集团、李建新、刘建钢、范春明）</w:t>
            </w:r>
          </w:p>
        </w:tc>
      </w:tr>
      <w:tr w:rsidR="00C313F8" w:rsidRPr="00C313F8" w:rsidTr="00C313F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313F8" w:rsidRPr="00C313F8">
              <w:trPr>
                <w:tblCellSpacing w:w="0" w:type="dxa"/>
              </w:trPr>
              <w:tc>
                <w:tcPr>
                  <w:tcW w:w="2500" w:type="pct"/>
                  <w:tcMar>
                    <w:top w:w="30" w:type="dxa"/>
                    <w:left w:w="30" w:type="dxa"/>
                    <w:bottom w:w="30" w:type="dxa"/>
                    <w:right w:w="30" w:type="dxa"/>
                  </w:tcMar>
                  <w:hideMark/>
                </w:tcPr>
                <w:p w:rsidR="00C313F8" w:rsidRPr="00C313F8" w:rsidRDefault="00C313F8" w:rsidP="00C313F8">
                  <w:pPr>
                    <w:widowControl/>
                    <w:jc w:val="left"/>
                    <w:rPr>
                      <w:rFonts w:ascii="宋体" w:eastAsia="宋体" w:hAnsi="宋体" w:cs="宋体"/>
                      <w:color w:val="686868"/>
                      <w:kern w:val="0"/>
                      <w:sz w:val="18"/>
                      <w:szCs w:val="18"/>
                    </w:rPr>
                  </w:pPr>
                  <w:r w:rsidRPr="00C313F8">
                    <w:rPr>
                      <w:rFonts w:ascii="宋体" w:eastAsia="宋体" w:hAnsi="宋体" w:cs="宋体"/>
                      <w:b/>
                      <w:bCs/>
                      <w:color w:val="686868"/>
                      <w:kern w:val="0"/>
                      <w:sz w:val="18"/>
                      <w:szCs w:val="18"/>
                    </w:rPr>
                    <w:t>文　　号:</w:t>
                  </w:r>
                  <w:r w:rsidRPr="00C313F8">
                    <w:rPr>
                      <w:rFonts w:ascii="宋体" w:eastAsia="宋体" w:hAnsi="宋体" w:cs="宋体"/>
                      <w:color w:val="686868"/>
                      <w:kern w:val="0"/>
                      <w:sz w:val="18"/>
                      <w:szCs w:val="18"/>
                    </w:rPr>
                    <w:t> </w:t>
                  </w:r>
                  <w:bookmarkStart w:id="0" w:name="_GoBack"/>
                  <w:r w:rsidRPr="00C313F8">
                    <w:rPr>
                      <w:rFonts w:ascii="宋体" w:eastAsia="宋体" w:hAnsi="宋体" w:cs="宋体"/>
                      <w:color w:val="686868"/>
                      <w:kern w:val="0"/>
                      <w:sz w:val="18"/>
                      <w:szCs w:val="18"/>
                    </w:rPr>
                    <w:t>〔2011〕55号</w:t>
                  </w:r>
                  <w:bookmarkEnd w:id="0"/>
                </w:p>
              </w:tc>
              <w:tc>
                <w:tcPr>
                  <w:tcW w:w="0" w:type="auto"/>
                  <w:tcMar>
                    <w:top w:w="30" w:type="dxa"/>
                    <w:left w:w="30" w:type="dxa"/>
                    <w:bottom w:w="30" w:type="dxa"/>
                    <w:right w:w="30" w:type="dxa"/>
                  </w:tcMar>
                  <w:hideMark/>
                </w:tcPr>
                <w:p w:rsidR="00C313F8" w:rsidRPr="00C313F8" w:rsidRDefault="00C313F8" w:rsidP="00C313F8">
                  <w:pPr>
                    <w:widowControl/>
                    <w:jc w:val="left"/>
                    <w:rPr>
                      <w:rFonts w:ascii="宋体" w:eastAsia="宋体" w:hAnsi="宋体" w:cs="宋体"/>
                      <w:color w:val="686868"/>
                      <w:kern w:val="0"/>
                      <w:sz w:val="18"/>
                      <w:szCs w:val="18"/>
                    </w:rPr>
                  </w:pPr>
                  <w:r w:rsidRPr="00C313F8">
                    <w:rPr>
                      <w:rFonts w:ascii="宋体" w:eastAsia="宋体" w:hAnsi="宋体" w:cs="宋体"/>
                      <w:b/>
                      <w:bCs/>
                      <w:color w:val="686868"/>
                      <w:kern w:val="0"/>
                      <w:sz w:val="18"/>
                      <w:szCs w:val="18"/>
                    </w:rPr>
                    <w:t>主 题 词:</w:t>
                  </w:r>
                </w:p>
              </w:tc>
            </w:tr>
          </w:tbl>
          <w:p w:rsidR="00C313F8" w:rsidRPr="00C313F8" w:rsidRDefault="00C313F8" w:rsidP="00C313F8">
            <w:pPr>
              <w:widowControl/>
              <w:jc w:val="left"/>
              <w:rPr>
                <w:rFonts w:ascii="宋体" w:eastAsia="宋体" w:hAnsi="宋体" w:cs="宋体"/>
                <w:color w:val="686868"/>
                <w:kern w:val="0"/>
                <w:sz w:val="18"/>
                <w:szCs w:val="18"/>
              </w:rPr>
            </w:pPr>
          </w:p>
        </w:tc>
      </w:tr>
    </w:tbl>
    <w:p w:rsidR="00C313F8" w:rsidRPr="00C313F8" w:rsidRDefault="00C313F8" w:rsidP="00C313F8">
      <w:pPr>
        <w:widowControl/>
        <w:jc w:val="center"/>
        <w:rPr>
          <w:rFonts w:ascii="微软雅黑" w:eastAsia="微软雅黑" w:hAnsi="微软雅黑" w:cs="宋体"/>
          <w:color w:val="000000"/>
          <w:kern w:val="0"/>
          <w:sz w:val="18"/>
          <w:szCs w:val="18"/>
        </w:rPr>
      </w:pPr>
      <w:r w:rsidRPr="00C313F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313F8" w:rsidRPr="00C313F8" w:rsidRDefault="00C313F8" w:rsidP="00C313F8">
      <w:pPr>
        <w:widowControl/>
        <w:shd w:val="clear" w:color="auto" w:fill="FFFFFF"/>
        <w:spacing w:after="240"/>
        <w:jc w:val="center"/>
        <w:rPr>
          <w:rFonts w:ascii="微软雅黑" w:eastAsia="微软雅黑" w:hAnsi="微软雅黑" w:cs="宋体" w:hint="eastAsia"/>
          <w:color w:val="000000"/>
          <w:kern w:val="0"/>
          <w:sz w:val="18"/>
          <w:szCs w:val="18"/>
        </w:rPr>
      </w:pPr>
      <w:r w:rsidRPr="00C313F8">
        <w:rPr>
          <w:rFonts w:ascii="微软雅黑" w:eastAsia="微软雅黑" w:hAnsi="微软雅黑" w:cs="宋体" w:hint="eastAsia"/>
          <w:color w:val="000000"/>
          <w:kern w:val="0"/>
          <w:sz w:val="18"/>
          <w:szCs w:val="18"/>
        </w:rPr>
        <w:br/>
      </w:r>
      <w:r w:rsidRPr="00C313F8">
        <w:rPr>
          <w:rFonts w:ascii="黑体" w:eastAsia="黑体" w:hAnsi="黑体" w:cs="宋体" w:hint="eastAsia"/>
          <w:b/>
          <w:bCs/>
          <w:color w:val="FF0000"/>
          <w:kern w:val="0"/>
          <w:sz w:val="36"/>
          <w:szCs w:val="36"/>
        </w:rPr>
        <w:t>中国证监会行政处罚决定书（领先集团、李建新、刘建钢、范春明）</w:t>
      </w:r>
    </w:p>
    <w:p w:rsidR="00C313F8" w:rsidRPr="00C313F8" w:rsidRDefault="00C313F8" w:rsidP="00C313F8">
      <w:pPr>
        <w:widowControl/>
        <w:shd w:val="clear" w:color="auto" w:fill="FFFFFF"/>
        <w:spacing w:line="560" w:lineRule="atLeast"/>
        <w:ind w:firstLine="420"/>
        <w:jc w:val="center"/>
        <w:rPr>
          <w:rFonts w:ascii="宋体" w:eastAsia="宋体" w:hAnsi="宋体" w:cs="宋体" w:hint="eastAsia"/>
          <w:color w:val="000000"/>
          <w:kern w:val="0"/>
          <w:szCs w:val="21"/>
        </w:rPr>
      </w:pPr>
      <w:r w:rsidRPr="00C313F8">
        <w:rPr>
          <w:rFonts w:ascii="楷体" w:eastAsia="楷体" w:hAnsi="楷体" w:cs="宋体" w:hint="eastAsia"/>
          <w:color w:val="000000"/>
          <w:kern w:val="0"/>
          <w:sz w:val="28"/>
          <w:szCs w:val="28"/>
        </w:rPr>
        <w:t>〔2011〕55号</w:t>
      </w:r>
    </w:p>
    <w:p w:rsidR="00C313F8" w:rsidRPr="00C313F8" w:rsidRDefault="00C313F8" w:rsidP="00C313F8">
      <w:pPr>
        <w:widowControl/>
        <w:shd w:val="clear" w:color="auto" w:fill="FFFFFF"/>
        <w:spacing w:before="90" w:after="90" w:line="560" w:lineRule="atLeast"/>
        <w:ind w:firstLine="420"/>
        <w:jc w:val="left"/>
        <w:rPr>
          <w:rFonts w:ascii="宋体" w:eastAsia="宋体" w:hAnsi="宋体" w:cs="宋体" w:hint="eastAsia"/>
          <w:color w:val="000000"/>
          <w:kern w:val="0"/>
          <w:szCs w:val="21"/>
        </w:rPr>
      </w:pPr>
      <w:r w:rsidRPr="00C313F8">
        <w:rPr>
          <w:rFonts w:ascii="宋体" w:eastAsia="宋体" w:hAnsi="宋体" w:cs="宋体" w:hint="eastAsia"/>
          <w:color w:val="000000"/>
          <w:kern w:val="0"/>
          <w:szCs w:val="21"/>
        </w:rPr>
        <w:t> </w:t>
      </w:r>
    </w:p>
    <w:p w:rsidR="00C313F8" w:rsidRPr="00C313F8" w:rsidRDefault="00C313F8" w:rsidP="00C313F8">
      <w:pPr>
        <w:widowControl/>
        <w:shd w:val="clear" w:color="auto" w:fill="FFFFFF"/>
        <w:spacing w:before="90" w:after="90" w:line="560" w:lineRule="atLeast"/>
        <w:ind w:firstLine="420"/>
        <w:jc w:val="left"/>
        <w:rPr>
          <w:rFonts w:ascii="宋体" w:eastAsia="宋体" w:hAnsi="宋体" w:cs="宋体" w:hint="eastAsia"/>
          <w:color w:val="000000"/>
          <w:kern w:val="0"/>
          <w:szCs w:val="21"/>
        </w:rPr>
      </w:pPr>
      <w:r w:rsidRPr="00C313F8">
        <w:rPr>
          <w:rFonts w:ascii="宋体" w:eastAsia="宋体" w:hAnsi="宋体" w:cs="宋体" w:hint="eastAsia"/>
          <w:color w:val="000000"/>
          <w:kern w:val="0"/>
          <w:szCs w:val="21"/>
        </w:rPr>
        <w:t> </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当事人：天津领先集团有限公司（以下简称领先集团），住所：天津市河西区友谊路梅江小区龙水园2号，法定代表人李建新。</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李建新，男，1966年9月出生，时任领先集团法定代表人、董事长，吉林领先科技发展股份有限公司（以下简称领先科技）董事长，住址：天津市河西区</w:t>
      </w:r>
      <w:proofErr w:type="gramStart"/>
      <w:r w:rsidRPr="00C313F8">
        <w:rPr>
          <w:rFonts w:ascii="楷体" w:eastAsia="楷体" w:hAnsi="楷体" w:cs="宋体" w:hint="eastAsia"/>
          <w:color w:val="000000"/>
          <w:kern w:val="0"/>
          <w:szCs w:val="21"/>
        </w:rPr>
        <w:t>西楼后街华义公寓</w:t>
      </w:r>
      <w:proofErr w:type="gramEnd"/>
      <w:r w:rsidRPr="00C313F8">
        <w:rPr>
          <w:rFonts w:ascii="楷体" w:eastAsia="楷体" w:hAnsi="楷体" w:cs="宋体" w:hint="eastAsia"/>
          <w:color w:val="000000"/>
          <w:kern w:val="0"/>
          <w:szCs w:val="21"/>
        </w:rPr>
        <w:t>3号楼。</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刘建钢，男，1957年9月出生，时任领先集团副总裁，住址：天津市河西区</w:t>
      </w:r>
      <w:proofErr w:type="gramStart"/>
      <w:r w:rsidRPr="00C313F8">
        <w:rPr>
          <w:rFonts w:ascii="楷体" w:eastAsia="楷体" w:hAnsi="楷体" w:cs="宋体" w:hint="eastAsia"/>
          <w:color w:val="000000"/>
          <w:kern w:val="0"/>
          <w:szCs w:val="21"/>
        </w:rPr>
        <w:t>西楼后街华义公寓</w:t>
      </w:r>
      <w:proofErr w:type="gramEnd"/>
      <w:r w:rsidRPr="00C313F8">
        <w:rPr>
          <w:rFonts w:ascii="楷体" w:eastAsia="楷体" w:hAnsi="楷体" w:cs="宋体" w:hint="eastAsia"/>
          <w:color w:val="000000"/>
          <w:kern w:val="0"/>
          <w:szCs w:val="21"/>
        </w:rPr>
        <w:t>3号楼。</w:t>
      </w:r>
    </w:p>
    <w:p w:rsidR="00C313F8" w:rsidRPr="00C313F8" w:rsidRDefault="00C313F8" w:rsidP="00C313F8">
      <w:pPr>
        <w:widowControl/>
        <w:shd w:val="clear" w:color="auto" w:fill="FFFFFF"/>
        <w:spacing w:line="315" w:lineRule="atLeast"/>
        <w:ind w:firstLine="40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范春明，男，1978年2月出生，时任领先科技董事、副总经理兼财务总监。住址：河北省沧州市运河区浮阳大道中路房产统建</w:t>
      </w:r>
      <w:proofErr w:type="gramStart"/>
      <w:r w:rsidRPr="00C313F8">
        <w:rPr>
          <w:rFonts w:ascii="楷体" w:eastAsia="楷体" w:hAnsi="楷体" w:cs="宋体" w:hint="eastAsia"/>
          <w:color w:val="000000"/>
          <w:kern w:val="0"/>
          <w:szCs w:val="21"/>
        </w:rPr>
        <w:t>楼小区</w:t>
      </w:r>
      <w:proofErr w:type="gramEnd"/>
      <w:r w:rsidRPr="00C313F8">
        <w:rPr>
          <w:rFonts w:ascii="楷体" w:eastAsia="楷体" w:hAnsi="楷体" w:cs="宋体" w:hint="eastAsia"/>
          <w:color w:val="000000"/>
          <w:kern w:val="0"/>
          <w:szCs w:val="21"/>
        </w:rPr>
        <w:t>7栋。</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依据《中华人民共和国证券法》（以下简称《证券法》）的有关规定，我会对领先科技股票内幕交易行为进行了立案调查、审理，并依法向当事人告知了</w:t>
      </w:r>
      <w:proofErr w:type="gramStart"/>
      <w:r w:rsidRPr="00C313F8">
        <w:rPr>
          <w:rFonts w:ascii="楷体" w:eastAsia="楷体" w:hAnsi="楷体" w:cs="宋体" w:hint="eastAsia"/>
          <w:color w:val="000000"/>
          <w:kern w:val="0"/>
          <w:szCs w:val="21"/>
        </w:rPr>
        <w:t>作出</w:t>
      </w:r>
      <w:proofErr w:type="gramEnd"/>
      <w:r w:rsidRPr="00C313F8">
        <w:rPr>
          <w:rFonts w:ascii="楷体" w:eastAsia="楷体" w:hAnsi="楷体" w:cs="宋体" w:hint="eastAsia"/>
          <w:color w:val="000000"/>
          <w:kern w:val="0"/>
          <w:szCs w:val="21"/>
        </w:rPr>
        <w:t>行政处罚的事实、理由、依据及当事人依法享有的权利。当事人领先集团、李建新、刘建钢、范春明提出了陈述、申辩意见，未要求听证。本案现已调查、审理终结。</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经查明，领先集团存在以下违法事实：</w:t>
      </w:r>
    </w:p>
    <w:p w:rsidR="00C313F8" w:rsidRPr="00C313F8" w:rsidRDefault="00C313F8" w:rsidP="00C313F8">
      <w:pPr>
        <w:widowControl/>
        <w:shd w:val="clear" w:color="auto" w:fill="FFFFFF"/>
        <w:spacing w:line="315" w:lineRule="atLeast"/>
        <w:ind w:firstLine="42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一、关于内幕信息</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2009年8月初，</w:t>
      </w:r>
      <w:proofErr w:type="gramStart"/>
      <w:r w:rsidRPr="00C313F8">
        <w:rPr>
          <w:rFonts w:ascii="楷体" w:eastAsia="楷体" w:hAnsi="楷体" w:cs="宋体" w:hint="eastAsia"/>
          <w:color w:val="000000"/>
          <w:kern w:val="0"/>
          <w:szCs w:val="21"/>
        </w:rPr>
        <w:t>中油金</w:t>
      </w:r>
      <w:proofErr w:type="gramEnd"/>
      <w:r w:rsidRPr="00C313F8">
        <w:rPr>
          <w:rFonts w:ascii="楷体" w:eastAsia="楷体" w:hAnsi="楷体" w:cs="宋体" w:hint="eastAsia"/>
          <w:color w:val="000000"/>
          <w:kern w:val="0"/>
          <w:szCs w:val="21"/>
        </w:rPr>
        <w:t>鸿天然气输送有限公司（以下简称</w:t>
      </w:r>
      <w:proofErr w:type="gramStart"/>
      <w:r w:rsidRPr="00C313F8">
        <w:rPr>
          <w:rFonts w:ascii="楷体" w:eastAsia="楷体" w:hAnsi="楷体" w:cs="宋体" w:hint="eastAsia"/>
          <w:color w:val="000000"/>
          <w:kern w:val="0"/>
          <w:szCs w:val="21"/>
        </w:rPr>
        <w:t>中油金</w:t>
      </w:r>
      <w:proofErr w:type="gramEnd"/>
      <w:r w:rsidRPr="00C313F8">
        <w:rPr>
          <w:rFonts w:ascii="楷体" w:eastAsia="楷体" w:hAnsi="楷体" w:cs="宋体" w:hint="eastAsia"/>
          <w:color w:val="000000"/>
          <w:kern w:val="0"/>
          <w:szCs w:val="21"/>
        </w:rPr>
        <w:t>鸿）与领先科技开始重组谈判，双方已经就重组总体意向达成一致，但具体交易条件尚未谈妥。2009年8月14日起，</w:t>
      </w:r>
      <w:proofErr w:type="gramStart"/>
      <w:r w:rsidRPr="00C313F8">
        <w:rPr>
          <w:rFonts w:ascii="楷体" w:eastAsia="楷体" w:hAnsi="楷体" w:cs="宋体" w:hint="eastAsia"/>
          <w:color w:val="000000"/>
          <w:kern w:val="0"/>
          <w:szCs w:val="21"/>
        </w:rPr>
        <w:t>中油金鸿开始</w:t>
      </w:r>
      <w:proofErr w:type="gramEnd"/>
      <w:r w:rsidRPr="00C313F8">
        <w:rPr>
          <w:rFonts w:ascii="楷体" w:eastAsia="楷体" w:hAnsi="楷体" w:cs="宋体" w:hint="eastAsia"/>
          <w:color w:val="000000"/>
          <w:kern w:val="0"/>
          <w:szCs w:val="21"/>
        </w:rPr>
        <w:t>按谈判</w:t>
      </w:r>
      <w:proofErr w:type="gramStart"/>
      <w:r w:rsidRPr="00C313F8">
        <w:rPr>
          <w:rFonts w:ascii="楷体" w:eastAsia="楷体" w:hAnsi="楷体" w:cs="宋体" w:hint="eastAsia"/>
          <w:color w:val="000000"/>
          <w:kern w:val="0"/>
          <w:szCs w:val="21"/>
        </w:rPr>
        <w:t>进度划拟重组</w:t>
      </w:r>
      <w:proofErr w:type="gramEnd"/>
      <w:r w:rsidRPr="00C313F8">
        <w:rPr>
          <w:rFonts w:ascii="楷体" w:eastAsia="楷体" w:hAnsi="楷体" w:cs="宋体" w:hint="eastAsia"/>
          <w:color w:val="000000"/>
          <w:kern w:val="0"/>
          <w:szCs w:val="21"/>
        </w:rPr>
        <w:t>框架协议，该协议与之后一系列重组框架协议在关键条款上基本一致，与</w:t>
      </w:r>
      <w:proofErr w:type="gramStart"/>
      <w:r w:rsidRPr="00C313F8">
        <w:rPr>
          <w:rFonts w:ascii="楷体" w:eastAsia="楷体" w:hAnsi="楷体" w:cs="宋体" w:hint="eastAsia"/>
          <w:color w:val="000000"/>
          <w:kern w:val="0"/>
          <w:szCs w:val="21"/>
        </w:rPr>
        <w:t>中油金</w:t>
      </w:r>
      <w:proofErr w:type="gramEnd"/>
      <w:r w:rsidRPr="00C313F8">
        <w:rPr>
          <w:rFonts w:ascii="楷体" w:eastAsia="楷体" w:hAnsi="楷体" w:cs="宋体" w:hint="eastAsia"/>
          <w:color w:val="000000"/>
          <w:kern w:val="0"/>
          <w:szCs w:val="21"/>
        </w:rPr>
        <w:t>鸿2009年10月28日第五次董事会议案内容也基本一致。根据框架协议，</w:t>
      </w:r>
      <w:proofErr w:type="gramStart"/>
      <w:r w:rsidRPr="00C313F8">
        <w:rPr>
          <w:rFonts w:ascii="楷体" w:eastAsia="楷体" w:hAnsi="楷体" w:cs="宋体" w:hint="eastAsia"/>
          <w:color w:val="000000"/>
          <w:kern w:val="0"/>
          <w:szCs w:val="21"/>
        </w:rPr>
        <w:t>中油金鸿股东将中油金鸿全部</w:t>
      </w:r>
      <w:proofErr w:type="gramEnd"/>
      <w:r w:rsidRPr="00C313F8">
        <w:rPr>
          <w:rFonts w:ascii="楷体" w:eastAsia="楷体" w:hAnsi="楷体" w:cs="宋体" w:hint="eastAsia"/>
          <w:color w:val="000000"/>
          <w:kern w:val="0"/>
          <w:szCs w:val="21"/>
        </w:rPr>
        <w:t>股权注入领先科技，在</w:t>
      </w:r>
      <w:proofErr w:type="gramStart"/>
      <w:r w:rsidRPr="00C313F8">
        <w:rPr>
          <w:rFonts w:ascii="楷体" w:eastAsia="楷体" w:hAnsi="楷体" w:cs="宋体" w:hint="eastAsia"/>
          <w:color w:val="000000"/>
          <w:kern w:val="0"/>
          <w:szCs w:val="21"/>
        </w:rPr>
        <w:t>中油金</w:t>
      </w:r>
      <w:proofErr w:type="gramEnd"/>
      <w:r w:rsidRPr="00C313F8">
        <w:rPr>
          <w:rFonts w:ascii="楷体" w:eastAsia="楷体" w:hAnsi="楷体" w:cs="宋体" w:hint="eastAsia"/>
          <w:color w:val="000000"/>
          <w:kern w:val="0"/>
          <w:szCs w:val="21"/>
        </w:rPr>
        <w:t>鸿私募融资完成后，股权评估价值将不低于21.5亿元。</w:t>
      </w:r>
      <w:proofErr w:type="gramStart"/>
      <w:r w:rsidRPr="00C313F8">
        <w:rPr>
          <w:rFonts w:ascii="楷体" w:eastAsia="楷体" w:hAnsi="楷体" w:cs="宋体" w:hint="eastAsia"/>
          <w:color w:val="000000"/>
          <w:kern w:val="0"/>
          <w:szCs w:val="21"/>
        </w:rPr>
        <w:t>中油金</w:t>
      </w:r>
      <w:proofErr w:type="gramEnd"/>
      <w:r w:rsidRPr="00C313F8">
        <w:rPr>
          <w:rFonts w:ascii="楷体" w:eastAsia="楷体" w:hAnsi="楷体" w:cs="宋体" w:hint="eastAsia"/>
          <w:color w:val="000000"/>
          <w:kern w:val="0"/>
          <w:szCs w:val="21"/>
        </w:rPr>
        <w:t>鸿在2009年10月28日召开了第五次董事会，会上就借</w:t>
      </w:r>
      <w:proofErr w:type="gramStart"/>
      <w:r w:rsidRPr="00C313F8">
        <w:rPr>
          <w:rFonts w:ascii="楷体" w:eastAsia="楷体" w:hAnsi="楷体" w:cs="宋体" w:hint="eastAsia"/>
          <w:color w:val="000000"/>
          <w:kern w:val="0"/>
          <w:szCs w:val="21"/>
        </w:rPr>
        <w:t>壳以及借壳以后</w:t>
      </w:r>
      <w:proofErr w:type="gramEnd"/>
      <w:r w:rsidRPr="00C313F8">
        <w:rPr>
          <w:rFonts w:ascii="楷体" w:eastAsia="楷体" w:hAnsi="楷体" w:cs="宋体" w:hint="eastAsia"/>
          <w:color w:val="000000"/>
          <w:kern w:val="0"/>
          <w:szCs w:val="21"/>
        </w:rPr>
        <w:t>的收益情况等事宜进行了通报。2009年11月11日，领先</w:t>
      </w:r>
      <w:r w:rsidRPr="00C313F8">
        <w:rPr>
          <w:rFonts w:ascii="楷体" w:eastAsia="楷体" w:hAnsi="楷体" w:cs="宋体" w:hint="eastAsia"/>
          <w:color w:val="000000"/>
          <w:kern w:val="0"/>
          <w:szCs w:val="21"/>
        </w:rPr>
        <w:lastRenderedPageBreak/>
        <w:t>科技发布停牌公告称，本公司股票交易异常波动，因此申请股票于2009年11月11日起停牌。2009年11月19日、11月26日、12月3日，领先科技先后发布重大事项停牌公告。2009年12月11日，领先科技发布《关于终止筹划重大资产重组事项暨公司股票复牌公告》，公告称，由于此次重组方案中重组</w:t>
      </w:r>
      <w:proofErr w:type="gramStart"/>
      <w:r w:rsidRPr="00C313F8">
        <w:rPr>
          <w:rFonts w:ascii="楷体" w:eastAsia="楷体" w:hAnsi="楷体" w:cs="宋体" w:hint="eastAsia"/>
          <w:color w:val="000000"/>
          <w:kern w:val="0"/>
          <w:szCs w:val="21"/>
        </w:rPr>
        <w:t>方相关</w:t>
      </w:r>
      <w:proofErr w:type="gramEnd"/>
      <w:r w:rsidRPr="00C313F8">
        <w:rPr>
          <w:rFonts w:ascii="楷体" w:eastAsia="楷体" w:hAnsi="楷体" w:cs="宋体" w:hint="eastAsia"/>
          <w:color w:val="000000"/>
          <w:kern w:val="0"/>
          <w:szCs w:val="21"/>
        </w:rPr>
        <w:t>行政审批手续尚未完成，且存在决策障碍，未能与领先集团达成一致意见，导致无法在规定的时间内完成重组预案，公司终止筹划本次重大资产重组事宜。领先科技股票于当日复牌。</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proofErr w:type="gramStart"/>
      <w:r w:rsidRPr="00C313F8">
        <w:rPr>
          <w:rFonts w:ascii="楷体" w:eastAsia="楷体" w:hAnsi="楷体" w:cs="宋体" w:hint="eastAsia"/>
          <w:color w:val="000000"/>
          <w:kern w:val="0"/>
          <w:szCs w:val="21"/>
        </w:rPr>
        <w:t>中油金</w:t>
      </w:r>
      <w:proofErr w:type="gramEnd"/>
      <w:r w:rsidRPr="00C313F8">
        <w:rPr>
          <w:rFonts w:ascii="楷体" w:eastAsia="楷体" w:hAnsi="楷体" w:cs="宋体" w:hint="eastAsia"/>
          <w:color w:val="000000"/>
          <w:kern w:val="0"/>
          <w:szCs w:val="21"/>
        </w:rPr>
        <w:t>鸿与领先科技重组的信息属于《证券法》第七十五条第二款第七项规定的对公司证券的市场价格有重大影响的尚未公开的信息。</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二、领先集团涉嫌内幕交易相关情况</w:t>
      </w:r>
    </w:p>
    <w:p w:rsidR="00C313F8" w:rsidRPr="00C313F8" w:rsidRDefault="00C313F8" w:rsidP="00C313F8">
      <w:pPr>
        <w:widowControl/>
        <w:shd w:val="clear" w:color="auto" w:fill="FFFFFF"/>
        <w:spacing w:line="315" w:lineRule="atLeast"/>
        <w:ind w:firstLine="40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天津中润科技投资有限公司（以下</w:t>
      </w:r>
      <w:proofErr w:type="gramStart"/>
      <w:r w:rsidRPr="00C313F8">
        <w:rPr>
          <w:rFonts w:ascii="楷体" w:eastAsia="楷体" w:hAnsi="楷体" w:cs="宋体" w:hint="eastAsia"/>
          <w:color w:val="000000"/>
          <w:kern w:val="0"/>
          <w:szCs w:val="21"/>
        </w:rPr>
        <w:t>简称中润科技</w:t>
      </w:r>
      <w:proofErr w:type="gramEnd"/>
      <w:r w:rsidRPr="00C313F8">
        <w:rPr>
          <w:rFonts w:ascii="楷体" w:eastAsia="楷体" w:hAnsi="楷体" w:cs="宋体" w:hint="eastAsia"/>
          <w:color w:val="000000"/>
          <w:kern w:val="0"/>
          <w:szCs w:val="21"/>
        </w:rPr>
        <w:t>）于2009年9月17日在民族证券天津三马路营业部开立股票账户，范春明为全权代理人，银行账户于2009年10月14日开户。“中润科技”银行账户开户当天自天津燕化科技有限公司（以下简称燕化科技）转入300万元。2009年10月23日，自吉林中讯新技术有限公司（以下简称吉林中讯）转入“中润科技”银行账户400万元。2009年11月3日，自吉林中</w:t>
      </w:r>
      <w:proofErr w:type="gramStart"/>
      <w:r w:rsidRPr="00C313F8">
        <w:rPr>
          <w:rFonts w:ascii="楷体" w:eastAsia="楷体" w:hAnsi="楷体" w:cs="宋体" w:hint="eastAsia"/>
          <w:color w:val="000000"/>
          <w:kern w:val="0"/>
          <w:szCs w:val="21"/>
        </w:rPr>
        <w:t>讯再次</w:t>
      </w:r>
      <w:proofErr w:type="gramEnd"/>
      <w:r w:rsidRPr="00C313F8">
        <w:rPr>
          <w:rFonts w:ascii="楷体" w:eastAsia="楷体" w:hAnsi="楷体" w:cs="宋体" w:hint="eastAsia"/>
          <w:color w:val="000000"/>
          <w:kern w:val="0"/>
          <w:szCs w:val="21"/>
        </w:rPr>
        <w:t>转入“中润科技”银行账户349万元。“中润科技”账户2009年10月15日至11月10日委托买入领先科技股票750,400股，实际成交300,493股，买入金额2,734,862.98元。买入股票卖出金额3,126,533.04元，扣除税费后获利370,959.38元。</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上述行为，实际上是领先集团利用“中润科技”账户交易领先科技股票，是领先集团内幕交易行为。根据现有证据，领先集团法定代表人兼董事长李建新、副总裁刘建钢，自2009年8月起已就重组事项开始商谈，是内幕信息知情人。领先集团法定代表人、董事长以及领先科技董事长、领先集团副总裁等高级管理人员直接参与了内幕信息相关事项，因此可以认定领先集团知悉内幕信息。李建新为领先集团和吉林中讯的实际控制人。“中润科技”账户资金中349万元和400万元来源于吉林中讯账户，划款由刘建钢决策，领先科技天津分公司出纳李某具体办理；燕化科技的账户被领先集团借用，300万元实际来源于领先集团，也是由刘建钢决策。领先集团高级管理人员参与了为该账户调集资金等过程，可以认定领先集团在为买卖领先科技股票做准备。时任领先科技董事、副总经理兼财务总监范春明具体实施交易操作，账户中的资金往来也均为领先集团实际控制。</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综合上述事实，足以认定2009年10月15日至11月10日期间，领先集团利用“中润科技”账户买卖领先科技股票构成了单位内幕交易，违法所得金额为370,959.38元。</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领先集团、李建新、刘建钢及范春明在陈述、申辩材料中称：</w:t>
      </w:r>
      <w:proofErr w:type="gramStart"/>
      <w:r w:rsidRPr="00C313F8">
        <w:rPr>
          <w:rFonts w:ascii="楷体" w:eastAsia="楷体" w:hAnsi="楷体" w:cs="宋体" w:hint="eastAsia"/>
          <w:color w:val="000000"/>
          <w:kern w:val="0"/>
          <w:szCs w:val="21"/>
        </w:rPr>
        <w:t>中润科技</w:t>
      </w:r>
      <w:proofErr w:type="gramEnd"/>
      <w:r w:rsidRPr="00C313F8">
        <w:rPr>
          <w:rFonts w:ascii="楷体" w:eastAsia="楷体" w:hAnsi="楷体" w:cs="宋体" w:hint="eastAsia"/>
          <w:color w:val="000000"/>
          <w:kern w:val="0"/>
          <w:szCs w:val="21"/>
        </w:rPr>
        <w:t>、刘建钢与范春明是委托理财关系，已由范春明向我会提交了委托理财协议，因此范春明利用“中润科技”账户买卖领先科技股票与领先集团无关；范春明于2009年年初辞职，此后没有参加过领先集团的相关工作及会议，已不再对领先集团和领先科技提供服务；范春明将相关收益已经上交领先科技等；恳请我会对其免除处罚。</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经复核，当事人的上述申辩意见，我会已经充分考虑，根据相关证据，领先集团等提出的理由不成立：</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第一，时任领先科技董事、副总经理兼财务总监的范春明辞职必须履行规定程序并公告。没有足够证据证明当时范春明已经辞职。领先科技正式公告范春明辞职是一年之后的2010年3月。当时，我会已经开始调查了解内幕交易问题。</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第二，关于范春明当时已经辞职的问题。领先集团没有提供足够证据证明他已经离开领先科技或者领先集团。对于上述在一年多期间范春明的工作，范春明未能提供有效证据来证明其不在领先科技或者领先集团。范春明在担任领先科技上述职务期间，虽然只有少量业务，但重要的是范春明签署了定期财务报告，还在履行职责。范春明虽然在领先集团没有正式任职，但直接受李建新领导。范春明实质上是为李建新和领先集团服务。</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lastRenderedPageBreak/>
        <w:t>第三，当事人没有提供足以证明当时就存在委托理财关系的充分证据。从我会对本案前期调查至正式调查阶段约见谈话，范春明向我会仅提供了2份协议的复印件，不能提供协议原件。截至调查日，范春明也没有取得相关的理财收益。</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第四，领先集团和范春明都声称，</w:t>
      </w:r>
      <w:proofErr w:type="gramStart"/>
      <w:r w:rsidRPr="00C313F8">
        <w:rPr>
          <w:rFonts w:ascii="楷体" w:eastAsia="楷体" w:hAnsi="楷体" w:cs="宋体" w:hint="eastAsia"/>
          <w:color w:val="000000"/>
          <w:kern w:val="0"/>
          <w:szCs w:val="21"/>
        </w:rPr>
        <w:t>与中润科技</w:t>
      </w:r>
      <w:proofErr w:type="gramEnd"/>
      <w:r w:rsidRPr="00C313F8">
        <w:rPr>
          <w:rFonts w:ascii="楷体" w:eastAsia="楷体" w:hAnsi="楷体" w:cs="宋体" w:hint="eastAsia"/>
          <w:color w:val="000000"/>
          <w:kern w:val="0"/>
          <w:szCs w:val="21"/>
        </w:rPr>
        <w:t>建立了委托理财关系。但是实际上，</w:t>
      </w:r>
      <w:proofErr w:type="gramStart"/>
      <w:r w:rsidRPr="00C313F8">
        <w:rPr>
          <w:rFonts w:ascii="楷体" w:eastAsia="楷体" w:hAnsi="楷体" w:cs="宋体" w:hint="eastAsia"/>
          <w:color w:val="000000"/>
          <w:kern w:val="0"/>
          <w:szCs w:val="21"/>
        </w:rPr>
        <w:t>中润科技</w:t>
      </w:r>
      <w:proofErr w:type="gramEnd"/>
      <w:r w:rsidRPr="00C313F8">
        <w:rPr>
          <w:rFonts w:ascii="楷体" w:eastAsia="楷体" w:hAnsi="楷体" w:cs="宋体" w:hint="eastAsia"/>
          <w:color w:val="000000"/>
          <w:kern w:val="0"/>
          <w:szCs w:val="21"/>
        </w:rPr>
        <w:t>只是以领先集团员工名义注册的公司。</w:t>
      </w:r>
      <w:proofErr w:type="gramStart"/>
      <w:r w:rsidRPr="00C313F8">
        <w:rPr>
          <w:rFonts w:ascii="楷体" w:eastAsia="楷体" w:hAnsi="楷体" w:cs="宋体" w:hint="eastAsia"/>
          <w:color w:val="000000"/>
          <w:kern w:val="0"/>
          <w:szCs w:val="21"/>
        </w:rPr>
        <w:t>中润科技</w:t>
      </w:r>
      <w:proofErr w:type="gramEnd"/>
      <w:r w:rsidRPr="00C313F8">
        <w:rPr>
          <w:rFonts w:ascii="楷体" w:eastAsia="楷体" w:hAnsi="楷体" w:cs="宋体" w:hint="eastAsia"/>
          <w:color w:val="000000"/>
          <w:kern w:val="0"/>
          <w:szCs w:val="21"/>
        </w:rPr>
        <w:t>2005年设立时崔某某持股40%、康某某持股20%、魏某某持股20%、陈某某持股20%。2007年11月28日变更为崔某某持股40%、米某某持股30%、李某持股30%。2010年8月25日变更为崔某某持股40%、李某持股30%、王某持股30%。</w:t>
      </w:r>
      <w:proofErr w:type="gramStart"/>
      <w:r w:rsidRPr="00C313F8">
        <w:rPr>
          <w:rFonts w:ascii="楷体" w:eastAsia="楷体" w:hAnsi="楷体" w:cs="宋体" w:hint="eastAsia"/>
          <w:color w:val="000000"/>
          <w:kern w:val="0"/>
          <w:szCs w:val="21"/>
        </w:rPr>
        <w:t>2007年起中润科技</w:t>
      </w:r>
      <w:proofErr w:type="gramEnd"/>
      <w:r w:rsidRPr="00C313F8">
        <w:rPr>
          <w:rFonts w:ascii="楷体" w:eastAsia="楷体" w:hAnsi="楷体" w:cs="宋体" w:hint="eastAsia"/>
          <w:color w:val="000000"/>
          <w:kern w:val="0"/>
          <w:szCs w:val="21"/>
        </w:rPr>
        <w:t>的工商变更登记均由领先集团企管中心员工叶某经办。我会经查询天津市社会信息发现，上述崔某某、米某某、李某、叶某等均由领先集团负责缴纳社保。崔某某户籍信息显示，其服务处所为领先集团。领先集团提供的通讯录显示，米某某为领先集团车队司机，李某为领先集团总店店长（已辞职）。</w:t>
      </w:r>
      <w:proofErr w:type="gramStart"/>
      <w:r w:rsidRPr="00C313F8">
        <w:rPr>
          <w:rFonts w:ascii="楷体" w:eastAsia="楷体" w:hAnsi="楷体" w:cs="宋体" w:hint="eastAsia"/>
          <w:color w:val="000000"/>
          <w:kern w:val="0"/>
          <w:szCs w:val="21"/>
        </w:rPr>
        <w:t>中润科技</w:t>
      </w:r>
      <w:proofErr w:type="gramEnd"/>
      <w:r w:rsidRPr="00C313F8">
        <w:rPr>
          <w:rFonts w:ascii="楷体" w:eastAsia="楷体" w:hAnsi="楷体" w:cs="宋体" w:hint="eastAsia"/>
          <w:color w:val="000000"/>
          <w:kern w:val="0"/>
          <w:szCs w:val="21"/>
        </w:rPr>
        <w:t>原股东陈某某为李建新姐夫。</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对于范春明向领先科技上交收益的相关事宜，我会已经予以考虑。</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当事人提出的其他申辩意见，没有足够证据能够支持和证明，我会不予采纳。</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上述违法事实，有相关人员询问笔录、相关账户交易记录和统计数据等证据证明，足以认定。</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领先集团利用内幕信息交易领先科技股票的行为违反了《证券法》第七十三条以及第七十六条的规定，构成了《证券法》第二百零二条所述的行为，李建新、刘建钢是领先集团内幕交易行为直接负责的主管人员，范春明是其他直接责任人员。</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根据当事人违法行为的事实、性质、情节与社会危害程度，依据《证券法》第二百零二条的规定，我会决定：</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一、没收领先集团违法所得370,959.38元，并处以370,959.38元罚款；</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二、对李建新、刘建钢给予警告，并分别处以30万元罚款；</w:t>
      </w:r>
    </w:p>
    <w:p w:rsidR="00C313F8" w:rsidRPr="00C313F8" w:rsidRDefault="00C313F8" w:rsidP="00C313F8">
      <w:pPr>
        <w:widowControl/>
        <w:shd w:val="clear" w:color="auto" w:fill="FFFFFF"/>
        <w:spacing w:line="315" w:lineRule="atLeast"/>
        <w:ind w:firstLine="436"/>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三、对范春明给予警告，并处以20万元罚款。</w:t>
      </w:r>
    </w:p>
    <w:p w:rsidR="00C313F8" w:rsidRPr="00C313F8" w:rsidRDefault="00C313F8" w:rsidP="00C313F8">
      <w:pPr>
        <w:widowControl/>
        <w:shd w:val="clear" w:color="auto" w:fill="FFFFFF"/>
        <w:spacing w:line="315" w:lineRule="atLeast"/>
        <w:ind w:firstLine="436"/>
        <w:jc w:val="left"/>
        <w:textAlignment w:val="baseline"/>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C313F8" w:rsidRPr="00C313F8" w:rsidRDefault="00C313F8" w:rsidP="00C313F8">
      <w:pPr>
        <w:widowControl/>
        <w:shd w:val="clear" w:color="auto" w:fill="FFFFFF"/>
        <w:spacing w:before="90" w:after="90" w:line="315" w:lineRule="atLeast"/>
        <w:ind w:firstLine="420"/>
        <w:jc w:val="left"/>
        <w:rPr>
          <w:rFonts w:ascii="宋体" w:eastAsia="宋体" w:hAnsi="宋体" w:cs="宋体" w:hint="eastAsia"/>
          <w:color w:val="000000"/>
          <w:kern w:val="0"/>
          <w:szCs w:val="21"/>
        </w:rPr>
      </w:pPr>
      <w:r w:rsidRPr="00C313F8">
        <w:rPr>
          <w:rFonts w:ascii="宋体" w:eastAsia="宋体" w:hAnsi="宋体" w:cs="宋体" w:hint="eastAsia"/>
          <w:color w:val="000000"/>
          <w:kern w:val="0"/>
          <w:szCs w:val="21"/>
        </w:rPr>
        <w:t> </w:t>
      </w:r>
    </w:p>
    <w:p w:rsidR="00C313F8" w:rsidRPr="00C313F8" w:rsidRDefault="00C313F8" w:rsidP="00C313F8">
      <w:pPr>
        <w:widowControl/>
        <w:shd w:val="clear" w:color="auto" w:fill="FFFFFF"/>
        <w:spacing w:before="90" w:after="90" w:line="315" w:lineRule="atLeast"/>
        <w:ind w:firstLine="420"/>
        <w:jc w:val="left"/>
        <w:rPr>
          <w:rFonts w:ascii="宋体" w:eastAsia="宋体" w:hAnsi="宋体" w:cs="宋体" w:hint="eastAsia"/>
          <w:color w:val="000000"/>
          <w:kern w:val="0"/>
          <w:szCs w:val="21"/>
        </w:rPr>
      </w:pPr>
      <w:r w:rsidRPr="00C313F8">
        <w:rPr>
          <w:rFonts w:ascii="宋体" w:eastAsia="宋体" w:hAnsi="宋体" w:cs="宋体" w:hint="eastAsia"/>
          <w:color w:val="000000"/>
          <w:kern w:val="0"/>
          <w:szCs w:val="21"/>
        </w:rPr>
        <w:t> </w:t>
      </w:r>
    </w:p>
    <w:p w:rsidR="00C313F8" w:rsidRPr="00C313F8" w:rsidRDefault="00C313F8" w:rsidP="00C313F8">
      <w:pPr>
        <w:widowControl/>
        <w:shd w:val="clear" w:color="auto" w:fill="FFFFFF"/>
        <w:spacing w:before="90" w:after="90" w:line="315" w:lineRule="atLeast"/>
        <w:ind w:firstLine="420"/>
        <w:jc w:val="left"/>
        <w:rPr>
          <w:rFonts w:ascii="宋体" w:eastAsia="宋体" w:hAnsi="宋体" w:cs="宋体" w:hint="eastAsia"/>
          <w:color w:val="000000"/>
          <w:kern w:val="0"/>
          <w:szCs w:val="21"/>
        </w:rPr>
      </w:pPr>
      <w:r w:rsidRPr="00C313F8">
        <w:rPr>
          <w:rFonts w:ascii="宋体" w:eastAsia="宋体" w:hAnsi="宋体" w:cs="宋体" w:hint="eastAsia"/>
          <w:color w:val="000000"/>
          <w:kern w:val="0"/>
          <w:szCs w:val="21"/>
        </w:rPr>
        <w:t> </w:t>
      </w:r>
    </w:p>
    <w:p w:rsidR="00C313F8" w:rsidRPr="00C313F8" w:rsidRDefault="00C313F8" w:rsidP="00C313F8">
      <w:pPr>
        <w:widowControl/>
        <w:shd w:val="clear" w:color="auto" w:fill="FFFFFF"/>
        <w:spacing w:before="90" w:after="90" w:line="315" w:lineRule="atLeast"/>
        <w:ind w:firstLine="420"/>
        <w:jc w:val="left"/>
        <w:rPr>
          <w:rFonts w:ascii="宋体" w:eastAsia="宋体" w:hAnsi="宋体" w:cs="宋体" w:hint="eastAsia"/>
          <w:color w:val="000000"/>
          <w:kern w:val="0"/>
          <w:szCs w:val="21"/>
        </w:rPr>
      </w:pPr>
      <w:r w:rsidRPr="00C313F8">
        <w:rPr>
          <w:rFonts w:ascii="宋体" w:eastAsia="宋体" w:hAnsi="宋体" w:cs="宋体" w:hint="eastAsia"/>
          <w:color w:val="000000"/>
          <w:kern w:val="0"/>
          <w:szCs w:val="21"/>
        </w:rPr>
        <w:t> </w:t>
      </w:r>
    </w:p>
    <w:p w:rsidR="00C313F8" w:rsidRPr="00C313F8" w:rsidRDefault="00C313F8" w:rsidP="00C313F8">
      <w:pPr>
        <w:widowControl/>
        <w:shd w:val="clear" w:color="auto" w:fill="FFFFFF"/>
        <w:spacing w:line="315" w:lineRule="atLeast"/>
        <w:ind w:firstLine="6262"/>
        <w:jc w:val="lef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 xml:space="preserve">　　　　　　　　　　　　　　　　　 中国证券监督管理委员会</w:t>
      </w:r>
    </w:p>
    <w:p w:rsidR="00C313F8" w:rsidRPr="00C313F8" w:rsidRDefault="00C313F8" w:rsidP="00C313F8">
      <w:pPr>
        <w:widowControl/>
        <w:shd w:val="clear" w:color="auto" w:fill="FFFFFF"/>
        <w:spacing w:line="315" w:lineRule="atLeast"/>
        <w:ind w:firstLine="420"/>
        <w:jc w:val="right"/>
        <w:rPr>
          <w:rFonts w:ascii="宋体" w:eastAsia="宋体" w:hAnsi="宋体" w:cs="宋体" w:hint="eastAsia"/>
          <w:color w:val="000000"/>
          <w:kern w:val="0"/>
          <w:szCs w:val="21"/>
        </w:rPr>
      </w:pPr>
      <w:r w:rsidRPr="00C313F8">
        <w:rPr>
          <w:rFonts w:ascii="楷体" w:eastAsia="楷体" w:hAnsi="楷体" w:cs="宋体" w:hint="eastAsia"/>
          <w:color w:val="000000"/>
          <w:kern w:val="0"/>
          <w:szCs w:val="21"/>
        </w:rPr>
        <w:t xml:space="preserve">二○一一年十二月十三日　　</w:t>
      </w:r>
      <w:r w:rsidRPr="00C313F8">
        <w:rPr>
          <w:rFonts w:ascii="Calibri" w:eastAsia="楷体" w:hAnsi="Calibri" w:cs="Calibri"/>
          <w:color w:val="000000"/>
          <w:kern w:val="0"/>
          <w:szCs w:val="21"/>
        </w:rPr>
        <w:t> </w:t>
      </w:r>
    </w:p>
    <w:p w:rsidR="00C313F8" w:rsidRPr="00C313F8" w:rsidRDefault="00C313F8" w:rsidP="00C313F8">
      <w:pPr>
        <w:widowControl/>
        <w:shd w:val="clear" w:color="auto" w:fill="FFFFFF"/>
        <w:spacing w:before="90" w:after="90" w:line="315" w:lineRule="atLeast"/>
        <w:ind w:firstLine="420"/>
        <w:jc w:val="left"/>
        <w:rPr>
          <w:rFonts w:ascii="宋体" w:eastAsia="宋体" w:hAnsi="宋体" w:cs="宋体" w:hint="eastAsia"/>
          <w:color w:val="000000"/>
          <w:kern w:val="0"/>
          <w:szCs w:val="21"/>
        </w:rPr>
      </w:pPr>
      <w:r w:rsidRPr="00C313F8">
        <w:rPr>
          <w:rFonts w:ascii="宋体" w:eastAsia="宋体" w:hAnsi="宋体" w:cs="宋体" w:hint="eastAsia"/>
          <w:color w:val="000000"/>
          <w:kern w:val="0"/>
          <w:szCs w:val="21"/>
        </w:rPr>
        <w:t> </w:t>
      </w:r>
    </w:p>
    <w:p w:rsidR="00C313F8" w:rsidRPr="00C313F8" w:rsidRDefault="00C313F8" w:rsidP="00C313F8">
      <w:pPr>
        <w:widowControl/>
        <w:shd w:val="clear" w:color="auto" w:fill="FFFFFF"/>
        <w:spacing w:before="90" w:after="90" w:line="315" w:lineRule="atLeast"/>
        <w:ind w:firstLine="420"/>
        <w:jc w:val="left"/>
        <w:rPr>
          <w:rFonts w:ascii="宋体" w:eastAsia="宋体" w:hAnsi="宋体" w:cs="宋体" w:hint="eastAsia"/>
          <w:color w:val="000000"/>
          <w:kern w:val="0"/>
          <w:szCs w:val="21"/>
        </w:rPr>
      </w:pPr>
      <w:r w:rsidRPr="00C313F8">
        <w:rPr>
          <w:rFonts w:ascii="宋体" w:eastAsia="宋体" w:hAnsi="宋体" w:cs="宋体" w:hint="eastAsia"/>
          <w:color w:val="000000"/>
          <w:kern w:val="0"/>
          <w:szCs w:val="21"/>
        </w:rPr>
        <w:t> </w:t>
      </w:r>
    </w:p>
    <w:p w:rsidR="00C313F8" w:rsidRPr="00C313F8" w:rsidRDefault="00C313F8" w:rsidP="00C313F8">
      <w:pPr>
        <w:widowControl/>
        <w:shd w:val="clear" w:color="auto" w:fill="FFFFFF"/>
        <w:spacing w:before="90" w:line="315" w:lineRule="atLeast"/>
        <w:ind w:firstLine="420"/>
        <w:jc w:val="left"/>
        <w:rPr>
          <w:rFonts w:ascii="宋体" w:eastAsia="宋体" w:hAnsi="宋体" w:cs="宋体" w:hint="eastAsia"/>
          <w:color w:val="000000"/>
          <w:kern w:val="0"/>
          <w:szCs w:val="21"/>
        </w:rPr>
      </w:pPr>
      <w:r w:rsidRPr="00C313F8">
        <w:rPr>
          <w:rFonts w:ascii="宋体" w:eastAsia="宋体" w:hAnsi="宋体" w:cs="宋体" w:hint="eastAsia"/>
          <w:color w:val="000000"/>
          <w:kern w:val="0"/>
          <w:szCs w:val="21"/>
        </w:rPr>
        <w:t> </w:t>
      </w:r>
    </w:p>
    <w:p w:rsidR="00C313F8" w:rsidRPr="00C313F8" w:rsidRDefault="00C313F8" w:rsidP="00C313F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313F8" w:rsidRPr="00C313F8" w:rsidTr="00C313F8">
        <w:trPr>
          <w:tblCellSpacing w:w="15" w:type="dxa"/>
          <w:jc w:val="center"/>
        </w:trPr>
        <w:tc>
          <w:tcPr>
            <w:tcW w:w="900" w:type="dxa"/>
            <w:vAlign w:val="center"/>
            <w:hideMark/>
          </w:tcPr>
          <w:p w:rsidR="00C313F8" w:rsidRPr="00C313F8" w:rsidRDefault="00C313F8" w:rsidP="00C313F8">
            <w:pPr>
              <w:widowControl/>
              <w:jc w:val="left"/>
              <w:rPr>
                <w:rFonts w:ascii="宋体" w:eastAsia="宋体" w:hAnsi="宋体" w:cs="宋体" w:hint="eastAsia"/>
                <w:kern w:val="0"/>
                <w:sz w:val="18"/>
                <w:szCs w:val="18"/>
              </w:rPr>
            </w:pPr>
            <w:r w:rsidRPr="00C313F8">
              <w:rPr>
                <w:rFonts w:ascii="宋体" w:eastAsia="宋体" w:hAnsi="宋体" w:cs="宋体"/>
                <w:kern w:val="0"/>
                <w:sz w:val="18"/>
                <w:szCs w:val="18"/>
              </w:rPr>
              <w:lastRenderedPageBreak/>
              <w:t> </w:t>
            </w:r>
          </w:p>
        </w:tc>
        <w:tc>
          <w:tcPr>
            <w:tcW w:w="1200" w:type="dxa"/>
            <w:vAlign w:val="center"/>
            <w:hideMark/>
          </w:tcPr>
          <w:p w:rsidR="00C313F8" w:rsidRPr="00C313F8" w:rsidRDefault="00C313F8" w:rsidP="00C313F8">
            <w:pPr>
              <w:widowControl/>
              <w:jc w:val="left"/>
              <w:rPr>
                <w:rFonts w:ascii="宋体" w:eastAsia="宋体" w:hAnsi="宋体" w:cs="宋体"/>
                <w:kern w:val="0"/>
                <w:sz w:val="18"/>
                <w:szCs w:val="18"/>
              </w:rPr>
            </w:pPr>
            <w:r w:rsidRPr="00C313F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313F8" w:rsidRPr="00C313F8" w:rsidRDefault="00C313F8" w:rsidP="00C313F8">
            <w:pPr>
              <w:widowControl/>
              <w:jc w:val="left"/>
              <w:rPr>
                <w:rFonts w:ascii="宋体" w:eastAsia="宋体" w:hAnsi="宋体" w:cs="宋体"/>
                <w:kern w:val="0"/>
                <w:sz w:val="18"/>
                <w:szCs w:val="18"/>
              </w:rPr>
            </w:pPr>
            <w:r w:rsidRPr="00C313F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313F8" w:rsidRPr="00C313F8" w:rsidRDefault="00C313F8" w:rsidP="00C313F8">
            <w:pPr>
              <w:widowControl/>
              <w:jc w:val="left"/>
              <w:rPr>
                <w:rFonts w:ascii="宋体" w:eastAsia="宋体" w:hAnsi="宋体" w:cs="宋体"/>
                <w:kern w:val="0"/>
                <w:sz w:val="18"/>
                <w:szCs w:val="18"/>
              </w:rPr>
            </w:pPr>
            <w:r w:rsidRPr="00C313F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313F8" w:rsidRPr="00C313F8" w:rsidRDefault="00C313F8" w:rsidP="00C313F8">
      <w:pPr>
        <w:widowControl/>
        <w:jc w:val="center"/>
        <w:rPr>
          <w:rFonts w:ascii="微软雅黑" w:eastAsia="微软雅黑" w:hAnsi="微软雅黑" w:cs="宋体"/>
          <w:color w:val="515151"/>
          <w:kern w:val="0"/>
          <w:sz w:val="18"/>
          <w:szCs w:val="18"/>
        </w:rPr>
      </w:pPr>
      <w:hyperlink r:id="rId11" w:tgtFrame="_blank" w:history="1">
        <w:r w:rsidRPr="00C313F8">
          <w:rPr>
            <w:rFonts w:ascii="微软雅黑" w:eastAsia="微软雅黑" w:hAnsi="微软雅黑" w:cs="宋体" w:hint="eastAsia"/>
            <w:color w:val="0000FF"/>
            <w:kern w:val="0"/>
            <w:sz w:val="18"/>
            <w:szCs w:val="18"/>
            <w:u w:val="single"/>
          </w:rPr>
          <w:t>关于我们</w:t>
        </w:r>
      </w:hyperlink>
      <w:r w:rsidRPr="00C313F8">
        <w:rPr>
          <w:rFonts w:ascii="微软雅黑" w:eastAsia="微软雅黑" w:hAnsi="微软雅黑" w:cs="宋体" w:hint="eastAsia"/>
          <w:color w:val="515151"/>
          <w:kern w:val="0"/>
          <w:sz w:val="18"/>
          <w:szCs w:val="18"/>
        </w:rPr>
        <w:t> - </w:t>
      </w:r>
      <w:hyperlink r:id="rId12" w:tgtFrame="_blank" w:history="1">
        <w:r w:rsidRPr="00C313F8">
          <w:rPr>
            <w:rFonts w:ascii="微软雅黑" w:eastAsia="微软雅黑" w:hAnsi="微软雅黑" w:cs="宋体" w:hint="eastAsia"/>
            <w:color w:val="0000FF"/>
            <w:kern w:val="0"/>
            <w:sz w:val="18"/>
            <w:szCs w:val="18"/>
            <w:u w:val="single"/>
          </w:rPr>
          <w:t>法律声明</w:t>
        </w:r>
      </w:hyperlink>
      <w:r w:rsidRPr="00C313F8">
        <w:rPr>
          <w:rFonts w:ascii="微软雅黑" w:eastAsia="微软雅黑" w:hAnsi="微软雅黑" w:cs="宋体" w:hint="eastAsia"/>
          <w:color w:val="515151"/>
          <w:kern w:val="0"/>
          <w:sz w:val="18"/>
          <w:szCs w:val="18"/>
        </w:rPr>
        <w:t> - </w:t>
      </w:r>
      <w:hyperlink r:id="rId13" w:tgtFrame="_blank" w:history="1">
        <w:r w:rsidRPr="00C313F8">
          <w:rPr>
            <w:rFonts w:ascii="微软雅黑" w:eastAsia="微软雅黑" w:hAnsi="微软雅黑" w:cs="宋体" w:hint="eastAsia"/>
            <w:color w:val="0000FF"/>
            <w:kern w:val="0"/>
            <w:sz w:val="18"/>
            <w:szCs w:val="18"/>
            <w:u w:val="single"/>
          </w:rPr>
          <w:t>联系我们</w:t>
        </w:r>
      </w:hyperlink>
    </w:p>
    <w:p w:rsidR="00C313F8" w:rsidRPr="00C313F8" w:rsidRDefault="00C313F8" w:rsidP="00C313F8">
      <w:pPr>
        <w:widowControl/>
        <w:jc w:val="center"/>
        <w:rPr>
          <w:rFonts w:ascii="微软雅黑" w:eastAsia="微软雅黑" w:hAnsi="微软雅黑" w:cs="宋体" w:hint="eastAsia"/>
          <w:color w:val="515151"/>
          <w:kern w:val="0"/>
          <w:sz w:val="18"/>
          <w:szCs w:val="18"/>
        </w:rPr>
      </w:pPr>
      <w:r w:rsidRPr="00C313F8">
        <w:rPr>
          <w:rFonts w:ascii="微软雅黑" w:eastAsia="微软雅黑" w:hAnsi="微软雅黑" w:cs="宋体" w:hint="eastAsia"/>
          <w:color w:val="515151"/>
          <w:kern w:val="0"/>
          <w:sz w:val="18"/>
          <w:szCs w:val="18"/>
        </w:rPr>
        <w:t>版权所有：中国证券监督管理委员会 京ICP备 05035542号</w:t>
      </w:r>
    </w:p>
    <w:p w:rsidR="00C313F8" w:rsidRPr="00C313F8" w:rsidRDefault="00C313F8" w:rsidP="00C313F8">
      <w:pPr>
        <w:widowControl/>
        <w:jc w:val="center"/>
        <w:rPr>
          <w:rFonts w:ascii="微软雅黑" w:eastAsia="微软雅黑" w:hAnsi="微软雅黑" w:cs="宋体" w:hint="eastAsia"/>
          <w:color w:val="515151"/>
          <w:kern w:val="0"/>
          <w:sz w:val="18"/>
          <w:szCs w:val="18"/>
        </w:rPr>
      </w:pPr>
      <w:r w:rsidRPr="00C313F8">
        <w:rPr>
          <w:rFonts w:ascii="微软雅黑" w:eastAsia="微软雅黑" w:hAnsi="微软雅黑" w:cs="宋体" w:hint="eastAsia"/>
          <w:color w:val="515151"/>
          <w:kern w:val="0"/>
          <w:sz w:val="18"/>
          <w:szCs w:val="18"/>
        </w:rPr>
        <w:t>地址：北京市西城区金融大街19号富凯大厦A座 邮编：100033</w:t>
      </w:r>
    </w:p>
    <w:p w:rsidR="00C313F8" w:rsidRPr="00C313F8" w:rsidRDefault="00C313F8" w:rsidP="00C313F8">
      <w:pPr>
        <w:widowControl/>
        <w:jc w:val="center"/>
        <w:rPr>
          <w:rFonts w:ascii="微软雅黑" w:eastAsia="微软雅黑" w:hAnsi="微软雅黑" w:cs="宋体" w:hint="eastAsia"/>
          <w:color w:val="515151"/>
          <w:kern w:val="0"/>
          <w:sz w:val="18"/>
          <w:szCs w:val="18"/>
        </w:rPr>
      </w:pPr>
      <w:r w:rsidRPr="00C313F8">
        <w:rPr>
          <w:rFonts w:ascii="微软雅黑" w:eastAsia="微软雅黑" w:hAnsi="微软雅黑" w:cs="宋体" w:hint="eastAsia"/>
          <w:color w:val="515151"/>
          <w:kern w:val="0"/>
          <w:sz w:val="18"/>
          <w:szCs w:val="18"/>
        </w:rPr>
        <w:t>建议使用IE5.5以上浏览器，分辨率1024*768</w:t>
      </w:r>
    </w:p>
    <w:p w:rsidR="005E7404" w:rsidRPr="00C313F8" w:rsidRDefault="005E7404"/>
    <w:sectPr w:rsidR="005E7404" w:rsidRPr="00C313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F8"/>
    <w:rsid w:val="005E7404"/>
    <w:rsid w:val="00C313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7FCA9-A6FD-4924-81DA-25D8562C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13F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313F8"/>
    <w:rPr>
      <w:b/>
      <w:bCs/>
    </w:rPr>
  </w:style>
  <w:style w:type="character" w:styleId="a5">
    <w:name w:val="Hyperlink"/>
    <w:basedOn w:val="a0"/>
    <w:uiPriority w:val="99"/>
    <w:semiHidden/>
    <w:unhideWhenUsed/>
    <w:rsid w:val="00C31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706826">
      <w:bodyDiv w:val="1"/>
      <w:marLeft w:val="0"/>
      <w:marRight w:val="0"/>
      <w:marTop w:val="0"/>
      <w:marBottom w:val="0"/>
      <w:divBdr>
        <w:top w:val="none" w:sz="0" w:space="0" w:color="auto"/>
        <w:left w:val="none" w:sz="0" w:space="0" w:color="auto"/>
        <w:bottom w:val="none" w:sz="0" w:space="0" w:color="auto"/>
        <w:right w:val="none" w:sz="0" w:space="0" w:color="auto"/>
      </w:divBdr>
      <w:divsChild>
        <w:div w:id="172378282">
          <w:marLeft w:val="0"/>
          <w:marRight w:val="0"/>
          <w:marTop w:val="150"/>
          <w:marBottom w:val="150"/>
          <w:divBdr>
            <w:top w:val="none" w:sz="0" w:space="0" w:color="auto"/>
            <w:left w:val="none" w:sz="0" w:space="0" w:color="auto"/>
            <w:bottom w:val="none" w:sz="0" w:space="0" w:color="auto"/>
            <w:right w:val="none" w:sz="0" w:space="0" w:color="auto"/>
          </w:divBdr>
        </w:div>
        <w:div w:id="2109081170">
          <w:marLeft w:val="0"/>
          <w:marRight w:val="0"/>
          <w:marTop w:val="0"/>
          <w:marBottom w:val="0"/>
          <w:divBdr>
            <w:top w:val="single" w:sz="6" w:space="8" w:color="B5B5B5"/>
            <w:left w:val="single" w:sz="6" w:space="0" w:color="B5B5B5"/>
            <w:bottom w:val="single" w:sz="6" w:space="8" w:color="B5B5B5"/>
            <w:right w:val="single" w:sz="6" w:space="0" w:color="B5B5B5"/>
          </w:divBdr>
          <w:divsChild>
            <w:div w:id="767888102">
              <w:marLeft w:val="0"/>
              <w:marRight w:val="0"/>
              <w:marTop w:val="0"/>
              <w:marBottom w:val="0"/>
              <w:divBdr>
                <w:top w:val="none" w:sz="0" w:space="0" w:color="auto"/>
                <w:left w:val="none" w:sz="0" w:space="0" w:color="auto"/>
                <w:bottom w:val="none" w:sz="0" w:space="0" w:color="auto"/>
                <w:right w:val="none" w:sz="0" w:space="0" w:color="auto"/>
              </w:divBdr>
            </w:div>
            <w:div w:id="608586155">
              <w:marLeft w:val="0"/>
              <w:marRight w:val="0"/>
              <w:marTop w:val="0"/>
              <w:marBottom w:val="0"/>
              <w:divBdr>
                <w:top w:val="none" w:sz="0" w:space="0" w:color="auto"/>
                <w:left w:val="none" w:sz="0" w:space="0" w:color="auto"/>
                <w:bottom w:val="none" w:sz="0" w:space="0" w:color="auto"/>
                <w:right w:val="none" w:sz="0" w:space="0" w:color="auto"/>
              </w:divBdr>
              <w:divsChild>
                <w:div w:id="748892434">
                  <w:marLeft w:val="0"/>
                  <w:marRight w:val="0"/>
                  <w:marTop w:val="90"/>
                  <w:marBottom w:val="90"/>
                  <w:divBdr>
                    <w:top w:val="none" w:sz="0" w:space="0" w:color="auto"/>
                    <w:left w:val="none" w:sz="0" w:space="0" w:color="auto"/>
                    <w:bottom w:val="none" w:sz="0" w:space="0" w:color="auto"/>
                    <w:right w:val="none" w:sz="0" w:space="0" w:color="auto"/>
                  </w:divBdr>
                </w:div>
              </w:divsChild>
            </w:div>
            <w:div w:id="1647278525">
              <w:marLeft w:val="0"/>
              <w:marRight w:val="0"/>
              <w:marTop w:val="120"/>
              <w:marBottom w:val="120"/>
              <w:divBdr>
                <w:top w:val="none" w:sz="0" w:space="0" w:color="auto"/>
                <w:left w:val="none" w:sz="0" w:space="0" w:color="auto"/>
                <w:bottom w:val="none" w:sz="0" w:space="0" w:color="auto"/>
                <w:right w:val="none" w:sz="0" w:space="0" w:color="auto"/>
              </w:divBdr>
            </w:div>
          </w:divsChild>
        </w:div>
        <w:div w:id="28074940">
          <w:marLeft w:val="0"/>
          <w:marRight w:val="0"/>
          <w:marTop w:val="120"/>
          <w:marBottom w:val="0"/>
          <w:divBdr>
            <w:top w:val="none" w:sz="0" w:space="0" w:color="auto"/>
            <w:left w:val="none" w:sz="0" w:space="0" w:color="auto"/>
            <w:bottom w:val="none" w:sz="0" w:space="0" w:color="auto"/>
            <w:right w:val="none" w:sz="0" w:space="0" w:color="auto"/>
          </w:divBdr>
          <w:divsChild>
            <w:div w:id="204877240">
              <w:marLeft w:val="0"/>
              <w:marRight w:val="0"/>
              <w:marTop w:val="60"/>
              <w:marBottom w:val="0"/>
              <w:divBdr>
                <w:top w:val="none" w:sz="0" w:space="0" w:color="auto"/>
                <w:left w:val="none" w:sz="0" w:space="0" w:color="auto"/>
                <w:bottom w:val="none" w:sz="0" w:space="0" w:color="auto"/>
                <w:right w:val="none" w:sz="0" w:space="0" w:color="auto"/>
              </w:divBdr>
            </w:div>
            <w:div w:id="263616220">
              <w:marLeft w:val="0"/>
              <w:marRight w:val="0"/>
              <w:marTop w:val="60"/>
              <w:marBottom w:val="0"/>
              <w:divBdr>
                <w:top w:val="none" w:sz="0" w:space="0" w:color="auto"/>
                <w:left w:val="none" w:sz="0" w:space="0" w:color="auto"/>
                <w:bottom w:val="none" w:sz="0" w:space="0" w:color="auto"/>
                <w:right w:val="none" w:sz="0" w:space="0" w:color="auto"/>
              </w:divBdr>
            </w:div>
            <w:div w:id="2043742545">
              <w:marLeft w:val="0"/>
              <w:marRight w:val="0"/>
              <w:marTop w:val="60"/>
              <w:marBottom w:val="0"/>
              <w:divBdr>
                <w:top w:val="none" w:sz="0" w:space="0" w:color="auto"/>
                <w:left w:val="none" w:sz="0" w:space="0" w:color="auto"/>
                <w:bottom w:val="none" w:sz="0" w:space="0" w:color="auto"/>
                <w:right w:val="none" w:sz="0" w:space="0" w:color="auto"/>
              </w:divBdr>
            </w:div>
            <w:div w:id="20061298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201/t20120119_20502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2020-02-19T14:38:00Z</dcterms:created>
  <dcterms:modified xsi:type="dcterms:W3CDTF">2020-02-19T14:38:00Z</dcterms:modified>
</cp:coreProperties>
</file>