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5B7" w:rsidRPr="00DE35B7" w:rsidRDefault="00DE35B7" w:rsidP="00DE35B7">
      <w:pPr>
        <w:widowControl/>
        <w:jc w:val="center"/>
        <w:rPr>
          <w:rFonts w:ascii="微软雅黑" w:eastAsia="微软雅黑" w:hAnsi="微软雅黑" w:cs="宋体"/>
          <w:color w:val="000000"/>
          <w:kern w:val="0"/>
          <w:sz w:val="18"/>
          <w:szCs w:val="18"/>
        </w:rPr>
      </w:pPr>
      <w:r w:rsidRPr="00DE35B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E35B7" w:rsidRPr="00DE35B7" w:rsidTr="00DE35B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E35B7" w:rsidRPr="00DE35B7">
              <w:trPr>
                <w:tblCellSpacing w:w="0" w:type="dxa"/>
              </w:trPr>
              <w:tc>
                <w:tcPr>
                  <w:tcW w:w="2500" w:type="pct"/>
                  <w:tcMar>
                    <w:top w:w="30" w:type="dxa"/>
                    <w:left w:w="30" w:type="dxa"/>
                    <w:bottom w:w="30" w:type="dxa"/>
                    <w:right w:w="30" w:type="dxa"/>
                  </w:tcMar>
                  <w:hideMark/>
                </w:tcPr>
                <w:p w:rsidR="00DE35B7" w:rsidRPr="00DE35B7" w:rsidRDefault="00DE35B7" w:rsidP="00DE35B7">
                  <w:pPr>
                    <w:widowControl/>
                    <w:jc w:val="left"/>
                    <w:rPr>
                      <w:rFonts w:ascii="宋体" w:eastAsia="宋体" w:hAnsi="宋体" w:cs="宋体" w:hint="eastAsia"/>
                      <w:color w:val="686868"/>
                      <w:kern w:val="0"/>
                      <w:sz w:val="18"/>
                      <w:szCs w:val="18"/>
                    </w:rPr>
                  </w:pPr>
                  <w:r w:rsidRPr="00DE35B7">
                    <w:rPr>
                      <w:rFonts w:ascii="宋体" w:eastAsia="宋体" w:hAnsi="宋体" w:cs="宋体"/>
                      <w:b/>
                      <w:bCs/>
                      <w:color w:val="686868"/>
                      <w:kern w:val="0"/>
                      <w:sz w:val="18"/>
                      <w:szCs w:val="18"/>
                    </w:rPr>
                    <w:t>索 引 号:</w:t>
                  </w:r>
                  <w:r w:rsidRPr="00DE35B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E35B7" w:rsidRPr="00DE35B7" w:rsidRDefault="00DE35B7" w:rsidP="00DE35B7">
                  <w:pPr>
                    <w:widowControl/>
                    <w:jc w:val="left"/>
                    <w:rPr>
                      <w:rFonts w:ascii="宋体" w:eastAsia="宋体" w:hAnsi="宋体" w:cs="宋体"/>
                      <w:color w:val="686868"/>
                      <w:kern w:val="0"/>
                      <w:sz w:val="18"/>
                      <w:szCs w:val="18"/>
                    </w:rPr>
                  </w:pPr>
                  <w:r w:rsidRPr="00DE35B7">
                    <w:rPr>
                      <w:rFonts w:ascii="宋体" w:eastAsia="宋体" w:hAnsi="宋体" w:cs="宋体"/>
                      <w:b/>
                      <w:bCs/>
                      <w:color w:val="686868"/>
                      <w:kern w:val="0"/>
                      <w:sz w:val="18"/>
                      <w:szCs w:val="18"/>
                    </w:rPr>
                    <w:t>分类:</w:t>
                  </w:r>
                  <w:r w:rsidRPr="00DE35B7">
                    <w:rPr>
                      <w:rFonts w:ascii="宋体" w:eastAsia="宋体" w:hAnsi="宋体" w:cs="宋体"/>
                      <w:color w:val="686868"/>
                      <w:kern w:val="0"/>
                      <w:sz w:val="18"/>
                      <w:szCs w:val="18"/>
                    </w:rPr>
                    <w:t> 行政处罚 ; 行政处罚决定</w:t>
                  </w:r>
                </w:p>
              </w:tc>
            </w:tr>
          </w:tbl>
          <w:p w:rsidR="00DE35B7" w:rsidRPr="00DE35B7" w:rsidRDefault="00DE35B7" w:rsidP="00DE35B7">
            <w:pPr>
              <w:widowControl/>
              <w:jc w:val="left"/>
              <w:rPr>
                <w:rFonts w:ascii="宋体" w:eastAsia="宋体" w:hAnsi="宋体" w:cs="宋体"/>
                <w:color w:val="686868"/>
                <w:kern w:val="0"/>
                <w:sz w:val="18"/>
                <w:szCs w:val="18"/>
              </w:rPr>
            </w:pPr>
          </w:p>
        </w:tc>
      </w:tr>
      <w:tr w:rsidR="00DE35B7" w:rsidRPr="00DE35B7" w:rsidTr="00DE35B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E35B7" w:rsidRPr="00DE35B7">
              <w:trPr>
                <w:tblCellSpacing w:w="0" w:type="dxa"/>
              </w:trPr>
              <w:tc>
                <w:tcPr>
                  <w:tcW w:w="2500" w:type="pct"/>
                  <w:tcMar>
                    <w:top w:w="30" w:type="dxa"/>
                    <w:left w:w="30" w:type="dxa"/>
                    <w:bottom w:w="30" w:type="dxa"/>
                    <w:right w:w="30" w:type="dxa"/>
                  </w:tcMar>
                  <w:hideMark/>
                </w:tcPr>
                <w:p w:rsidR="00DE35B7" w:rsidRPr="00DE35B7" w:rsidRDefault="00DE35B7" w:rsidP="00DE35B7">
                  <w:pPr>
                    <w:widowControl/>
                    <w:jc w:val="left"/>
                    <w:rPr>
                      <w:rFonts w:ascii="宋体" w:eastAsia="宋体" w:hAnsi="宋体" w:cs="宋体"/>
                      <w:color w:val="686868"/>
                      <w:kern w:val="0"/>
                      <w:sz w:val="18"/>
                      <w:szCs w:val="18"/>
                    </w:rPr>
                  </w:pPr>
                  <w:r w:rsidRPr="00DE35B7">
                    <w:rPr>
                      <w:rFonts w:ascii="宋体" w:eastAsia="宋体" w:hAnsi="宋体" w:cs="宋体"/>
                      <w:b/>
                      <w:bCs/>
                      <w:color w:val="686868"/>
                      <w:kern w:val="0"/>
                      <w:sz w:val="18"/>
                      <w:szCs w:val="18"/>
                    </w:rPr>
                    <w:t>发布机构:</w:t>
                  </w:r>
                  <w:r w:rsidRPr="00DE35B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E35B7" w:rsidRPr="00DE35B7" w:rsidRDefault="00DE35B7" w:rsidP="00DE35B7">
                  <w:pPr>
                    <w:widowControl/>
                    <w:jc w:val="left"/>
                    <w:rPr>
                      <w:rFonts w:ascii="宋体" w:eastAsia="宋体" w:hAnsi="宋体" w:cs="宋体"/>
                      <w:color w:val="686868"/>
                      <w:kern w:val="0"/>
                      <w:sz w:val="18"/>
                      <w:szCs w:val="18"/>
                    </w:rPr>
                  </w:pPr>
                  <w:r w:rsidRPr="00DE35B7">
                    <w:rPr>
                      <w:rFonts w:ascii="宋体" w:eastAsia="宋体" w:hAnsi="宋体" w:cs="宋体"/>
                      <w:b/>
                      <w:bCs/>
                      <w:color w:val="686868"/>
                      <w:kern w:val="0"/>
                      <w:sz w:val="18"/>
                      <w:szCs w:val="18"/>
                    </w:rPr>
                    <w:t>发文日期:</w:t>
                  </w:r>
                  <w:r w:rsidRPr="00DE35B7">
                    <w:rPr>
                      <w:rFonts w:ascii="宋体" w:eastAsia="宋体" w:hAnsi="宋体" w:cs="宋体"/>
                      <w:color w:val="686868"/>
                      <w:kern w:val="0"/>
                      <w:sz w:val="18"/>
                      <w:szCs w:val="18"/>
                    </w:rPr>
                    <w:t> 2013年12月19日</w:t>
                  </w:r>
                </w:p>
              </w:tc>
            </w:tr>
          </w:tbl>
          <w:p w:rsidR="00DE35B7" w:rsidRPr="00DE35B7" w:rsidRDefault="00DE35B7" w:rsidP="00DE35B7">
            <w:pPr>
              <w:widowControl/>
              <w:jc w:val="left"/>
              <w:rPr>
                <w:rFonts w:ascii="宋体" w:eastAsia="宋体" w:hAnsi="宋体" w:cs="宋体"/>
                <w:color w:val="686868"/>
                <w:kern w:val="0"/>
                <w:sz w:val="18"/>
                <w:szCs w:val="18"/>
              </w:rPr>
            </w:pPr>
          </w:p>
        </w:tc>
      </w:tr>
      <w:tr w:rsidR="00DE35B7" w:rsidRPr="00DE35B7" w:rsidTr="00DE35B7">
        <w:trPr>
          <w:tblCellSpacing w:w="0" w:type="dxa"/>
          <w:jc w:val="center"/>
        </w:trPr>
        <w:tc>
          <w:tcPr>
            <w:tcW w:w="0" w:type="auto"/>
            <w:tcMar>
              <w:top w:w="30" w:type="dxa"/>
              <w:left w:w="30" w:type="dxa"/>
              <w:bottom w:w="30" w:type="dxa"/>
              <w:right w:w="30" w:type="dxa"/>
            </w:tcMar>
            <w:hideMark/>
          </w:tcPr>
          <w:p w:rsidR="00DE35B7" w:rsidRPr="00DE35B7" w:rsidRDefault="00DE35B7" w:rsidP="00DE35B7">
            <w:pPr>
              <w:widowControl/>
              <w:jc w:val="left"/>
              <w:rPr>
                <w:rFonts w:ascii="宋体" w:eastAsia="宋体" w:hAnsi="宋体" w:cs="宋体"/>
                <w:color w:val="686868"/>
                <w:kern w:val="0"/>
                <w:sz w:val="18"/>
                <w:szCs w:val="18"/>
              </w:rPr>
            </w:pPr>
            <w:r w:rsidRPr="00DE35B7">
              <w:rPr>
                <w:rFonts w:ascii="宋体" w:eastAsia="宋体" w:hAnsi="宋体" w:cs="宋体"/>
                <w:b/>
                <w:bCs/>
                <w:color w:val="686868"/>
                <w:kern w:val="0"/>
                <w:sz w:val="18"/>
                <w:szCs w:val="18"/>
              </w:rPr>
              <w:t>名　　称:</w:t>
            </w:r>
            <w:r w:rsidRPr="00DE35B7">
              <w:rPr>
                <w:rFonts w:ascii="宋体" w:eastAsia="宋体" w:hAnsi="宋体" w:cs="宋体"/>
                <w:color w:val="686868"/>
                <w:kern w:val="0"/>
                <w:sz w:val="18"/>
                <w:szCs w:val="18"/>
              </w:rPr>
              <w:t> 中国证监会行政处罚决定书（王永进）</w:t>
            </w:r>
          </w:p>
        </w:tc>
      </w:tr>
      <w:tr w:rsidR="00DE35B7" w:rsidRPr="00DE35B7" w:rsidTr="00DE35B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E35B7" w:rsidRPr="00DE35B7">
              <w:trPr>
                <w:tblCellSpacing w:w="0" w:type="dxa"/>
              </w:trPr>
              <w:tc>
                <w:tcPr>
                  <w:tcW w:w="2500" w:type="pct"/>
                  <w:tcMar>
                    <w:top w:w="30" w:type="dxa"/>
                    <w:left w:w="30" w:type="dxa"/>
                    <w:bottom w:w="30" w:type="dxa"/>
                    <w:right w:w="30" w:type="dxa"/>
                  </w:tcMar>
                  <w:hideMark/>
                </w:tcPr>
                <w:p w:rsidR="00DE35B7" w:rsidRPr="00DE35B7" w:rsidRDefault="00DE35B7" w:rsidP="00DE35B7">
                  <w:pPr>
                    <w:widowControl/>
                    <w:jc w:val="left"/>
                    <w:rPr>
                      <w:rFonts w:ascii="宋体" w:eastAsia="宋体" w:hAnsi="宋体" w:cs="宋体"/>
                      <w:color w:val="686868"/>
                      <w:kern w:val="0"/>
                      <w:sz w:val="18"/>
                      <w:szCs w:val="18"/>
                    </w:rPr>
                  </w:pPr>
                  <w:r w:rsidRPr="00DE35B7">
                    <w:rPr>
                      <w:rFonts w:ascii="宋体" w:eastAsia="宋体" w:hAnsi="宋体" w:cs="宋体"/>
                      <w:b/>
                      <w:bCs/>
                      <w:color w:val="686868"/>
                      <w:kern w:val="0"/>
                      <w:sz w:val="18"/>
                      <w:szCs w:val="18"/>
                    </w:rPr>
                    <w:t>文　　号:</w:t>
                  </w:r>
                  <w:r w:rsidRPr="00DE35B7">
                    <w:rPr>
                      <w:rFonts w:ascii="宋体" w:eastAsia="宋体" w:hAnsi="宋体" w:cs="宋体"/>
                      <w:color w:val="686868"/>
                      <w:kern w:val="0"/>
                      <w:sz w:val="18"/>
                      <w:szCs w:val="18"/>
                    </w:rPr>
                    <w:t> </w:t>
                  </w:r>
                  <w:bookmarkStart w:id="0" w:name="_GoBack"/>
                  <w:r w:rsidRPr="00DE35B7">
                    <w:rPr>
                      <w:rFonts w:ascii="宋体" w:eastAsia="宋体" w:hAnsi="宋体" w:cs="宋体"/>
                      <w:color w:val="686868"/>
                      <w:kern w:val="0"/>
                      <w:sz w:val="18"/>
                      <w:szCs w:val="18"/>
                    </w:rPr>
                    <w:t>〔2013〕76号</w:t>
                  </w:r>
                  <w:bookmarkEnd w:id="0"/>
                </w:p>
              </w:tc>
              <w:tc>
                <w:tcPr>
                  <w:tcW w:w="0" w:type="auto"/>
                  <w:tcMar>
                    <w:top w:w="30" w:type="dxa"/>
                    <w:left w:w="30" w:type="dxa"/>
                    <w:bottom w:w="30" w:type="dxa"/>
                    <w:right w:w="30" w:type="dxa"/>
                  </w:tcMar>
                  <w:hideMark/>
                </w:tcPr>
                <w:p w:rsidR="00DE35B7" w:rsidRPr="00DE35B7" w:rsidRDefault="00DE35B7" w:rsidP="00DE35B7">
                  <w:pPr>
                    <w:widowControl/>
                    <w:jc w:val="left"/>
                    <w:rPr>
                      <w:rFonts w:ascii="宋体" w:eastAsia="宋体" w:hAnsi="宋体" w:cs="宋体"/>
                      <w:color w:val="686868"/>
                      <w:kern w:val="0"/>
                      <w:sz w:val="18"/>
                      <w:szCs w:val="18"/>
                    </w:rPr>
                  </w:pPr>
                  <w:r w:rsidRPr="00DE35B7">
                    <w:rPr>
                      <w:rFonts w:ascii="宋体" w:eastAsia="宋体" w:hAnsi="宋体" w:cs="宋体"/>
                      <w:b/>
                      <w:bCs/>
                      <w:color w:val="686868"/>
                      <w:kern w:val="0"/>
                      <w:sz w:val="18"/>
                      <w:szCs w:val="18"/>
                    </w:rPr>
                    <w:t>主 题 词:</w:t>
                  </w:r>
                </w:p>
              </w:tc>
            </w:tr>
          </w:tbl>
          <w:p w:rsidR="00DE35B7" w:rsidRPr="00DE35B7" w:rsidRDefault="00DE35B7" w:rsidP="00DE35B7">
            <w:pPr>
              <w:widowControl/>
              <w:jc w:val="left"/>
              <w:rPr>
                <w:rFonts w:ascii="宋体" w:eastAsia="宋体" w:hAnsi="宋体" w:cs="宋体"/>
                <w:color w:val="686868"/>
                <w:kern w:val="0"/>
                <w:sz w:val="18"/>
                <w:szCs w:val="18"/>
              </w:rPr>
            </w:pPr>
          </w:p>
        </w:tc>
      </w:tr>
    </w:tbl>
    <w:p w:rsidR="00DE35B7" w:rsidRPr="00DE35B7" w:rsidRDefault="00DE35B7" w:rsidP="00DE35B7">
      <w:pPr>
        <w:widowControl/>
        <w:jc w:val="center"/>
        <w:rPr>
          <w:rFonts w:ascii="微软雅黑" w:eastAsia="微软雅黑" w:hAnsi="微软雅黑" w:cs="宋体"/>
          <w:color w:val="000000"/>
          <w:kern w:val="0"/>
          <w:sz w:val="18"/>
          <w:szCs w:val="18"/>
        </w:rPr>
      </w:pPr>
      <w:r w:rsidRPr="00DE35B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E35B7" w:rsidRPr="00DE35B7" w:rsidRDefault="00DE35B7" w:rsidP="00DE35B7">
      <w:pPr>
        <w:widowControl/>
        <w:shd w:val="clear" w:color="auto" w:fill="FFFFFF"/>
        <w:spacing w:after="240"/>
        <w:jc w:val="center"/>
        <w:rPr>
          <w:rFonts w:ascii="微软雅黑" w:eastAsia="微软雅黑" w:hAnsi="微软雅黑" w:cs="宋体" w:hint="eastAsia"/>
          <w:color w:val="000000"/>
          <w:kern w:val="0"/>
          <w:sz w:val="18"/>
          <w:szCs w:val="18"/>
        </w:rPr>
      </w:pPr>
      <w:r w:rsidRPr="00DE35B7">
        <w:rPr>
          <w:rFonts w:ascii="微软雅黑" w:eastAsia="微软雅黑" w:hAnsi="微软雅黑" w:cs="宋体" w:hint="eastAsia"/>
          <w:color w:val="000000"/>
          <w:kern w:val="0"/>
          <w:sz w:val="18"/>
          <w:szCs w:val="18"/>
        </w:rPr>
        <w:br/>
      </w:r>
      <w:r w:rsidRPr="00DE35B7">
        <w:rPr>
          <w:rFonts w:ascii="黑体" w:eastAsia="黑体" w:hAnsi="黑体" w:cs="宋体" w:hint="eastAsia"/>
          <w:b/>
          <w:bCs/>
          <w:color w:val="FF0000"/>
          <w:kern w:val="0"/>
          <w:sz w:val="36"/>
          <w:szCs w:val="36"/>
        </w:rPr>
        <w:t>中国证监会行政处罚决定书（王永进）</w:t>
      </w:r>
    </w:p>
    <w:p w:rsidR="00DE35B7" w:rsidRPr="00DE35B7" w:rsidRDefault="00DE35B7" w:rsidP="00DE35B7">
      <w:pPr>
        <w:widowControl/>
        <w:shd w:val="clear" w:color="auto" w:fill="FFFFFF"/>
        <w:spacing w:line="360" w:lineRule="atLeast"/>
        <w:jc w:val="center"/>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w:t>
      </w:r>
      <w:r w:rsidRPr="00DE35B7">
        <w:rPr>
          <w:rFonts w:ascii="Times New Roman" w:eastAsia="方正仿宋简体" w:hAnsi="Times New Roman" w:cs="Times New Roman" w:hint="eastAsia"/>
          <w:color w:val="000000"/>
          <w:kern w:val="0"/>
          <w:szCs w:val="21"/>
        </w:rPr>
        <w:t>2013</w:t>
      </w:r>
      <w:r w:rsidRPr="00DE35B7">
        <w:rPr>
          <w:rFonts w:ascii="方正仿宋简体" w:eastAsia="方正仿宋简体" w:hAnsi="楷体" w:cs="宋体" w:hint="eastAsia"/>
          <w:color w:val="000000"/>
          <w:kern w:val="0"/>
          <w:szCs w:val="21"/>
        </w:rPr>
        <w:t>〕</w:t>
      </w:r>
      <w:r w:rsidRPr="00DE35B7">
        <w:rPr>
          <w:rFonts w:ascii="Times New Roman" w:eastAsia="方正仿宋简体" w:hAnsi="Times New Roman" w:cs="Times New Roman" w:hint="eastAsia"/>
          <w:color w:val="000000"/>
          <w:kern w:val="0"/>
          <w:szCs w:val="21"/>
        </w:rPr>
        <w:t>76</w:t>
      </w:r>
      <w:r w:rsidRPr="00DE35B7">
        <w:rPr>
          <w:rFonts w:ascii="方正仿宋简体" w:eastAsia="方正仿宋简体" w:hAnsi="楷体" w:cs="宋体" w:hint="eastAsia"/>
          <w:color w:val="000000"/>
          <w:kern w:val="0"/>
          <w:szCs w:val="21"/>
        </w:rPr>
        <w:t>号</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当事人：王永进，男，</w:t>
      </w:r>
      <w:r w:rsidRPr="00DE35B7">
        <w:rPr>
          <w:rFonts w:ascii="Times New Roman" w:eastAsia="方正仿宋简体" w:hAnsi="Times New Roman" w:cs="Times New Roman" w:hint="eastAsia"/>
          <w:color w:val="000000"/>
          <w:kern w:val="0"/>
          <w:szCs w:val="21"/>
        </w:rPr>
        <w:t>1975</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11</w:t>
      </w:r>
      <w:r w:rsidRPr="00DE35B7">
        <w:rPr>
          <w:rFonts w:ascii="方正仿宋简体" w:eastAsia="方正仿宋简体" w:hAnsi="楷体" w:cs="宋体" w:hint="eastAsia"/>
          <w:color w:val="000000"/>
          <w:kern w:val="0"/>
          <w:szCs w:val="21"/>
        </w:rPr>
        <w:t xml:space="preserve">月出生，住址：浙江省温岭市太平街道，时任温岭市东部产业集聚区（以下简称东部新区）管委会副主任。　　　　</w:t>
      </w:r>
      <w:r w:rsidRPr="00DE35B7">
        <w:rPr>
          <w:rFonts w:ascii="Calibri" w:eastAsia="方正仿宋简体" w:hAnsi="Calibri" w:cs="Calibri"/>
          <w:color w:val="000000"/>
          <w:kern w:val="0"/>
          <w:szCs w:val="21"/>
        </w:rPr>
        <w:t> </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依据《中华人民共和国证券法》（以下简称《证券法》）的有关规定，我会</w:t>
      </w:r>
      <w:r w:rsidRPr="00DE35B7">
        <w:rPr>
          <w:rFonts w:ascii="Times New Roman" w:eastAsia="楷体" w:hAnsi="Times New Roman" w:cs="Times New Roman"/>
          <w:color w:val="000000"/>
          <w:kern w:val="0"/>
          <w:szCs w:val="21"/>
        </w:rPr>
        <w:t>依法对</w:t>
      </w:r>
      <w:r w:rsidRPr="00DE35B7">
        <w:rPr>
          <w:rFonts w:ascii="方正仿宋简体" w:eastAsia="方正仿宋简体" w:hAnsi="楷体" w:cs="宋体" w:hint="eastAsia"/>
          <w:color w:val="000000"/>
          <w:kern w:val="0"/>
          <w:szCs w:val="21"/>
        </w:rPr>
        <w:t>王永进内幕交易</w:t>
      </w:r>
      <w:r w:rsidRPr="00DE35B7">
        <w:rPr>
          <w:rFonts w:ascii="Times New Roman" w:eastAsia="楷体" w:hAnsi="Times New Roman" w:cs="Times New Roman"/>
          <w:color w:val="000000"/>
          <w:kern w:val="0"/>
          <w:szCs w:val="21"/>
        </w:rPr>
        <w:t>行为进行了立案调查、审理，并向当事人告知了</w:t>
      </w:r>
      <w:proofErr w:type="gramStart"/>
      <w:r w:rsidRPr="00DE35B7">
        <w:rPr>
          <w:rFonts w:ascii="Times New Roman" w:eastAsia="楷体" w:hAnsi="Times New Roman" w:cs="Times New Roman"/>
          <w:color w:val="000000"/>
          <w:kern w:val="0"/>
          <w:szCs w:val="21"/>
        </w:rPr>
        <w:t>作出</w:t>
      </w:r>
      <w:proofErr w:type="gramEnd"/>
      <w:r w:rsidRPr="00DE35B7">
        <w:rPr>
          <w:rFonts w:ascii="Times New Roman" w:eastAsia="楷体" w:hAnsi="Times New Roman" w:cs="Times New Roman"/>
          <w:color w:val="000000"/>
          <w:kern w:val="0"/>
          <w:szCs w:val="21"/>
        </w:rPr>
        <w:t>行政处罚的事实、理由、依据及当事人依法享有的权利</w:t>
      </w:r>
      <w:r w:rsidRPr="00DE35B7">
        <w:rPr>
          <w:rFonts w:ascii="方正仿宋简体" w:eastAsia="方正仿宋简体" w:hAnsi="楷体" w:cs="宋体" w:hint="eastAsia"/>
          <w:color w:val="000000"/>
          <w:kern w:val="0"/>
          <w:szCs w:val="21"/>
        </w:rPr>
        <w:t>，当事人王永进未提出陈述、申辩意见，也未要求听证。本案</w:t>
      </w:r>
      <w:r w:rsidRPr="00DE35B7">
        <w:rPr>
          <w:rFonts w:ascii="Times New Roman" w:eastAsia="楷体" w:hAnsi="Times New Roman" w:cs="Times New Roman"/>
          <w:color w:val="000000"/>
          <w:kern w:val="0"/>
          <w:szCs w:val="21"/>
        </w:rPr>
        <w:t>现已调查、审理终结。</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Times New Roman" w:eastAsia="楷体" w:hAnsi="Times New Roman" w:cs="Times New Roman"/>
          <w:color w:val="000000"/>
          <w:kern w:val="0"/>
          <w:szCs w:val="21"/>
        </w:rPr>
        <w:t>经查明，</w:t>
      </w:r>
      <w:r w:rsidRPr="00DE35B7">
        <w:rPr>
          <w:rFonts w:ascii="方正仿宋简体" w:eastAsia="方正仿宋简体" w:hAnsi="楷体" w:cs="宋体" w:hint="eastAsia"/>
          <w:color w:val="000000"/>
          <w:kern w:val="0"/>
          <w:szCs w:val="21"/>
        </w:rPr>
        <w:t>王永进存在以下违法事实：</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方正黑体简体" w:eastAsia="方正黑体简体" w:hAnsi="楷体" w:cs="宋体" w:hint="eastAsia"/>
          <w:color w:val="000000"/>
          <w:kern w:val="0"/>
          <w:szCs w:val="21"/>
        </w:rPr>
        <w:t>一、内幕信息的形成和披露过程</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2010年</w:t>
      </w:r>
      <w:r w:rsidRPr="00DE35B7">
        <w:rPr>
          <w:rFonts w:ascii="Times New Roman" w:eastAsia="方正仿宋简体" w:hAnsi="Times New Roman" w:cs="Times New Roman" w:hint="eastAsia"/>
          <w:color w:val="000000"/>
          <w:kern w:val="0"/>
          <w:szCs w:val="21"/>
        </w:rPr>
        <w:t>7</w:t>
      </w:r>
      <w:r w:rsidRPr="00DE35B7">
        <w:rPr>
          <w:rFonts w:ascii="方正仿宋简体" w:eastAsia="方正仿宋简体" w:hAnsi="楷体" w:cs="宋体" w:hint="eastAsia"/>
          <w:color w:val="000000"/>
          <w:kern w:val="0"/>
          <w:szCs w:val="21"/>
        </w:rPr>
        <w:t>月至</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月初，浙江爱仕达电器股份有限公司（以下简称爱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达）与温岭市东部新区人民政府开始商谈到东部新区投资事项。</w:t>
      </w:r>
      <w:r w:rsidRPr="00DE35B7">
        <w:rPr>
          <w:rFonts w:ascii="Times New Roman" w:eastAsia="方正仿宋简体" w:hAnsi="Times New Roman" w:cs="Times New Roman" w:hint="eastAsia"/>
          <w:color w:val="000000"/>
          <w:kern w:val="0"/>
          <w:szCs w:val="21"/>
        </w:rPr>
        <w:t>2011</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6</w:t>
      </w:r>
      <w:r w:rsidRPr="00DE35B7">
        <w:rPr>
          <w:rFonts w:ascii="方正仿宋简体" w:eastAsia="方正仿宋简体" w:hAnsi="楷体" w:cs="宋体" w:hint="eastAsia"/>
          <w:color w:val="000000"/>
          <w:kern w:val="0"/>
          <w:szCs w:val="21"/>
        </w:rPr>
        <w:t>月，温岭市领导到爱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达调研实行“退二进三”工作的可行性。根据市政府规定，政府对爱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达原厂区地块进行收储公开挂牌出让后，爱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达将获得出让成交总价</w:t>
      </w:r>
      <w:r w:rsidRPr="00DE35B7">
        <w:rPr>
          <w:rFonts w:ascii="Times New Roman" w:eastAsia="方正仿宋简体" w:hAnsi="Times New Roman" w:cs="Times New Roman" w:hint="eastAsia"/>
          <w:color w:val="000000"/>
          <w:kern w:val="0"/>
          <w:szCs w:val="21"/>
        </w:rPr>
        <w:t>50%</w:t>
      </w:r>
      <w:r w:rsidRPr="00DE35B7">
        <w:rPr>
          <w:rFonts w:ascii="方正仿宋简体" w:eastAsia="方正仿宋简体" w:hAnsi="楷体" w:cs="宋体" w:hint="eastAsia"/>
          <w:color w:val="000000"/>
          <w:kern w:val="0"/>
          <w:szCs w:val="21"/>
        </w:rPr>
        <w:t>的补偿款。爱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达要享受“退二进三”政策，必须向市政府提出申请，搬迁到东部新区，并经政府审议通过。</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2</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12</w:t>
      </w:r>
      <w:r w:rsidRPr="00DE35B7">
        <w:rPr>
          <w:rFonts w:ascii="方正仿宋简体" w:eastAsia="方正仿宋简体" w:hAnsi="楷体" w:cs="宋体" w:hint="eastAsia"/>
          <w:color w:val="000000"/>
          <w:kern w:val="0"/>
          <w:szCs w:val="21"/>
        </w:rPr>
        <w:t>日，爱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达起草了《浙江爱仕达电器股份有限公司进行“退二进三”的请示》。</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17</w:t>
      </w:r>
      <w:r w:rsidRPr="00DE35B7">
        <w:rPr>
          <w:rFonts w:ascii="方正仿宋简体" w:eastAsia="方正仿宋简体" w:hAnsi="楷体" w:cs="宋体" w:hint="eastAsia"/>
          <w:color w:val="000000"/>
          <w:kern w:val="0"/>
          <w:szCs w:val="21"/>
        </w:rPr>
        <w:t>日，爱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达向政府提交了请示文件，明确表示公司将积极配合市政府“退二进三”工作，愿意到东部新区投资，但希望政府给予优惠政策。</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19</w:t>
      </w:r>
      <w:r w:rsidRPr="00DE35B7">
        <w:rPr>
          <w:rFonts w:ascii="方正仿宋简体" w:eastAsia="方正仿宋简体" w:hAnsi="楷体" w:cs="宋体" w:hint="eastAsia"/>
          <w:color w:val="000000"/>
          <w:kern w:val="0"/>
          <w:szCs w:val="21"/>
        </w:rPr>
        <w:t>日，温岭市东部</w:t>
      </w:r>
      <w:proofErr w:type="gramStart"/>
      <w:r w:rsidRPr="00DE35B7">
        <w:rPr>
          <w:rFonts w:ascii="方正仿宋简体" w:eastAsia="方正仿宋简体" w:hAnsi="楷体" w:cs="宋体" w:hint="eastAsia"/>
          <w:color w:val="000000"/>
          <w:kern w:val="0"/>
          <w:szCs w:val="21"/>
        </w:rPr>
        <w:t>新区副</w:t>
      </w:r>
      <w:proofErr w:type="gramEnd"/>
      <w:r w:rsidRPr="00DE35B7">
        <w:rPr>
          <w:rFonts w:ascii="方正仿宋简体" w:eastAsia="方正仿宋简体" w:hAnsi="楷体" w:cs="宋体" w:hint="eastAsia"/>
          <w:color w:val="000000"/>
          <w:kern w:val="0"/>
          <w:szCs w:val="21"/>
        </w:rPr>
        <w:t>主任王永进与工作人员李某</w:t>
      </w:r>
      <w:proofErr w:type="gramStart"/>
      <w:r w:rsidRPr="00DE35B7">
        <w:rPr>
          <w:rFonts w:ascii="方正仿宋简体" w:eastAsia="方正仿宋简体" w:hAnsi="楷体" w:cs="宋体" w:hint="eastAsia"/>
          <w:color w:val="000000"/>
          <w:kern w:val="0"/>
          <w:szCs w:val="21"/>
        </w:rPr>
        <w:t>佳共同</w:t>
      </w:r>
      <w:proofErr w:type="gramEnd"/>
      <w:r w:rsidRPr="00DE35B7">
        <w:rPr>
          <w:rFonts w:ascii="方正仿宋简体" w:eastAsia="方正仿宋简体" w:hAnsi="楷体" w:cs="宋体" w:hint="eastAsia"/>
          <w:color w:val="000000"/>
          <w:kern w:val="0"/>
          <w:szCs w:val="21"/>
        </w:rPr>
        <w:t>起草爱</w:t>
      </w:r>
      <w:proofErr w:type="gramStart"/>
      <w:r w:rsidRPr="00DE35B7">
        <w:rPr>
          <w:rFonts w:ascii="方正仿宋简体" w:eastAsia="方正仿宋简体" w:hAnsi="楷体" w:cs="宋体" w:hint="eastAsia"/>
          <w:color w:val="000000"/>
          <w:kern w:val="0"/>
          <w:szCs w:val="21"/>
        </w:rPr>
        <w:t>仕达项目</w:t>
      </w:r>
      <w:proofErr w:type="gramEnd"/>
      <w:r w:rsidRPr="00DE35B7">
        <w:rPr>
          <w:rFonts w:ascii="方正仿宋简体" w:eastAsia="方正仿宋简体" w:hAnsi="楷体" w:cs="宋体" w:hint="eastAsia"/>
          <w:color w:val="000000"/>
          <w:kern w:val="0"/>
          <w:szCs w:val="21"/>
        </w:rPr>
        <w:t>投资协议书，协议书中包含了土地价格、容积率和优惠条件等主要信息。</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19</w:t>
      </w:r>
      <w:r w:rsidRPr="00DE35B7">
        <w:rPr>
          <w:rFonts w:ascii="方正仿宋简体" w:eastAsia="方正仿宋简体" w:hAnsi="楷体" w:cs="宋体" w:hint="eastAsia"/>
          <w:color w:val="000000"/>
          <w:kern w:val="0"/>
          <w:szCs w:val="21"/>
        </w:rPr>
        <w:t>日，温岭市政府办公室下发关于</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20</w:t>
      </w:r>
      <w:r w:rsidRPr="00DE35B7">
        <w:rPr>
          <w:rFonts w:ascii="方正仿宋简体" w:eastAsia="方正仿宋简体" w:hAnsi="楷体" w:cs="宋体" w:hint="eastAsia"/>
          <w:color w:val="000000"/>
          <w:kern w:val="0"/>
          <w:szCs w:val="21"/>
        </w:rPr>
        <w:t>日下午召开市长办公会议的通知，会议议题包括讨论产学研园区“退二进三”工作事项。</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20</w:t>
      </w:r>
      <w:r w:rsidRPr="00DE35B7">
        <w:rPr>
          <w:rFonts w:ascii="方正仿宋简体" w:eastAsia="方正仿宋简体" w:hAnsi="楷体" w:cs="宋体" w:hint="eastAsia"/>
          <w:color w:val="000000"/>
          <w:kern w:val="0"/>
          <w:szCs w:val="21"/>
        </w:rPr>
        <w:t>日，东部新区与爱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达签订投资协议书。</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23</w:t>
      </w:r>
      <w:r w:rsidRPr="00DE35B7">
        <w:rPr>
          <w:rFonts w:ascii="方正仿宋简体" w:eastAsia="方正仿宋简体" w:hAnsi="楷体" w:cs="宋体" w:hint="eastAsia"/>
          <w:color w:val="000000"/>
          <w:kern w:val="0"/>
          <w:szCs w:val="21"/>
        </w:rPr>
        <w:t>日，爱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达股票停牌。</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24</w:t>
      </w:r>
      <w:r w:rsidRPr="00DE35B7">
        <w:rPr>
          <w:rFonts w:ascii="方正仿宋简体" w:eastAsia="方正仿宋简体" w:hAnsi="楷体" w:cs="宋体" w:hint="eastAsia"/>
          <w:color w:val="000000"/>
          <w:kern w:val="0"/>
          <w:szCs w:val="21"/>
        </w:rPr>
        <w:t>日爱</w:t>
      </w:r>
      <w:proofErr w:type="gramStart"/>
      <w:r w:rsidRPr="00DE35B7">
        <w:rPr>
          <w:rFonts w:ascii="方正仿宋简体" w:eastAsia="方正仿宋简体" w:hAnsi="楷体" w:cs="宋体" w:hint="eastAsia"/>
          <w:color w:val="000000"/>
          <w:kern w:val="0"/>
          <w:szCs w:val="21"/>
        </w:rPr>
        <w:t>仕达发布</w:t>
      </w:r>
      <w:proofErr w:type="gramEnd"/>
      <w:r w:rsidRPr="00DE35B7">
        <w:rPr>
          <w:rFonts w:ascii="方正仿宋简体" w:eastAsia="方正仿宋简体" w:hAnsi="楷体" w:cs="宋体" w:hint="eastAsia"/>
          <w:color w:val="000000"/>
          <w:kern w:val="0"/>
          <w:szCs w:val="21"/>
        </w:rPr>
        <w:t>关于与东部新区签订投资协议的公告和关于公司“退二进三”的公告，当日爱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达股票复牌。</w:t>
      </w:r>
    </w:p>
    <w:p w:rsidR="00DE35B7" w:rsidRPr="00DE35B7" w:rsidRDefault="00DE35B7" w:rsidP="00DE35B7">
      <w:pPr>
        <w:widowControl/>
        <w:shd w:val="clear" w:color="auto" w:fill="FFFFFF"/>
        <w:spacing w:line="360" w:lineRule="atLeast"/>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 xml:space="preserve">　　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达到东部新区投资属于公司的重大投资行为，爱</w:t>
      </w:r>
      <w:proofErr w:type="gramStart"/>
      <w:r w:rsidRPr="00DE35B7">
        <w:rPr>
          <w:rFonts w:ascii="方正仿宋简体" w:eastAsia="方正仿宋简体" w:hAnsi="楷体" w:cs="宋体" w:hint="eastAsia"/>
          <w:color w:val="000000"/>
          <w:kern w:val="0"/>
          <w:szCs w:val="21"/>
        </w:rPr>
        <w:t>仕达享受</w:t>
      </w:r>
      <w:proofErr w:type="gramEnd"/>
      <w:r w:rsidRPr="00DE35B7">
        <w:rPr>
          <w:rFonts w:ascii="方正仿宋简体" w:eastAsia="方正仿宋简体" w:hAnsi="楷体" w:cs="宋体" w:hint="eastAsia"/>
          <w:color w:val="000000"/>
          <w:kern w:val="0"/>
          <w:szCs w:val="21"/>
        </w:rPr>
        <w:t>政府“退二进三”政策将使公司生产经营的外部条件发生重大变化，这两起事件互有关联，属于《证券法》第六</w:t>
      </w:r>
      <w:r w:rsidRPr="00DE35B7">
        <w:rPr>
          <w:rFonts w:ascii="方正仿宋简体" w:eastAsia="方正仿宋简体" w:hAnsi="楷体" w:cs="宋体" w:hint="eastAsia"/>
          <w:color w:val="000000"/>
          <w:kern w:val="0"/>
          <w:szCs w:val="21"/>
        </w:rPr>
        <w:lastRenderedPageBreak/>
        <w:t>十七条规定的“重大事件”范围，根据《证券法》第七十五条的规定，该两项信息尚未公开前为内幕信息。</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方正黑体简体" w:eastAsia="方正黑体简体" w:hAnsi="楷体" w:cs="宋体" w:hint="eastAsia"/>
          <w:color w:val="000000"/>
          <w:kern w:val="0"/>
          <w:szCs w:val="21"/>
        </w:rPr>
        <w:t>二、王永进知悉内幕信息的情况</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根据对王永进办公室台式电脑查询结果：</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19</w:t>
      </w:r>
      <w:r w:rsidRPr="00DE35B7">
        <w:rPr>
          <w:rFonts w:ascii="方正仿宋简体" w:eastAsia="方正仿宋简体" w:hAnsi="楷体" w:cs="宋体" w:hint="eastAsia"/>
          <w:color w:val="000000"/>
          <w:kern w:val="0"/>
          <w:szCs w:val="21"/>
        </w:rPr>
        <w:t>日</w:t>
      </w:r>
      <w:r w:rsidRPr="00DE35B7">
        <w:rPr>
          <w:rFonts w:ascii="Times New Roman" w:eastAsia="方正仿宋简体" w:hAnsi="Times New Roman" w:cs="Times New Roman" w:hint="eastAsia"/>
          <w:color w:val="000000"/>
          <w:kern w:val="0"/>
          <w:szCs w:val="21"/>
        </w:rPr>
        <w:t>12</w:t>
      </w:r>
      <w:r w:rsidRPr="00DE35B7">
        <w:rPr>
          <w:rFonts w:ascii="方正仿宋简体" w:eastAsia="方正仿宋简体" w:hAnsi="楷体" w:cs="宋体" w:hint="eastAsia"/>
          <w:color w:val="000000"/>
          <w:kern w:val="0"/>
          <w:szCs w:val="21"/>
        </w:rPr>
        <w:t>点</w:t>
      </w:r>
      <w:r w:rsidRPr="00DE35B7">
        <w:rPr>
          <w:rFonts w:ascii="Times New Roman" w:eastAsia="方正仿宋简体" w:hAnsi="Times New Roman" w:cs="Times New Roman" w:hint="eastAsia"/>
          <w:color w:val="000000"/>
          <w:kern w:val="0"/>
          <w:szCs w:val="21"/>
        </w:rPr>
        <w:t>24</w:t>
      </w:r>
      <w:r w:rsidRPr="00DE35B7">
        <w:rPr>
          <w:rFonts w:ascii="方正仿宋简体" w:eastAsia="方正仿宋简体" w:hAnsi="楷体" w:cs="宋体" w:hint="eastAsia"/>
          <w:color w:val="000000"/>
          <w:kern w:val="0"/>
          <w:szCs w:val="21"/>
        </w:rPr>
        <w:t>分，王永进使用</w:t>
      </w:r>
      <w:r w:rsidRPr="00DE35B7">
        <w:rPr>
          <w:rFonts w:ascii="Times New Roman" w:eastAsia="方正仿宋简体" w:hAnsi="Times New Roman" w:cs="Times New Roman" w:hint="eastAsia"/>
          <w:color w:val="000000"/>
          <w:kern w:val="0"/>
          <w:szCs w:val="21"/>
        </w:rPr>
        <w:t>wyj2878@126.com</w:t>
      </w:r>
      <w:r w:rsidRPr="00DE35B7">
        <w:rPr>
          <w:rFonts w:ascii="方正仿宋简体" w:eastAsia="方正仿宋简体" w:hAnsi="楷体" w:cs="宋体" w:hint="eastAsia"/>
          <w:color w:val="000000"/>
          <w:kern w:val="0"/>
          <w:szCs w:val="21"/>
        </w:rPr>
        <w:t>的邮箱给自己发送了一封附件名为《爱仕达》的邮件，经查询，该附件内容为《温岭经济开发区东部新区项目投资协议书》（以下简称《投资协议书》）。其电脑“桌面”上有一份名为《爱仕达》的</w:t>
      </w:r>
      <w:r w:rsidRPr="00DE35B7">
        <w:rPr>
          <w:rFonts w:ascii="Times New Roman" w:eastAsia="方正仿宋简体" w:hAnsi="Times New Roman" w:cs="Times New Roman" w:hint="eastAsia"/>
          <w:color w:val="000000"/>
          <w:kern w:val="0"/>
          <w:szCs w:val="21"/>
        </w:rPr>
        <w:t>WORD</w:t>
      </w:r>
      <w:r w:rsidRPr="00DE35B7">
        <w:rPr>
          <w:rFonts w:ascii="方正仿宋简体" w:eastAsia="方正仿宋简体" w:hAnsi="楷体" w:cs="宋体" w:hint="eastAsia"/>
          <w:color w:val="000000"/>
          <w:kern w:val="0"/>
          <w:szCs w:val="21"/>
        </w:rPr>
        <w:t>文件，经查询，该文件内容为《投资协议书》，文件创建时间为</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19</w:t>
      </w:r>
      <w:r w:rsidRPr="00DE35B7">
        <w:rPr>
          <w:rFonts w:ascii="方正仿宋简体" w:eastAsia="方正仿宋简体" w:hAnsi="楷体" w:cs="宋体" w:hint="eastAsia"/>
          <w:color w:val="000000"/>
          <w:kern w:val="0"/>
          <w:szCs w:val="21"/>
        </w:rPr>
        <w:t>日</w:t>
      </w:r>
      <w:r w:rsidRPr="00DE35B7">
        <w:rPr>
          <w:rFonts w:ascii="Times New Roman" w:eastAsia="方正仿宋简体" w:hAnsi="Times New Roman" w:cs="Times New Roman" w:hint="eastAsia"/>
          <w:color w:val="000000"/>
          <w:kern w:val="0"/>
          <w:szCs w:val="21"/>
        </w:rPr>
        <w:t>10</w:t>
      </w:r>
      <w:r w:rsidRPr="00DE35B7">
        <w:rPr>
          <w:rFonts w:ascii="方正仿宋简体" w:eastAsia="方正仿宋简体" w:hAnsi="楷体" w:cs="宋体" w:hint="eastAsia"/>
          <w:color w:val="000000"/>
          <w:kern w:val="0"/>
          <w:szCs w:val="21"/>
        </w:rPr>
        <w:t>时</w:t>
      </w:r>
      <w:r w:rsidRPr="00DE35B7">
        <w:rPr>
          <w:rFonts w:ascii="Times New Roman" w:eastAsia="方正仿宋简体" w:hAnsi="Times New Roman" w:cs="Times New Roman" w:hint="eastAsia"/>
          <w:color w:val="000000"/>
          <w:kern w:val="0"/>
          <w:szCs w:val="21"/>
        </w:rPr>
        <w:t>24</w:t>
      </w:r>
      <w:r w:rsidRPr="00DE35B7">
        <w:rPr>
          <w:rFonts w:ascii="方正仿宋简体" w:eastAsia="方正仿宋简体" w:hAnsi="楷体" w:cs="宋体" w:hint="eastAsia"/>
          <w:color w:val="000000"/>
          <w:kern w:val="0"/>
          <w:szCs w:val="21"/>
        </w:rPr>
        <w:t>分</w:t>
      </w:r>
      <w:r w:rsidRPr="00DE35B7">
        <w:rPr>
          <w:rFonts w:ascii="Times New Roman" w:eastAsia="方正仿宋简体" w:hAnsi="Times New Roman" w:cs="Times New Roman" w:hint="eastAsia"/>
          <w:color w:val="000000"/>
          <w:kern w:val="0"/>
          <w:szCs w:val="21"/>
        </w:rPr>
        <w:t>56</w:t>
      </w:r>
      <w:r w:rsidRPr="00DE35B7">
        <w:rPr>
          <w:rFonts w:ascii="方正仿宋简体" w:eastAsia="方正仿宋简体" w:hAnsi="楷体" w:cs="宋体" w:hint="eastAsia"/>
          <w:color w:val="000000"/>
          <w:kern w:val="0"/>
          <w:szCs w:val="21"/>
        </w:rPr>
        <w:t>秒。上述两份协议书内容相同，且与</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20</w:t>
      </w:r>
      <w:r w:rsidRPr="00DE35B7">
        <w:rPr>
          <w:rFonts w:ascii="方正仿宋简体" w:eastAsia="方正仿宋简体" w:hAnsi="楷体" w:cs="宋体" w:hint="eastAsia"/>
          <w:color w:val="000000"/>
          <w:kern w:val="0"/>
          <w:szCs w:val="21"/>
        </w:rPr>
        <w:t>日东部新区与爱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达正式签订的投资协议书内容基本相同。</w:t>
      </w:r>
    </w:p>
    <w:p w:rsidR="00DE35B7" w:rsidRPr="00DE35B7" w:rsidRDefault="00DE35B7" w:rsidP="00DE35B7">
      <w:pPr>
        <w:widowControl/>
        <w:shd w:val="clear" w:color="auto" w:fill="FFFFFF"/>
        <w:spacing w:line="360" w:lineRule="atLeast"/>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 xml:space="preserve">　　根据王永进询问笔录：</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19</w:t>
      </w:r>
      <w:r w:rsidRPr="00DE35B7">
        <w:rPr>
          <w:rFonts w:ascii="方正仿宋简体" w:eastAsia="方正仿宋简体" w:hAnsi="楷体" w:cs="宋体" w:hint="eastAsia"/>
          <w:color w:val="000000"/>
          <w:kern w:val="0"/>
          <w:szCs w:val="21"/>
        </w:rPr>
        <w:t>日之前，王永进和李某佳已经草拟好《投资协议书》文本，经过管委会内部讨论并修改成熟，并由王永进将内容发给律师。当时起草协议的前提是双方基本确定东部新区投资事项。</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根据上述证据，王永进作为《投资协议书》起草人，系本案内幕信息知情人。</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方正黑体简体" w:eastAsia="方正黑体简体" w:hAnsi="楷体" w:cs="宋体" w:hint="eastAsia"/>
          <w:color w:val="000000"/>
          <w:kern w:val="0"/>
          <w:szCs w:val="21"/>
        </w:rPr>
        <w:t>三、相关交易情况</w:t>
      </w:r>
    </w:p>
    <w:p w:rsidR="00DE35B7" w:rsidRPr="00DE35B7" w:rsidRDefault="00DE35B7" w:rsidP="00DE35B7">
      <w:pPr>
        <w:widowControl/>
        <w:shd w:val="clear" w:color="auto" w:fill="FFFFFF"/>
        <w:spacing w:line="360" w:lineRule="atLeast"/>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 xml:space="preserve">　　“王某青”账户于</w:t>
      </w:r>
      <w:r w:rsidRPr="00DE35B7">
        <w:rPr>
          <w:rFonts w:ascii="Times New Roman" w:eastAsia="方正仿宋简体" w:hAnsi="Times New Roman" w:cs="Times New Roman" w:hint="eastAsia"/>
          <w:color w:val="000000"/>
          <w:kern w:val="0"/>
          <w:szCs w:val="21"/>
        </w:rPr>
        <w:t>1997</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14</w:t>
      </w:r>
      <w:r w:rsidRPr="00DE35B7">
        <w:rPr>
          <w:rFonts w:ascii="方正仿宋简体" w:eastAsia="方正仿宋简体" w:hAnsi="楷体" w:cs="宋体" w:hint="eastAsia"/>
          <w:color w:val="000000"/>
          <w:kern w:val="0"/>
          <w:szCs w:val="21"/>
        </w:rPr>
        <w:t>日开立，</w:t>
      </w:r>
      <w:proofErr w:type="gramStart"/>
      <w:r w:rsidRPr="00DE35B7">
        <w:rPr>
          <w:rFonts w:ascii="方正仿宋简体" w:eastAsia="方正仿宋简体" w:hAnsi="楷体" w:cs="宋体" w:hint="eastAsia"/>
          <w:color w:val="000000"/>
          <w:kern w:val="0"/>
          <w:szCs w:val="21"/>
        </w:rPr>
        <w:t>王某青是</w:t>
      </w:r>
      <w:proofErr w:type="gramEnd"/>
      <w:r w:rsidRPr="00DE35B7">
        <w:rPr>
          <w:rFonts w:ascii="方正仿宋简体" w:eastAsia="方正仿宋简体" w:hAnsi="楷体" w:cs="宋体" w:hint="eastAsia"/>
          <w:color w:val="000000"/>
          <w:kern w:val="0"/>
          <w:szCs w:val="21"/>
        </w:rPr>
        <w:t>王永进的岳母。该账户于</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19</w:t>
      </w:r>
      <w:r w:rsidRPr="00DE35B7">
        <w:rPr>
          <w:rFonts w:ascii="方正仿宋简体" w:eastAsia="方正仿宋简体" w:hAnsi="楷体" w:cs="宋体" w:hint="eastAsia"/>
          <w:color w:val="000000"/>
          <w:kern w:val="0"/>
          <w:szCs w:val="21"/>
        </w:rPr>
        <w:t>日、</w:t>
      </w:r>
      <w:r w:rsidRPr="00DE35B7">
        <w:rPr>
          <w:rFonts w:ascii="Times New Roman" w:eastAsia="方正仿宋简体" w:hAnsi="Times New Roman" w:cs="Times New Roman" w:hint="eastAsia"/>
          <w:color w:val="000000"/>
          <w:kern w:val="0"/>
          <w:szCs w:val="21"/>
        </w:rPr>
        <w:t>20</w:t>
      </w:r>
      <w:r w:rsidRPr="00DE35B7">
        <w:rPr>
          <w:rFonts w:ascii="方正仿宋简体" w:eastAsia="方正仿宋简体" w:hAnsi="楷体" w:cs="宋体" w:hint="eastAsia"/>
          <w:color w:val="000000"/>
          <w:kern w:val="0"/>
          <w:szCs w:val="21"/>
        </w:rPr>
        <w:t>日累计买入“爱仕达”</w:t>
      </w:r>
      <w:r w:rsidRPr="00DE35B7">
        <w:rPr>
          <w:rFonts w:ascii="Times New Roman" w:eastAsia="方正仿宋简体" w:hAnsi="Times New Roman" w:cs="Times New Roman" w:hint="eastAsia"/>
          <w:color w:val="000000"/>
          <w:kern w:val="0"/>
          <w:szCs w:val="21"/>
        </w:rPr>
        <w:t>42,100</w:t>
      </w:r>
      <w:r w:rsidRPr="00DE35B7">
        <w:rPr>
          <w:rFonts w:ascii="方正仿宋简体" w:eastAsia="方正仿宋简体" w:hAnsi="楷体" w:cs="宋体" w:hint="eastAsia"/>
          <w:color w:val="000000"/>
          <w:kern w:val="0"/>
          <w:szCs w:val="21"/>
        </w:rPr>
        <w:t>股，成交金额</w:t>
      </w:r>
      <w:r w:rsidRPr="00DE35B7">
        <w:rPr>
          <w:rFonts w:ascii="Times New Roman" w:eastAsia="方正仿宋简体" w:hAnsi="Times New Roman" w:cs="Times New Roman" w:hint="eastAsia"/>
          <w:color w:val="000000"/>
          <w:kern w:val="0"/>
          <w:szCs w:val="21"/>
        </w:rPr>
        <w:t>398,812</w:t>
      </w:r>
      <w:r w:rsidRPr="00DE35B7">
        <w:rPr>
          <w:rFonts w:ascii="方正仿宋简体" w:eastAsia="方正仿宋简体" w:hAnsi="楷体" w:cs="宋体" w:hint="eastAsia"/>
          <w:color w:val="000000"/>
          <w:kern w:val="0"/>
          <w:szCs w:val="21"/>
        </w:rPr>
        <w:t>元；</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26</w:t>
      </w:r>
      <w:r w:rsidRPr="00DE35B7">
        <w:rPr>
          <w:rFonts w:ascii="方正仿宋简体" w:eastAsia="方正仿宋简体" w:hAnsi="楷体" w:cs="宋体" w:hint="eastAsia"/>
          <w:color w:val="000000"/>
          <w:kern w:val="0"/>
          <w:szCs w:val="21"/>
        </w:rPr>
        <w:t>日、</w:t>
      </w:r>
      <w:r w:rsidRPr="00DE35B7">
        <w:rPr>
          <w:rFonts w:ascii="Times New Roman" w:eastAsia="方正仿宋简体" w:hAnsi="Times New Roman" w:cs="Times New Roman" w:hint="eastAsia"/>
          <w:color w:val="000000"/>
          <w:kern w:val="0"/>
          <w:szCs w:val="21"/>
        </w:rPr>
        <w:t>27</w:t>
      </w:r>
      <w:r w:rsidRPr="00DE35B7">
        <w:rPr>
          <w:rFonts w:ascii="方正仿宋简体" w:eastAsia="方正仿宋简体" w:hAnsi="楷体" w:cs="宋体" w:hint="eastAsia"/>
          <w:color w:val="000000"/>
          <w:kern w:val="0"/>
          <w:szCs w:val="21"/>
        </w:rPr>
        <w:t>日累计卖出</w:t>
      </w:r>
      <w:r w:rsidRPr="00DE35B7">
        <w:rPr>
          <w:rFonts w:ascii="Times New Roman" w:eastAsia="方正仿宋简体" w:hAnsi="Times New Roman" w:cs="Times New Roman" w:hint="eastAsia"/>
          <w:color w:val="000000"/>
          <w:kern w:val="0"/>
          <w:szCs w:val="21"/>
        </w:rPr>
        <w:t>42,100</w:t>
      </w:r>
      <w:r w:rsidRPr="00DE35B7">
        <w:rPr>
          <w:rFonts w:ascii="方正仿宋简体" w:eastAsia="方正仿宋简体" w:hAnsi="楷体" w:cs="宋体" w:hint="eastAsia"/>
          <w:color w:val="000000"/>
          <w:kern w:val="0"/>
          <w:szCs w:val="21"/>
        </w:rPr>
        <w:t>股，成交金额</w:t>
      </w:r>
      <w:r w:rsidRPr="00DE35B7">
        <w:rPr>
          <w:rFonts w:ascii="Times New Roman" w:eastAsia="方正仿宋简体" w:hAnsi="Times New Roman" w:cs="Times New Roman" w:hint="eastAsia"/>
          <w:color w:val="000000"/>
          <w:kern w:val="0"/>
          <w:szCs w:val="21"/>
        </w:rPr>
        <w:t>442,672</w:t>
      </w:r>
      <w:r w:rsidRPr="00DE35B7">
        <w:rPr>
          <w:rFonts w:ascii="方正仿宋简体" w:eastAsia="方正仿宋简体" w:hAnsi="楷体" w:cs="宋体" w:hint="eastAsia"/>
          <w:color w:val="000000"/>
          <w:kern w:val="0"/>
          <w:szCs w:val="21"/>
        </w:rPr>
        <w:t>元，净盈利</w:t>
      </w:r>
      <w:r w:rsidRPr="00DE35B7">
        <w:rPr>
          <w:rFonts w:ascii="Times New Roman" w:eastAsia="方正仿宋简体" w:hAnsi="Times New Roman" w:cs="Times New Roman" w:hint="eastAsia"/>
          <w:color w:val="000000"/>
          <w:kern w:val="0"/>
          <w:szCs w:val="21"/>
        </w:rPr>
        <w:t>42,571.80</w:t>
      </w:r>
      <w:r w:rsidRPr="00DE35B7">
        <w:rPr>
          <w:rFonts w:ascii="方正仿宋简体" w:eastAsia="方正仿宋简体" w:hAnsi="楷体" w:cs="宋体" w:hint="eastAsia"/>
          <w:color w:val="000000"/>
          <w:kern w:val="0"/>
          <w:szCs w:val="21"/>
        </w:rPr>
        <w:t>元。</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该账户</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19</w:t>
      </w:r>
      <w:r w:rsidRPr="00DE35B7">
        <w:rPr>
          <w:rFonts w:ascii="方正仿宋简体" w:eastAsia="方正仿宋简体" w:hAnsi="楷体" w:cs="宋体" w:hint="eastAsia"/>
          <w:color w:val="000000"/>
          <w:kern w:val="0"/>
          <w:szCs w:val="21"/>
        </w:rPr>
        <w:t>日之前未交易过爱</w:t>
      </w:r>
      <w:proofErr w:type="gramStart"/>
      <w:r w:rsidRPr="00DE35B7">
        <w:rPr>
          <w:rFonts w:ascii="方正仿宋简体" w:eastAsia="方正仿宋简体" w:hAnsi="楷体" w:cs="宋体" w:hint="eastAsia"/>
          <w:color w:val="000000"/>
          <w:kern w:val="0"/>
          <w:szCs w:val="21"/>
        </w:rPr>
        <w:t>仕</w:t>
      </w:r>
      <w:proofErr w:type="gramEnd"/>
      <w:r w:rsidRPr="00DE35B7">
        <w:rPr>
          <w:rFonts w:ascii="方正仿宋简体" w:eastAsia="方正仿宋简体" w:hAnsi="楷体" w:cs="宋体" w:hint="eastAsia"/>
          <w:color w:val="000000"/>
          <w:kern w:val="0"/>
          <w:szCs w:val="21"/>
        </w:rPr>
        <w:t>达股票，日常交易单笔委托数量基本上为几百股，从未超过</w:t>
      </w:r>
      <w:r w:rsidRPr="00DE35B7">
        <w:rPr>
          <w:rFonts w:ascii="Times New Roman" w:eastAsia="方正仿宋简体" w:hAnsi="Times New Roman" w:cs="Times New Roman" w:hint="eastAsia"/>
          <w:color w:val="000000"/>
          <w:kern w:val="0"/>
          <w:szCs w:val="21"/>
        </w:rPr>
        <w:t>1500</w:t>
      </w:r>
      <w:r w:rsidRPr="00DE35B7">
        <w:rPr>
          <w:rFonts w:ascii="方正仿宋简体" w:eastAsia="方正仿宋简体" w:hAnsi="楷体" w:cs="宋体" w:hint="eastAsia"/>
          <w:color w:val="000000"/>
          <w:kern w:val="0"/>
          <w:szCs w:val="21"/>
        </w:rPr>
        <w:t>股，但交易“爱仕达”时单笔委托数量基本上为</w:t>
      </w:r>
      <w:r w:rsidRPr="00DE35B7">
        <w:rPr>
          <w:rFonts w:ascii="Times New Roman" w:eastAsia="方正仿宋简体" w:hAnsi="Times New Roman" w:cs="Times New Roman" w:hint="eastAsia"/>
          <w:color w:val="000000"/>
          <w:kern w:val="0"/>
          <w:szCs w:val="21"/>
        </w:rPr>
        <w:t>1000</w:t>
      </w:r>
      <w:r w:rsidRPr="00DE35B7">
        <w:rPr>
          <w:rFonts w:ascii="方正仿宋简体" w:eastAsia="方正仿宋简体" w:hAnsi="楷体" w:cs="宋体" w:hint="eastAsia"/>
          <w:color w:val="000000"/>
          <w:kern w:val="0"/>
          <w:szCs w:val="21"/>
        </w:rPr>
        <w:t>股以上，数量大的甚至达到</w:t>
      </w:r>
      <w:r w:rsidRPr="00DE35B7">
        <w:rPr>
          <w:rFonts w:ascii="Times New Roman" w:eastAsia="方正仿宋简体" w:hAnsi="Times New Roman" w:cs="Times New Roman" w:hint="eastAsia"/>
          <w:color w:val="000000"/>
          <w:kern w:val="0"/>
          <w:szCs w:val="21"/>
        </w:rPr>
        <w:t>22,900</w:t>
      </w:r>
      <w:r w:rsidRPr="00DE35B7">
        <w:rPr>
          <w:rFonts w:ascii="方正仿宋简体" w:eastAsia="方正仿宋简体" w:hAnsi="楷体" w:cs="宋体" w:hint="eastAsia"/>
          <w:color w:val="000000"/>
          <w:kern w:val="0"/>
          <w:szCs w:val="21"/>
        </w:rPr>
        <w:t>股和</w:t>
      </w:r>
      <w:r w:rsidRPr="00DE35B7">
        <w:rPr>
          <w:rFonts w:ascii="Times New Roman" w:eastAsia="方正仿宋简体" w:hAnsi="Times New Roman" w:cs="Times New Roman" w:hint="eastAsia"/>
          <w:color w:val="000000"/>
          <w:kern w:val="0"/>
          <w:szCs w:val="21"/>
        </w:rPr>
        <w:t>8100</w:t>
      </w:r>
      <w:r w:rsidRPr="00DE35B7">
        <w:rPr>
          <w:rFonts w:ascii="方正仿宋简体" w:eastAsia="方正仿宋简体" w:hAnsi="楷体" w:cs="宋体" w:hint="eastAsia"/>
          <w:color w:val="000000"/>
          <w:kern w:val="0"/>
          <w:szCs w:val="21"/>
        </w:rPr>
        <w:t>股，买入“爱仕达”股票的意愿强烈。</w:t>
      </w:r>
    </w:p>
    <w:p w:rsidR="00DE35B7" w:rsidRPr="00DE35B7" w:rsidRDefault="00DE35B7" w:rsidP="00DE35B7">
      <w:pPr>
        <w:widowControl/>
        <w:shd w:val="clear" w:color="auto" w:fill="FFFFFF"/>
        <w:spacing w:line="360" w:lineRule="atLeast"/>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 xml:space="preserve">　　“王某青”账户资金除由</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19</w:t>
      </w:r>
      <w:r w:rsidRPr="00DE35B7">
        <w:rPr>
          <w:rFonts w:ascii="方正仿宋简体" w:eastAsia="方正仿宋简体" w:hAnsi="楷体" w:cs="宋体" w:hint="eastAsia"/>
          <w:color w:val="000000"/>
          <w:kern w:val="0"/>
          <w:szCs w:val="21"/>
        </w:rPr>
        <w:t>日</w:t>
      </w:r>
      <w:proofErr w:type="gramStart"/>
      <w:r w:rsidRPr="00DE35B7">
        <w:rPr>
          <w:rFonts w:ascii="方正仿宋简体" w:eastAsia="方正仿宋简体" w:hAnsi="楷体" w:cs="宋体" w:hint="eastAsia"/>
          <w:color w:val="000000"/>
          <w:kern w:val="0"/>
          <w:szCs w:val="21"/>
        </w:rPr>
        <w:t>王某青同名</w:t>
      </w:r>
      <w:proofErr w:type="gramEnd"/>
      <w:r w:rsidRPr="00DE35B7">
        <w:rPr>
          <w:rFonts w:ascii="方正仿宋简体" w:eastAsia="方正仿宋简体" w:hAnsi="楷体" w:cs="宋体" w:hint="eastAsia"/>
          <w:color w:val="000000"/>
          <w:kern w:val="0"/>
          <w:szCs w:val="21"/>
        </w:rPr>
        <w:t>工行账户转入</w:t>
      </w:r>
      <w:r w:rsidRPr="00DE35B7">
        <w:rPr>
          <w:rFonts w:ascii="Times New Roman" w:eastAsia="方正仿宋简体" w:hAnsi="Times New Roman" w:cs="Times New Roman" w:hint="eastAsia"/>
          <w:color w:val="000000"/>
          <w:kern w:val="0"/>
          <w:szCs w:val="21"/>
        </w:rPr>
        <w:t>10</w:t>
      </w:r>
      <w:r w:rsidRPr="00DE35B7">
        <w:rPr>
          <w:rFonts w:ascii="方正仿宋简体" w:eastAsia="方正仿宋简体" w:hAnsi="楷体" w:cs="宋体" w:hint="eastAsia"/>
          <w:color w:val="000000"/>
          <w:kern w:val="0"/>
          <w:szCs w:val="21"/>
        </w:rPr>
        <w:t>万元、</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20</w:t>
      </w:r>
      <w:r w:rsidRPr="00DE35B7">
        <w:rPr>
          <w:rFonts w:ascii="方正仿宋简体" w:eastAsia="方正仿宋简体" w:hAnsi="楷体" w:cs="宋体" w:hint="eastAsia"/>
          <w:color w:val="000000"/>
          <w:kern w:val="0"/>
          <w:szCs w:val="21"/>
        </w:rPr>
        <w:t>日</w:t>
      </w:r>
      <w:proofErr w:type="gramStart"/>
      <w:r w:rsidRPr="00DE35B7">
        <w:rPr>
          <w:rFonts w:ascii="方正仿宋简体" w:eastAsia="方正仿宋简体" w:hAnsi="楷体" w:cs="宋体" w:hint="eastAsia"/>
          <w:color w:val="000000"/>
          <w:kern w:val="0"/>
          <w:szCs w:val="21"/>
        </w:rPr>
        <w:t>王某青本人</w:t>
      </w:r>
      <w:proofErr w:type="gramEnd"/>
      <w:r w:rsidRPr="00DE35B7">
        <w:rPr>
          <w:rFonts w:ascii="方正仿宋简体" w:eastAsia="方正仿宋简体" w:hAnsi="楷体" w:cs="宋体" w:hint="eastAsia"/>
          <w:color w:val="000000"/>
          <w:kern w:val="0"/>
          <w:szCs w:val="21"/>
        </w:rPr>
        <w:t>现金存款</w:t>
      </w:r>
      <w:r w:rsidRPr="00DE35B7">
        <w:rPr>
          <w:rFonts w:ascii="Times New Roman" w:eastAsia="方正仿宋简体" w:hAnsi="Times New Roman" w:cs="Times New Roman" w:hint="eastAsia"/>
          <w:color w:val="000000"/>
          <w:kern w:val="0"/>
          <w:szCs w:val="21"/>
        </w:rPr>
        <w:t>5</w:t>
      </w:r>
      <w:r w:rsidRPr="00DE35B7">
        <w:rPr>
          <w:rFonts w:ascii="方正仿宋简体" w:eastAsia="方正仿宋简体" w:hAnsi="楷体" w:cs="宋体" w:hint="eastAsia"/>
          <w:color w:val="000000"/>
          <w:kern w:val="0"/>
          <w:szCs w:val="21"/>
        </w:rPr>
        <w:t>万元外，</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20</w:t>
      </w:r>
      <w:r w:rsidRPr="00DE35B7">
        <w:rPr>
          <w:rFonts w:ascii="方正仿宋简体" w:eastAsia="方正仿宋简体" w:hAnsi="楷体" w:cs="宋体" w:hint="eastAsia"/>
          <w:color w:val="000000"/>
          <w:kern w:val="0"/>
          <w:szCs w:val="21"/>
        </w:rPr>
        <w:t>日王永进中行账户还转入</w:t>
      </w:r>
      <w:r w:rsidRPr="00DE35B7">
        <w:rPr>
          <w:rFonts w:ascii="Times New Roman" w:eastAsia="方正仿宋简体" w:hAnsi="Times New Roman" w:cs="Times New Roman" w:hint="eastAsia"/>
          <w:color w:val="000000"/>
          <w:kern w:val="0"/>
          <w:szCs w:val="21"/>
        </w:rPr>
        <w:t>22</w:t>
      </w:r>
      <w:r w:rsidRPr="00DE35B7">
        <w:rPr>
          <w:rFonts w:ascii="方正仿宋简体" w:eastAsia="方正仿宋简体" w:hAnsi="楷体" w:cs="宋体" w:hint="eastAsia"/>
          <w:color w:val="000000"/>
          <w:kern w:val="0"/>
          <w:szCs w:val="21"/>
        </w:rPr>
        <w:t>万元用于买入“爱仕达”股票。</w:t>
      </w:r>
    </w:p>
    <w:p w:rsidR="00DE35B7" w:rsidRPr="00DE35B7" w:rsidRDefault="00DE35B7" w:rsidP="00DE35B7">
      <w:pPr>
        <w:widowControl/>
        <w:shd w:val="clear" w:color="auto" w:fill="FFFFFF"/>
        <w:spacing w:line="360" w:lineRule="atLeast"/>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 xml:space="preserve">　　根据“王某青”账户</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1</w:t>
      </w:r>
      <w:r w:rsidRPr="00DE35B7">
        <w:rPr>
          <w:rFonts w:ascii="方正仿宋简体" w:eastAsia="方正仿宋简体" w:hAnsi="楷体" w:cs="宋体" w:hint="eastAsia"/>
          <w:color w:val="000000"/>
          <w:kern w:val="0"/>
          <w:szCs w:val="21"/>
        </w:rPr>
        <w:t>月至</w:t>
      </w:r>
      <w:r w:rsidRPr="00DE35B7">
        <w:rPr>
          <w:rFonts w:ascii="Times New Roman" w:eastAsia="方正仿宋简体" w:hAnsi="Times New Roman" w:cs="Times New Roman" w:hint="eastAsia"/>
          <w:color w:val="000000"/>
          <w:kern w:val="0"/>
          <w:szCs w:val="21"/>
        </w:rPr>
        <w:t>5</w:t>
      </w:r>
      <w:r w:rsidRPr="00DE35B7">
        <w:rPr>
          <w:rFonts w:ascii="方正仿宋简体" w:eastAsia="方正仿宋简体" w:hAnsi="楷体" w:cs="宋体" w:hint="eastAsia"/>
          <w:color w:val="000000"/>
          <w:kern w:val="0"/>
          <w:szCs w:val="21"/>
        </w:rPr>
        <w:t>月的历史委托交易流水，“王某青”账户</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1</w:t>
      </w:r>
      <w:r w:rsidRPr="00DE35B7">
        <w:rPr>
          <w:rFonts w:ascii="方正仿宋简体" w:eastAsia="方正仿宋简体" w:hAnsi="楷体" w:cs="宋体" w:hint="eastAsia"/>
          <w:color w:val="000000"/>
          <w:kern w:val="0"/>
          <w:szCs w:val="21"/>
        </w:rPr>
        <w:t>月至</w:t>
      </w:r>
      <w:r w:rsidRPr="00DE35B7">
        <w:rPr>
          <w:rFonts w:ascii="Times New Roman" w:eastAsia="方正仿宋简体" w:hAnsi="Times New Roman" w:cs="Times New Roman" w:hint="eastAsia"/>
          <w:color w:val="000000"/>
          <w:kern w:val="0"/>
          <w:szCs w:val="21"/>
        </w:rPr>
        <w:t>5</w:t>
      </w:r>
      <w:r w:rsidRPr="00DE35B7">
        <w:rPr>
          <w:rFonts w:ascii="方正仿宋简体" w:eastAsia="方正仿宋简体" w:hAnsi="楷体" w:cs="宋体" w:hint="eastAsia"/>
          <w:color w:val="000000"/>
          <w:kern w:val="0"/>
          <w:szCs w:val="21"/>
        </w:rPr>
        <w:t>月下单的主要</w:t>
      </w:r>
      <w:r w:rsidRPr="00DE35B7">
        <w:rPr>
          <w:rFonts w:ascii="Times New Roman" w:eastAsia="方正仿宋简体" w:hAnsi="Times New Roman" w:cs="Times New Roman" w:hint="eastAsia"/>
          <w:color w:val="000000"/>
          <w:kern w:val="0"/>
          <w:szCs w:val="21"/>
        </w:rPr>
        <w:t>MAC</w:t>
      </w:r>
      <w:r w:rsidRPr="00DE35B7">
        <w:rPr>
          <w:rFonts w:ascii="方正仿宋简体" w:eastAsia="方正仿宋简体" w:hAnsi="楷体" w:cs="宋体" w:hint="eastAsia"/>
          <w:color w:val="000000"/>
          <w:kern w:val="0"/>
          <w:szCs w:val="21"/>
        </w:rPr>
        <w:t>地址为</w:t>
      </w:r>
      <w:r w:rsidRPr="00DE35B7">
        <w:rPr>
          <w:rFonts w:ascii="Times New Roman" w:eastAsia="方正仿宋简体" w:hAnsi="Times New Roman" w:cs="Times New Roman" w:hint="eastAsia"/>
          <w:color w:val="000000"/>
          <w:kern w:val="0"/>
          <w:szCs w:val="21"/>
        </w:rPr>
        <w:t>00241D33D9A8</w:t>
      </w:r>
      <w:r w:rsidRPr="00DE35B7">
        <w:rPr>
          <w:rFonts w:ascii="方正仿宋简体" w:eastAsia="方正仿宋简体" w:hAnsi="楷体" w:cs="宋体" w:hint="eastAsia"/>
          <w:color w:val="000000"/>
          <w:kern w:val="0"/>
          <w:szCs w:val="21"/>
        </w:rPr>
        <w:t>，另外两个</w:t>
      </w:r>
      <w:r w:rsidRPr="00DE35B7">
        <w:rPr>
          <w:rFonts w:ascii="Times New Roman" w:eastAsia="方正仿宋简体" w:hAnsi="Times New Roman" w:cs="Times New Roman" w:hint="eastAsia"/>
          <w:color w:val="000000"/>
          <w:kern w:val="0"/>
          <w:szCs w:val="21"/>
        </w:rPr>
        <w:t>MAC</w:t>
      </w:r>
      <w:r w:rsidRPr="00DE35B7">
        <w:rPr>
          <w:rFonts w:ascii="方正仿宋简体" w:eastAsia="方正仿宋简体" w:hAnsi="楷体" w:cs="宋体" w:hint="eastAsia"/>
          <w:color w:val="000000"/>
          <w:kern w:val="0"/>
          <w:szCs w:val="21"/>
        </w:rPr>
        <w:t>地址</w:t>
      </w:r>
      <w:r w:rsidRPr="00DE35B7">
        <w:rPr>
          <w:rFonts w:ascii="Times New Roman" w:eastAsia="方正仿宋简体" w:hAnsi="Times New Roman" w:cs="Times New Roman" w:hint="eastAsia"/>
          <w:color w:val="000000"/>
          <w:kern w:val="0"/>
          <w:szCs w:val="21"/>
        </w:rPr>
        <w:t>F07BCB9F73BE</w:t>
      </w:r>
      <w:r w:rsidRPr="00DE35B7">
        <w:rPr>
          <w:rFonts w:ascii="方正仿宋简体" w:eastAsia="方正仿宋简体" w:hAnsi="楷体" w:cs="宋体" w:hint="eastAsia"/>
          <w:color w:val="000000"/>
          <w:kern w:val="0"/>
          <w:szCs w:val="21"/>
        </w:rPr>
        <w:t>和</w:t>
      </w:r>
      <w:r w:rsidRPr="00DE35B7">
        <w:rPr>
          <w:rFonts w:ascii="Times New Roman" w:eastAsia="方正仿宋简体" w:hAnsi="Times New Roman" w:cs="Times New Roman" w:hint="eastAsia"/>
          <w:color w:val="000000"/>
          <w:kern w:val="0"/>
          <w:szCs w:val="21"/>
        </w:rPr>
        <w:t>00166F1C5381</w:t>
      </w:r>
      <w:r w:rsidRPr="00DE35B7">
        <w:rPr>
          <w:rFonts w:ascii="方正仿宋简体" w:eastAsia="方正仿宋简体" w:hAnsi="楷体" w:cs="宋体" w:hint="eastAsia"/>
          <w:color w:val="000000"/>
          <w:kern w:val="0"/>
          <w:szCs w:val="21"/>
        </w:rPr>
        <w:t>均仅在交易“爱仕达”的委托中出现。根据对王永进电脑查询结果，王永进笔记本电脑</w:t>
      </w:r>
      <w:r w:rsidRPr="00DE35B7">
        <w:rPr>
          <w:rFonts w:ascii="Times New Roman" w:eastAsia="方正仿宋简体" w:hAnsi="Times New Roman" w:cs="Times New Roman" w:hint="eastAsia"/>
          <w:color w:val="000000"/>
          <w:kern w:val="0"/>
          <w:szCs w:val="21"/>
        </w:rPr>
        <w:t>MAC</w:t>
      </w:r>
      <w:r w:rsidRPr="00DE35B7">
        <w:rPr>
          <w:rFonts w:ascii="方正仿宋简体" w:eastAsia="方正仿宋简体" w:hAnsi="楷体" w:cs="宋体" w:hint="eastAsia"/>
          <w:color w:val="000000"/>
          <w:kern w:val="0"/>
          <w:szCs w:val="21"/>
        </w:rPr>
        <w:t>地址为</w:t>
      </w:r>
      <w:r w:rsidRPr="00DE35B7">
        <w:rPr>
          <w:rFonts w:ascii="Times New Roman" w:eastAsia="方正仿宋简体" w:hAnsi="Times New Roman" w:cs="Times New Roman" w:hint="eastAsia"/>
          <w:color w:val="000000"/>
          <w:kern w:val="0"/>
          <w:szCs w:val="21"/>
        </w:rPr>
        <w:t>F07BCB9F73BE</w:t>
      </w:r>
      <w:r w:rsidRPr="00DE35B7">
        <w:rPr>
          <w:rFonts w:ascii="方正仿宋简体" w:eastAsia="方正仿宋简体" w:hAnsi="楷体" w:cs="宋体" w:hint="eastAsia"/>
          <w:color w:val="000000"/>
          <w:kern w:val="0"/>
          <w:szCs w:val="21"/>
        </w:rPr>
        <w:t>，该</w:t>
      </w:r>
      <w:r w:rsidRPr="00DE35B7">
        <w:rPr>
          <w:rFonts w:ascii="Times New Roman" w:eastAsia="方正仿宋简体" w:hAnsi="Times New Roman" w:cs="Times New Roman" w:hint="eastAsia"/>
          <w:color w:val="000000"/>
          <w:kern w:val="0"/>
          <w:szCs w:val="21"/>
        </w:rPr>
        <w:t>MAC</w:t>
      </w:r>
      <w:r w:rsidRPr="00DE35B7">
        <w:rPr>
          <w:rFonts w:ascii="方正仿宋简体" w:eastAsia="方正仿宋简体" w:hAnsi="楷体" w:cs="宋体" w:hint="eastAsia"/>
          <w:color w:val="000000"/>
          <w:kern w:val="0"/>
          <w:szCs w:val="21"/>
        </w:rPr>
        <w:t>地址下单交易“爱仕达”时对应的</w:t>
      </w:r>
      <w:r w:rsidRPr="00DE35B7">
        <w:rPr>
          <w:rFonts w:ascii="Times New Roman" w:eastAsia="方正仿宋简体" w:hAnsi="Times New Roman" w:cs="Times New Roman" w:hint="eastAsia"/>
          <w:color w:val="000000"/>
          <w:kern w:val="0"/>
          <w:szCs w:val="21"/>
        </w:rPr>
        <w:t>IP</w:t>
      </w:r>
      <w:r w:rsidRPr="00DE35B7">
        <w:rPr>
          <w:rFonts w:ascii="方正仿宋简体" w:eastAsia="方正仿宋简体" w:hAnsi="楷体" w:cs="宋体" w:hint="eastAsia"/>
          <w:color w:val="000000"/>
          <w:kern w:val="0"/>
          <w:szCs w:val="21"/>
        </w:rPr>
        <w:t>地址与王永进办公室</w:t>
      </w:r>
      <w:r w:rsidRPr="00DE35B7">
        <w:rPr>
          <w:rFonts w:ascii="Times New Roman" w:eastAsia="方正仿宋简体" w:hAnsi="Times New Roman" w:cs="Times New Roman" w:hint="eastAsia"/>
          <w:color w:val="000000"/>
          <w:kern w:val="0"/>
          <w:szCs w:val="21"/>
        </w:rPr>
        <w:t>IP</w:t>
      </w:r>
      <w:r w:rsidRPr="00DE35B7">
        <w:rPr>
          <w:rFonts w:ascii="方正仿宋简体" w:eastAsia="方正仿宋简体" w:hAnsi="楷体" w:cs="宋体" w:hint="eastAsia"/>
          <w:color w:val="000000"/>
          <w:kern w:val="0"/>
          <w:szCs w:val="21"/>
        </w:rPr>
        <w:t>地址一致。</w:t>
      </w:r>
    </w:p>
    <w:p w:rsidR="00DE35B7" w:rsidRPr="00DE35B7" w:rsidRDefault="00DE35B7" w:rsidP="00DE35B7">
      <w:pPr>
        <w:widowControl/>
        <w:shd w:val="clear" w:color="auto" w:fill="FFFFFF"/>
        <w:spacing w:line="360" w:lineRule="atLeast"/>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 xml:space="preserve">　　根据王永进、王永进的岳父杨某尧询问笔录，二者均称“王某青”账户由杨某尧管理和操作，操作“爱仕达”的部分买卖行为由杨某尧打电话给王永进让其帮忙下单。根据王永进手机</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月份通话记录，王永进</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19</w:t>
      </w:r>
      <w:r w:rsidRPr="00DE35B7">
        <w:rPr>
          <w:rFonts w:ascii="方正仿宋简体" w:eastAsia="方正仿宋简体" w:hAnsi="楷体" w:cs="宋体" w:hint="eastAsia"/>
          <w:color w:val="000000"/>
          <w:kern w:val="0"/>
          <w:szCs w:val="21"/>
        </w:rPr>
        <w:t>日上午</w:t>
      </w:r>
      <w:r w:rsidRPr="00DE35B7">
        <w:rPr>
          <w:rFonts w:ascii="Times New Roman" w:eastAsia="方正仿宋简体" w:hAnsi="Times New Roman" w:cs="Times New Roman" w:hint="eastAsia"/>
          <w:color w:val="000000"/>
          <w:kern w:val="0"/>
          <w:szCs w:val="21"/>
        </w:rPr>
        <w:t>8</w:t>
      </w:r>
      <w:r w:rsidRPr="00DE35B7">
        <w:rPr>
          <w:rFonts w:ascii="方正仿宋简体" w:eastAsia="方正仿宋简体" w:hAnsi="楷体" w:cs="宋体" w:hint="eastAsia"/>
          <w:color w:val="000000"/>
          <w:kern w:val="0"/>
          <w:szCs w:val="21"/>
        </w:rPr>
        <w:t>时</w:t>
      </w:r>
      <w:r w:rsidRPr="00DE35B7">
        <w:rPr>
          <w:rFonts w:ascii="Times New Roman" w:eastAsia="方正仿宋简体" w:hAnsi="Times New Roman" w:cs="Times New Roman" w:hint="eastAsia"/>
          <w:color w:val="000000"/>
          <w:kern w:val="0"/>
          <w:szCs w:val="21"/>
        </w:rPr>
        <w:t>26</w:t>
      </w:r>
      <w:r w:rsidRPr="00DE35B7">
        <w:rPr>
          <w:rFonts w:ascii="方正仿宋简体" w:eastAsia="方正仿宋简体" w:hAnsi="楷体" w:cs="宋体" w:hint="eastAsia"/>
          <w:color w:val="000000"/>
          <w:kern w:val="0"/>
          <w:szCs w:val="21"/>
        </w:rPr>
        <w:t>分</w:t>
      </w:r>
      <w:r w:rsidRPr="00DE35B7">
        <w:rPr>
          <w:rFonts w:ascii="Times New Roman" w:eastAsia="方正仿宋简体" w:hAnsi="Times New Roman" w:cs="Times New Roman" w:hint="eastAsia"/>
          <w:color w:val="000000"/>
          <w:kern w:val="0"/>
          <w:szCs w:val="21"/>
        </w:rPr>
        <w:t>45</w:t>
      </w:r>
      <w:r w:rsidRPr="00DE35B7">
        <w:rPr>
          <w:rFonts w:ascii="方正仿宋简体" w:eastAsia="方正仿宋简体" w:hAnsi="楷体" w:cs="宋体" w:hint="eastAsia"/>
          <w:color w:val="000000"/>
          <w:kern w:val="0"/>
          <w:szCs w:val="21"/>
        </w:rPr>
        <w:t>秒至</w:t>
      </w:r>
      <w:r w:rsidRPr="00DE35B7">
        <w:rPr>
          <w:rFonts w:ascii="Times New Roman" w:eastAsia="方正仿宋简体" w:hAnsi="Times New Roman" w:cs="Times New Roman" w:hint="eastAsia"/>
          <w:color w:val="000000"/>
          <w:kern w:val="0"/>
          <w:szCs w:val="21"/>
        </w:rPr>
        <w:t>9</w:t>
      </w:r>
      <w:r w:rsidRPr="00DE35B7">
        <w:rPr>
          <w:rFonts w:ascii="方正仿宋简体" w:eastAsia="方正仿宋简体" w:hAnsi="楷体" w:cs="宋体" w:hint="eastAsia"/>
          <w:color w:val="000000"/>
          <w:kern w:val="0"/>
          <w:szCs w:val="21"/>
        </w:rPr>
        <w:t>时</w:t>
      </w:r>
      <w:r w:rsidRPr="00DE35B7">
        <w:rPr>
          <w:rFonts w:ascii="Times New Roman" w:eastAsia="方正仿宋简体" w:hAnsi="Times New Roman" w:cs="Times New Roman" w:hint="eastAsia"/>
          <w:color w:val="000000"/>
          <w:kern w:val="0"/>
          <w:szCs w:val="21"/>
        </w:rPr>
        <w:t>40</w:t>
      </w:r>
      <w:r w:rsidRPr="00DE35B7">
        <w:rPr>
          <w:rFonts w:ascii="方正仿宋简体" w:eastAsia="方正仿宋简体" w:hAnsi="楷体" w:cs="宋体" w:hint="eastAsia"/>
          <w:color w:val="000000"/>
          <w:kern w:val="0"/>
          <w:szCs w:val="21"/>
        </w:rPr>
        <w:t>分</w:t>
      </w:r>
      <w:r w:rsidRPr="00DE35B7">
        <w:rPr>
          <w:rFonts w:ascii="Times New Roman" w:eastAsia="方正仿宋简体" w:hAnsi="Times New Roman" w:cs="Times New Roman" w:hint="eastAsia"/>
          <w:color w:val="000000"/>
          <w:kern w:val="0"/>
          <w:szCs w:val="21"/>
        </w:rPr>
        <w:t>04</w:t>
      </w:r>
      <w:r w:rsidRPr="00DE35B7">
        <w:rPr>
          <w:rFonts w:ascii="方正仿宋简体" w:eastAsia="方正仿宋简体" w:hAnsi="楷体" w:cs="宋体" w:hint="eastAsia"/>
          <w:color w:val="000000"/>
          <w:kern w:val="0"/>
          <w:szCs w:val="21"/>
        </w:rPr>
        <w:t>秒之间</w:t>
      </w:r>
      <w:r w:rsidRPr="00DE35B7">
        <w:rPr>
          <w:rFonts w:ascii="Times New Roman" w:eastAsia="方正仿宋简体" w:hAnsi="Times New Roman" w:cs="Times New Roman" w:hint="eastAsia"/>
          <w:color w:val="000000"/>
          <w:kern w:val="0"/>
          <w:szCs w:val="21"/>
        </w:rPr>
        <w:t>5</w:t>
      </w:r>
      <w:r w:rsidRPr="00DE35B7">
        <w:rPr>
          <w:rFonts w:ascii="方正仿宋简体" w:eastAsia="方正仿宋简体" w:hAnsi="楷体" w:cs="宋体" w:hint="eastAsia"/>
          <w:color w:val="000000"/>
          <w:kern w:val="0"/>
          <w:szCs w:val="21"/>
        </w:rPr>
        <w:t>次主叫杨某尧。“王某青”账户于当天上午</w:t>
      </w:r>
      <w:r w:rsidRPr="00DE35B7">
        <w:rPr>
          <w:rFonts w:ascii="Times New Roman" w:eastAsia="方正仿宋简体" w:hAnsi="Times New Roman" w:cs="Times New Roman" w:hint="eastAsia"/>
          <w:color w:val="000000"/>
          <w:kern w:val="0"/>
          <w:szCs w:val="21"/>
        </w:rPr>
        <w:t>9</w:t>
      </w:r>
      <w:r w:rsidRPr="00DE35B7">
        <w:rPr>
          <w:rFonts w:ascii="方正仿宋简体" w:eastAsia="方正仿宋简体" w:hAnsi="楷体" w:cs="宋体" w:hint="eastAsia"/>
          <w:color w:val="000000"/>
          <w:kern w:val="0"/>
          <w:szCs w:val="21"/>
        </w:rPr>
        <w:t>时</w:t>
      </w:r>
      <w:r w:rsidRPr="00DE35B7">
        <w:rPr>
          <w:rFonts w:ascii="Times New Roman" w:eastAsia="方正仿宋简体" w:hAnsi="Times New Roman" w:cs="Times New Roman" w:hint="eastAsia"/>
          <w:color w:val="000000"/>
          <w:kern w:val="0"/>
          <w:szCs w:val="21"/>
        </w:rPr>
        <w:t>34</w:t>
      </w:r>
      <w:r w:rsidRPr="00DE35B7">
        <w:rPr>
          <w:rFonts w:ascii="方正仿宋简体" w:eastAsia="方正仿宋简体" w:hAnsi="楷体" w:cs="宋体" w:hint="eastAsia"/>
          <w:color w:val="000000"/>
          <w:kern w:val="0"/>
          <w:szCs w:val="21"/>
        </w:rPr>
        <w:t>分开始买入“爱仕达”股票。</w:t>
      </w:r>
    </w:p>
    <w:p w:rsidR="00DE35B7" w:rsidRPr="00DE35B7" w:rsidRDefault="00DE35B7" w:rsidP="00DE35B7">
      <w:pPr>
        <w:widowControl/>
        <w:shd w:val="clear" w:color="auto" w:fill="FFFFFF"/>
        <w:spacing w:line="360" w:lineRule="atLeast"/>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 xml:space="preserve">　　以上事实，有交易记录、当事人询问笔录、电脑</w:t>
      </w:r>
      <w:r w:rsidRPr="00DE35B7">
        <w:rPr>
          <w:rFonts w:ascii="Times New Roman" w:eastAsia="方正仿宋简体" w:hAnsi="Times New Roman" w:cs="Times New Roman" w:hint="eastAsia"/>
          <w:color w:val="000000"/>
          <w:kern w:val="0"/>
          <w:szCs w:val="21"/>
        </w:rPr>
        <w:t>IP</w:t>
      </w:r>
      <w:r w:rsidRPr="00DE35B7">
        <w:rPr>
          <w:rFonts w:ascii="方正仿宋简体" w:eastAsia="方正仿宋简体" w:hAnsi="楷体" w:cs="宋体" w:hint="eastAsia"/>
          <w:color w:val="000000"/>
          <w:kern w:val="0"/>
          <w:szCs w:val="21"/>
        </w:rPr>
        <w:t>、</w:t>
      </w:r>
      <w:r w:rsidRPr="00DE35B7">
        <w:rPr>
          <w:rFonts w:ascii="Times New Roman" w:eastAsia="方正仿宋简体" w:hAnsi="Times New Roman" w:cs="Times New Roman" w:hint="eastAsia"/>
          <w:color w:val="000000"/>
          <w:kern w:val="0"/>
          <w:szCs w:val="21"/>
        </w:rPr>
        <w:t>MAC</w:t>
      </w:r>
      <w:r w:rsidRPr="00DE35B7">
        <w:rPr>
          <w:rFonts w:ascii="方正仿宋简体" w:eastAsia="方正仿宋简体" w:hAnsi="楷体" w:cs="宋体" w:hint="eastAsia"/>
          <w:color w:val="000000"/>
          <w:kern w:val="0"/>
          <w:szCs w:val="21"/>
        </w:rPr>
        <w:t>地址信息等证据证明，足以认定。</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DE35B7">
        <w:rPr>
          <w:rFonts w:ascii="方正仿宋简体" w:eastAsia="方正仿宋简体" w:hAnsi="楷体" w:cs="宋体" w:hint="eastAsia"/>
          <w:color w:val="000000"/>
          <w:kern w:val="0"/>
          <w:szCs w:val="21"/>
        </w:rPr>
        <w:t>王某青是</w:t>
      </w:r>
      <w:proofErr w:type="gramEnd"/>
      <w:r w:rsidRPr="00DE35B7">
        <w:rPr>
          <w:rFonts w:ascii="方正仿宋简体" w:eastAsia="方正仿宋简体" w:hAnsi="楷体" w:cs="宋体" w:hint="eastAsia"/>
          <w:color w:val="000000"/>
          <w:kern w:val="0"/>
          <w:szCs w:val="21"/>
        </w:rPr>
        <w:t>王永进的岳母，“王某青”账户交易“爱仕达”的</w:t>
      </w:r>
      <w:r w:rsidRPr="00DE35B7">
        <w:rPr>
          <w:rFonts w:ascii="Times New Roman" w:eastAsia="方正仿宋简体" w:hAnsi="Times New Roman" w:cs="Times New Roman" w:hint="eastAsia"/>
          <w:color w:val="000000"/>
          <w:kern w:val="0"/>
          <w:szCs w:val="21"/>
        </w:rPr>
        <w:t>MAC</w:t>
      </w:r>
      <w:r w:rsidRPr="00DE35B7">
        <w:rPr>
          <w:rFonts w:ascii="方正仿宋简体" w:eastAsia="方正仿宋简体" w:hAnsi="楷体" w:cs="宋体" w:hint="eastAsia"/>
          <w:color w:val="000000"/>
          <w:kern w:val="0"/>
          <w:szCs w:val="21"/>
        </w:rPr>
        <w:t>地址与王永进笔记本电脑</w:t>
      </w:r>
      <w:r w:rsidRPr="00DE35B7">
        <w:rPr>
          <w:rFonts w:ascii="Times New Roman" w:eastAsia="方正仿宋简体" w:hAnsi="Times New Roman" w:cs="Times New Roman" w:hint="eastAsia"/>
          <w:color w:val="000000"/>
          <w:kern w:val="0"/>
          <w:szCs w:val="21"/>
        </w:rPr>
        <w:t>MAC</w:t>
      </w:r>
      <w:r w:rsidRPr="00DE35B7">
        <w:rPr>
          <w:rFonts w:ascii="方正仿宋简体" w:eastAsia="方正仿宋简体" w:hAnsi="楷体" w:cs="宋体" w:hint="eastAsia"/>
          <w:color w:val="000000"/>
          <w:kern w:val="0"/>
          <w:szCs w:val="21"/>
        </w:rPr>
        <w:t>地址相同，对应的</w:t>
      </w:r>
      <w:r w:rsidRPr="00DE35B7">
        <w:rPr>
          <w:rFonts w:ascii="Times New Roman" w:eastAsia="方正仿宋简体" w:hAnsi="Times New Roman" w:cs="Times New Roman" w:hint="eastAsia"/>
          <w:color w:val="000000"/>
          <w:kern w:val="0"/>
          <w:szCs w:val="21"/>
        </w:rPr>
        <w:t>IP</w:t>
      </w:r>
      <w:r w:rsidRPr="00DE35B7">
        <w:rPr>
          <w:rFonts w:ascii="方正仿宋简体" w:eastAsia="方正仿宋简体" w:hAnsi="楷体" w:cs="宋体" w:hint="eastAsia"/>
          <w:color w:val="000000"/>
          <w:kern w:val="0"/>
          <w:szCs w:val="21"/>
        </w:rPr>
        <w:t>地址与王永进办公室</w:t>
      </w:r>
      <w:r w:rsidRPr="00DE35B7">
        <w:rPr>
          <w:rFonts w:ascii="Times New Roman" w:eastAsia="方正仿宋简体" w:hAnsi="Times New Roman" w:cs="Times New Roman" w:hint="eastAsia"/>
          <w:color w:val="000000"/>
          <w:kern w:val="0"/>
          <w:szCs w:val="21"/>
        </w:rPr>
        <w:t>IP</w:t>
      </w:r>
      <w:r w:rsidRPr="00DE35B7">
        <w:rPr>
          <w:rFonts w:ascii="方正仿宋简体" w:eastAsia="方正仿宋简体" w:hAnsi="楷体" w:cs="宋体" w:hint="eastAsia"/>
          <w:color w:val="000000"/>
          <w:kern w:val="0"/>
          <w:szCs w:val="21"/>
        </w:rPr>
        <w:t>地址一致。“王某青”账户交易“爱仕达”的部分资金来自于王永进。根据王永进和杨某尧的询问笔录，二者均称“王</w:t>
      </w:r>
      <w:r w:rsidRPr="00DE35B7">
        <w:rPr>
          <w:rFonts w:ascii="方正仿宋简体" w:eastAsia="方正仿宋简体" w:hAnsi="楷体" w:cs="宋体" w:hint="eastAsia"/>
          <w:color w:val="000000"/>
          <w:kern w:val="0"/>
          <w:szCs w:val="21"/>
        </w:rPr>
        <w:lastRenderedPageBreak/>
        <w:t>某青”账户由杨某尧管理和操作，操作“爱仕达”的部分买卖行为由杨某尧打电话给王永进让其帮忙下单。王永进在</w:t>
      </w:r>
      <w:r w:rsidRPr="00DE35B7">
        <w:rPr>
          <w:rFonts w:ascii="Times New Roman" w:eastAsia="方正仿宋简体" w:hAnsi="Times New Roman" w:cs="Times New Roman" w:hint="eastAsia"/>
          <w:color w:val="000000"/>
          <w:kern w:val="0"/>
          <w:szCs w:val="21"/>
        </w:rPr>
        <w:t>2012</w:t>
      </w:r>
      <w:r w:rsidRPr="00DE35B7">
        <w:rPr>
          <w:rFonts w:ascii="方正仿宋简体" w:eastAsia="方正仿宋简体" w:hAnsi="楷体" w:cs="宋体" w:hint="eastAsia"/>
          <w:color w:val="000000"/>
          <w:kern w:val="0"/>
          <w:szCs w:val="21"/>
        </w:rPr>
        <w:t>年</w:t>
      </w:r>
      <w:r w:rsidRPr="00DE35B7">
        <w:rPr>
          <w:rFonts w:ascii="Times New Roman" w:eastAsia="方正仿宋简体" w:hAnsi="Times New Roman" w:cs="Times New Roman" w:hint="eastAsia"/>
          <w:color w:val="000000"/>
          <w:kern w:val="0"/>
          <w:szCs w:val="21"/>
        </w:rPr>
        <w:t>4</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19</w:t>
      </w:r>
      <w:r w:rsidRPr="00DE35B7">
        <w:rPr>
          <w:rFonts w:ascii="方正仿宋简体" w:eastAsia="方正仿宋简体" w:hAnsi="楷体" w:cs="宋体" w:hint="eastAsia"/>
          <w:color w:val="000000"/>
          <w:kern w:val="0"/>
          <w:szCs w:val="21"/>
        </w:rPr>
        <w:t>日上午多次主叫、与杨某尧通话后，“王某青”账户于当天买入“爱仕达”。因此，可以认定杨某尧操作“王某青”账户买卖“爱仕达”是由王永进操控。王永进作为内幕信息的知情人，在内幕信息敏感期内传递内幕信息给杨某尧、操作“王某青”账户买卖“爱仕达”，其行为构成内幕交易。</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王永进内幕交易“爱仕达”股票的行为，违反《证券法》第七十三条和第七十六条的规定，构成《证券法》第二百零二条所述行为。</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根据当事人的违法事实、性质、情节与社会危害程度，依据《证券法》第二百零二条的规定，我会决定：没收王永进违法所得</w:t>
      </w:r>
      <w:r w:rsidRPr="00DE35B7">
        <w:rPr>
          <w:rFonts w:ascii="Times New Roman" w:eastAsia="方正仿宋简体" w:hAnsi="Times New Roman" w:cs="Times New Roman" w:hint="eastAsia"/>
          <w:color w:val="000000"/>
          <w:kern w:val="0"/>
          <w:szCs w:val="21"/>
        </w:rPr>
        <w:t>42,571.80</w:t>
      </w:r>
      <w:r w:rsidRPr="00DE35B7">
        <w:rPr>
          <w:rFonts w:ascii="方正仿宋简体" w:eastAsia="方正仿宋简体" w:hAnsi="楷体" w:cs="宋体" w:hint="eastAsia"/>
          <w:color w:val="000000"/>
          <w:kern w:val="0"/>
          <w:szCs w:val="21"/>
        </w:rPr>
        <w:t>元，并处以</w:t>
      </w:r>
      <w:r w:rsidRPr="00DE35B7">
        <w:rPr>
          <w:rFonts w:ascii="Times New Roman" w:eastAsia="方正仿宋简体" w:hAnsi="Times New Roman" w:cs="Times New Roman" w:hint="eastAsia"/>
          <w:color w:val="000000"/>
          <w:kern w:val="0"/>
          <w:szCs w:val="21"/>
        </w:rPr>
        <w:t>127,715</w:t>
      </w:r>
      <w:r w:rsidRPr="00DE35B7">
        <w:rPr>
          <w:rFonts w:ascii="方正仿宋简体" w:eastAsia="方正仿宋简体" w:hAnsi="楷体" w:cs="宋体" w:hint="eastAsia"/>
          <w:color w:val="000000"/>
          <w:kern w:val="0"/>
          <w:szCs w:val="21"/>
        </w:rPr>
        <w:t xml:space="preserve">元罚款。　</w:t>
      </w:r>
    </w:p>
    <w:p w:rsidR="00DE35B7" w:rsidRPr="00DE35B7" w:rsidRDefault="00DE35B7" w:rsidP="00DE35B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上述</w:t>
      </w:r>
      <w:r w:rsidRPr="00DE35B7">
        <w:rPr>
          <w:rFonts w:ascii="Times New Roman" w:eastAsia="楷体" w:hAnsi="Times New Roman" w:cs="Times New Roman"/>
          <w:color w:val="000000"/>
          <w:kern w:val="0"/>
          <w:szCs w:val="21"/>
        </w:rPr>
        <w:t>当事人应自收到本处罚决定书之日起</w:t>
      </w:r>
      <w:r w:rsidRPr="00DE35B7">
        <w:rPr>
          <w:rFonts w:ascii="方正仿宋简体" w:eastAsia="方正仿宋简体" w:hAnsi="楷体" w:cs="宋体" w:hint="eastAsia"/>
          <w:color w:val="000000"/>
          <w:kern w:val="0"/>
          <w:szCs w:val="21"/>
        </w:rPr>
        <w:t>15</w:t>
      </w:r>
      <w:r w:rsidRPr="00DE35B7">
        <w:rPr>
          <w:rFonts w:ascii="Times New Roman" w:eastAsia="楷体" w:hAnsi="Times New Roman" w:cs="Times New Roman"/>
          <w:color w:val="000000"/>
          <w:kern w:val="0"/>
          <w:szCs w:val="21"/>
        </w:rPr>
        <w:t>日内，将罚</w:t>
      </w:r>
      <w:r w:rsidRPr="00DE35B7">
        <w:rPr>
          <w:rFonts w:ascii="方正仿宋简体" w:eastAsia="方正仿宋简体" w:hAnsi="楷体" w:cs="宋体" w:hint="eastAsia"/>
          <w:color w:val="000000"/>
          <w:kern w:val="0"/>
          <w:szCs w:val="21"/>
        </w:rPr>
        <w:t>没</w:t>
      </w:r>
      <w:r w:rsidRPr="00DE35B7">
        <w:rPr>
          <w:rFonts w:ascii="Times New Roman" w:eastAsia="楷体" w:hAnsi="Times New Roman" w:cs="Times New Roman"/>
          <w:color w:val="000000"/>
          <w:kern w:val="0"/>
          <w:szCs w:val="21"/>
        </w:rPr>
        <w:t>款汇交中国证券监督管理委员会（开户银行：中信银行总行营业部，账号</w:t>
      </w:r>
      <w:r w:rsidRPr="00DE35B7">
        <w:rPr>
          <w:rFonts w:ascii="Times New Roman" w:eastAsia="楷体" w:hAnsi="Times New Roman" w:cs="Times New Roman"/>
          <w:color w:val="000000"/>
          <w:kern w:val="0"/>
          <w:szCs w:val="21"/>
        </w:rPr>
        <w:t>7111010189800000162</w:t>
      </w:r>
      <w:r w:rsidRPr="00DE35B7">
        <w:rPr>
          <w:rFonts w:ascii="方正仿宋简体" w:eastAsia="方正仿宋简体" w:hAnsi="楷体" w:cs="宋体" w:hint="eastAsia"/>
          <w:color w:val="000000"/>
          <w:kern w:val="0"/>
          <w:szCs w:val="21"/>
        </w:rPr>
        <w:t>，</w:t>
      </w:r>
      <w:r w:rsidRPr="00DE35B7">
        <w:rPr>
          <w:rFonts w:ascii="Times New Roman" w:eastAsia="楷体" w:hAnsi="Times New Roman" w:cs="Times New Roman"/>
          <w:color w:val="000000"/>
          <w:kern w:val="0"/>
          <w:szCs w:val="21"/>
        </w:rPr>
        <w:t>由该行直接上缴国库），并将注有当事人名称的付款凭证复印件送中国证券监督管理委员会稽查局备案。当事人如果对本处罚决定不服，可在收到本处罚决定</w:t>
      </w:r>
      <w:r w:rsidRPr="00DE35B7">
        <w:rPr>
          <w:rFonts w:ascii="方正仿宋简体" w:eastAsia="方正仿宋简体" w:hAnsi="楷体" w:cs="宋体" w:hint="eastAsia"/>
          <w:color w:val="000000"/>
          <w:kern w:val="0"/>
          <w:szCs w:val="21"/>
        </w:rPr>
        <w:t>书</w:t>
      </w:r>
      <w:r w:rsidRPr="00DE35B7">
        <w:rPr>
          <w:rFonts w:ascii="Times New Roman" w:eastAsia="楷体" w:hAnsi="Times New Roman" w:cs="Times New Roman"/>
          <w:color w:val="000000"/>
          <w:kern w:val="0"/>
          <w:szCs w:val="21"/>
        </w:rPr>
        <w:t>之日起</w:t>
      </w:r>
      <w:r w:rsidRPr="00DE35B7">
        <w:rPr>
          <w:rFonts w:ascii="Times New Roman" w:eastAsia="楷体" w:hAnsi="Times New Roman" w:cs="Times New Roman"/>
          <w:color w:val="000000"/>
          <w:kern w:val="0"/>
          <w:szCs w:val="21"/>
        </w:rPr>
        <w:t>60</w:t>
      </w:r>
      <w:r w:rsidRPr="00DE35B7">
        <w:rPr>
          <w:rFonts w:ascii="方正仿宋简体" w:eastAsia="方正仿宋简体" w:hAnsi="Times New Roman" w:cs="Times New Roman"/>
          <w:color w:val="000000"/>
          <w:kern w:val="0"/>
          <w:szCs w:val="21"/>
        </w:rPr>
        <w:t>日内向中国证券监督管理委员会</w:t>
      </w:r>
      <w:r w:rsidRPr="00DE35B7">
        <w:rPr>
          <w:rFonts w:ascii="方正仿宋简体" w:eastAsia="方正仿宋简体" w:hAnsi="楷体" w:cs="宋体" w:hint="eastAsia"/>
          <w:color w:val="000000"/>
          <w:kern w:val="0"/>
          <w:szCs w:val="21"/>
        </w:rPr>
        <w:t>申请</w:t>
      </w:r>
      <w:r w:rsidRPr="00DE35B7">
        <w:rPr>
          <w:rFonts w:ascii="Times New Roman" w:eastAsia="楷体" w:hAnsi="Times New Roman" w:cs="Times New Roman"/>
          <w:color w:val="000000"/>
          <w:kern w:val="0"/>
          <w:szCs w:val="21"/>
        </w:rPr>
        <w:t>行政复议，也可以在收到本处罚决定</w:t>
      </w:r>
      <w:r w:rsidRPr="00DE35B7">
        <w:rPr>
          <w:rFonts w:ascii="方正仿宋简体" w:eastAsia="方正仿宋简体" w:hAnsi="楷体" w:cs="宋体" w:hint="eastAsia"/>
          <w:color w:val="000000"/>
          <w:kern w:val="0"/>
          <w:szCs w:val="21"/>
        </w:rPr>
        <w:t>书</w:t>
      </w:r>
      <w:r w:rsidRPr="00DE35B7">
        <w:rPr>
          <w:rFonts w:ascii="Times New Roman" w:eastAsia="楷体" w:hAnsi="Times New Roman" w:cs="Times New Roman"/>
          <w:color w:val="000000"/>
          <w:kern w:val="0"/>
          <w:szCs w:val="21"/>
        </w:rPr>
        <w:t>之日起</w:t>
      </w:r>
      <w:r w:rsidRPr="00DE35B7">
        <w:rPr>
          <w:rFonts w:ascii="Times New Roman" w:eastAsia="楷体" w:hAnsi="Times New Roman" w:cs="Times New Roman"/>
          <w:color w:val="000000"/>
          <w:kern w:val="0"/>
          <w:szCs w:val="21"/>
        </w:rPr>
        <w:t>3</w:t>
      </w:r>
      <w:r w:rsidRPr="00DE35B7">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DE35B7" w:rsidRPr="00DE35B7" w:rsidRDefault="00DE35B7" w:rsidP="00DE35B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E35B7">
        <w:rPr>
          <w:rFonts w:ascii="Calibri" w:eastAsia="楷体" w:hAnsi="Calibri" w:cs="Calibri"/>
          <w:color w:val="000000"/>
          <w:kern w:val="0"/>
          <w:sz w:val="24"/>
          <w:szCs w:val="24"/>
        </w:rPr>
        <w:t> </w:t>
      </w:r>
    </w:p>
    <w:p w:rsidR="00DE35B7" w:rsidRPr="00DE35B7" w:rsidRDefault="00DE35B7" w:rsidP="00DE35B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E35B7">
        <w:rPr>
          <w:rFonts w:ascii="Calibri" w:eastAsia="楷体" w:hAnsi="Calibri" w:cs="Calibri"/>
          <w:color w:val="000000"/>
          <w:kern w:val="0"/>
          <w:sz w:val="24"/>
          <w:szCs w:val="24"/>
        </w:rPr>
        <w:t> </w:t>
      </w:r>
    </w:p>
    <w:p w:rsidR="00DE35B7" w:rsidRPr="00DE35B7" w:rsidRDefault="00DE35B7" w:rsidP="00DE35B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E35B7">
        <w:rPr>
          <w:rFonts w:ascii="Calibri" w:eastAsia="楷体" w:hAnsi="Calibri" w:cs="Calibri"/>
          <w:color w:val="000000"/>
          <w:kern w:val="0"/>
          <w:sz w:val="24"/>
          <w:szCs w:val="24"/>
        </w:rPr>
        <w:t> </w:t>
      </w:r>
    </w:p>
    <w:p w:rsidR="00DE35B7" w:rsidRPr="00DE35B7" w:rsidRDefault="00DE35B7" w:rsidP="00DE35B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E35B7">
        <w:rPr>
          <w:rFonts w:ascii="Calibri" w:eastAsia="楷体" w:hAnsi="Calibri" w:cs="Calibri"/>
          <w:color w:val="000000"/>
          <w:kern w:val="0"/>
          <w:sz w:val="24"/>
          <w:szCs w:val="24"/>
        </w:rPr>
        <w:t> </w:t>
      </w:r>
    </w:p>
    <w:p w:rsidR="00DE35B7" w:rsidRPr="00DE35B7" w:rsidRDefault="00DE35B7" w:rsidP="00DE35B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中国证监会</w:t>
      </w:r>
      <w:proofErr w:type="gramStart"/>
      <w:r w:rsidRPr="00DE35B7">
        <w:rPr>
          <w:rFonts w:ascii="方正仿宋简体" w:eastAsia="方正仿宋简体" w:hAnsi="楷体" w:cs="宋体" w:hint="eastAsia"/>
          <w:color w:val="000000"/>
          <w:kern w:val="0"/>
          <w:szCs w:val="21"/>
        </w:rPr>
        <w:t xml:space="preserve">　　　　　</w:t>
      </w:r>
      <w:proofErr w:type="gramEnd"/>
      <w:r w:rsidRPr="00DE35B7">
        <w:rPr>
          <w:rFonts w:ascii="Calibri" w:eastAsia="方正仿宋简体" w:hAnsi="Calibri" w:cs="Calibri"/>
          <w:color w:val="000000"/>
          <w:kern w:val="0"/>
          <w:szCs w:val="21"/>
        </w:rPr>
        <w:t> </w:t>
      </w:r>
    </w:p>
    <w:p w:rsidR="00DE35B7" w:rsidRPr="00DE35B7" w:rsidRDefault="00DE35B7" w:rsidP="00DE35B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E35B7">
        <w:rPr>
          <w:rFonts w:ascii="方正仿宋简体" w:eastAsia="方正仿宋简体" w:hAnsi="楷体" w:cs="宋体" w:hint="eastAsia"/>
          <w:color w:val="000000"/>
          <w:kern w:val="0"/>
          <w:szCs w:val="21"/>
        </w:rPr>
        <w:t>2013年</w:t>
      </w:r>
      <w:r w:rsidRPr="00DE35B7">
        <w:rPr>
          <w:rFonts w:ascii="Times New Roman" w:eastAsia="方正仿宋简体" w:hAnsi="Times New Roman" w:cs="Times New Roman" w:hint="eastAsia"/>
          <w:color w:val="000000"/>
          <w:kern w:val="0"/>
          <w:szCs w:val="21"/>
        </w:rPr>
        <w:t>12</w:t>
      </w:r>
      <w:r w:rsidRPr="00DE35B7">
        <w:rPr>
          <w:rFonts w:ascii="方正仿宋简体" w:eastAsia="方正仿宋简体" w:hAnsi="楷体" w:cs="宋体" w:hint="eastAsia"/>
          <w:color w:val="000000"/>
          <w:kern w:val="0"/>
          <w:szCs w:val="21"/>
        </w:rPr>
        <w:t>月</w:t>
      </w:r>
      <w:r w:rsidRPr="00DE35B7">
        <w:rPr>
          <w:rFonts w:ascii="Times New Roman" w:eastAsia="方正仿宋简体" w:hAnsi="Times New Roman" w:cs="Times New Roman" w:hint="eastAsia"/>
          <w:color w:val="000000"/>
          <w:kern w:val="0"/>
          <w:szCs w:val="21"/>
        </w:rPr>
        <w:t>19</w:t>
      </w:r>
      <w:r w:rsidRPr="00DE35B7">
        <w:rPr>
          <w:rFonts w:ascii="方正仿宋简体" w:eastAsia="方正仿宋简体" w:hAnsi="楷体" w:cs="宋体" w:hint="eastAsia"/>
          <w:color w:val="000000"/>
          <w:kern w:val="0"/>
          <w:szCs w:val="21"/>
        </w:rPr>
        <w:t>日</w:t>
      </w:r>
      <w:r w:rsidRPr="00DE35B7">
        <w:rPr>
          <w:rFonts w:ascii="Times New Roman" w:eastAsia="楷体" w:hAnsi="Times New Roman" w:cs="Times New Roman"/>
          <w:color w:val="000000"/>
          <w:kern w:val="0"/>
          <w:szCs w:val="21"/>
        </w:rPr>
        <w:t xml:space="preserve">　　</w:t>
      </w:r>
      <w:proofErr w:type="gramStart"/>
      <w:r w:rsidRPr="00DE35B7">
        <w:rPr>
          <w:rFonts w:ascii="Times New Roman" w:eastAsia="楷体" w:hAnsi="Times New Roman" w:cs="Times New Roman"/>
          <w:color w:val="000000"/>
          <w:kern w:val="0"/>
          <w:szCs w:val="21"/>
        </w:rPr>
        <w:t xml:space="preserve">　　</w:t>
      </w:r>
      <w:proofErr w:type="gramEnd"/>
    </w:p>
    <w:p w:rsidR="00DE35B7" w:rsidRPr="00DE35B7" w:rsidRDefault="00DE35B7" w:rsidP="00DE35B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E35B7" w:rsidRPr="00DE35B7" w:rsidTr="00DE35B7">
        <w:trPr>
          <w:tblCellSpacing w:w="15" w:type="dxa"/>
          <w:jc w:val="center"/>
        </w:trPr>
        <w:tc>
          <w:tcPr>
            <w:tcW w:w="900" w:type="dxa"/>
            <w:vAlign w:val="center"/>
            <w:hideMark/>
          </w:tcPr>
          <w:p w:rsidR="00DE35B7" w:rsidRPr="00DE35B7" w:rsidRDefault="00DE35B7" w:rsidP="00DE35B7">
            <w:pPr>
              <w:widowControl/>
              <w:jc w:val="left"/>
              <w:rPr>
                <w:rFonts w:ascii="宋体" w:eastAsia="宋体" w:hAnsi="宋体" w:cs="宋体" w:hint="eastAsia"/>
                <w:kern w:val="0"/>
                <w:sz w:val="18"/>
                <w:szCs w:val="18"/>
              </w:rPr>
            </w:pPr>
            <w:r w:rsidRPr="00DE35B7">
              <w:rPr>
                <w:rFonts w:ascii="宋体" w:eastAsia="宋体" w:hAnsi="宋体" w:cs="宋体"/>
                <w:kern w:val="0"/>
                <w:sz w:val="18"/>
                <w:szCs w:val="18"/>
              </w:rPr>
              <w:t> </w:t>
            </w:r>
          </w:p>
        </w:tc>
        <w:tc>
          <w:tcPr>
            <w:tcW w:w="1200" w:type="dxa"/>
            <w:vAlign w:val="center"/>
            <w:hideMark/>
          </w:tcPr>
          <w:p w:rsidR="00DE35B7" w:rsidRPr="00DE35B7" w:rsidRDefault="00DE35B7" w:rsidP="00DE35B7">
            <w:pPr>
              <w:widowControl/>
              <w:jc w:val="left"/>
              <w:rPr>
                <w:rFonts w:ascii="宋体" w:eastAsia="宋体" w:hAnsi="宋体" w:cs="宋体"/>
                <w:kern w:val="0"/>
                <w:sz w:val="18"/>
                <w:szCs w:val="18"/>
              </w:rPr>
            </w:pPr>
            <w:r w:rsidRPr="00DE35B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E35B7" w:rsidRPr="00DE35B7" w:rsidRDefault="00DE35B7" w:rsidP="00DE35B7">
            <w:pPr>
              <w:widowControl/>
              <w:jc w:val="left"/>
              <w:rPr>
                <w:rFonts w:ascii="宋体" w:eastAsia="宋体" w:hAnsi="宋体" w:cs="宋体"/>
                <w:kern w:val="0"/>
                <w:sz w:val="18"/>
                <w:szCs w:val="18"/>
              </w:rPr>
            </w:pPr>
            <w:r w:rsidRPr="00DE35B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E35B7" w:rsidRPr="00DE35B7" w:rsidRDefault="00DE35B7" w:rsidP="00DE35B7">
            <w:pPr>
              <w:widowControl/>
              <w:jc w:val="left"/>
              <w:rPr>
                <w:rFonts w:ascii="宋体" w:eastAsia="宋体" w:hAnsi="宋体" w:cs="宋体"/>
                <w:kern w:val="0"/>
                <w:sz w:val="18"/>
                <w:szCs w:val="18"/>
              </w:rPr>
            </w:pPr>
            <w:r w:rsidRPr="00DE35B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E35B7" w:rsidRPr="00DE35B7" w:rsidRDefault="00DE35B7" w:rsidP="00DE35B7">
      <w:pPr>
        <w:widowControl/>
        <w:jc w:val="center"/>
        <w:rPr>
          <w:rFonts w:ascii="微软雅黑" w:eastAsia="微软雅黑" w:hAnsi="微软雅黑" w:cs="宋体"/>
          <w:color w:val="515151"/>
          <w:kern w:val="0"/>
          <w:sz w:val="18"/>
          <w:szCs w:val="18"/>
        </w:rPr>
      </w:pPr>
      <w:hyperlink r:id="rId11" w:tgtFrame="_blank" w:history="1">
        <w:r w:rsidRPr="00DE35B7">
          <w:rPr>
            <w:rFonts w:ascii="微软雅黑" w:eastAsia="微软雅黑" w:hAnsi="微软雅黑" w:cs="宋体" w:hint="eastAsia"/>
            <w:color w:val="0000FF"/>
            <w:kern w:val="0"/>
            <w:sz w:val="18"/>
            <w:szCs w:val="18"/>
            <w:u w:val="single"/>
          </w:rPr>
          <w:t>关于我们</w:t>
        </w:r>
      </w:hyperlink>
      <w:r w:rsidRPr="00DE35B7">
        <w:rPr>
          <w:rFonts w:ascii="微软雅黑" w:eastAsia="微软雅黑" w:hAnsi="微软雅黑" w:cs="宋体" w:hint="eastAsia"/>
          <w:color w:val="515151"/>
          <w:kern w:val="0"/>
          <w:sz w:val="18"/>
          <w:szCs w:val="18"/>
        </w:rPr>
        <w:t> - </w:t>
      </w:r>
      <w:hyperlink r:id="rId12" w:tgtFrame="_blank" w:history="1">
        <w:r w:rsidRPr="00DE35B7">
          <w:rPr>
            <w:rFonts w:ascii="微软雅黑" w:eastAsia="微软雅黑" w:hAnsi="微软雅黑" w:cs="宋体" w:hint="eastAsia"/>
            <w:color w:val="0000FF"/>
            <w:kern w:val="0"/>
            <w:sz w:val="18"/>
            <w:szCs w:val="18"/>
            <w:u w:val="single"/>
          </w:rPr>
          <w:t>法律声明</w:t>
        </w:r>
      </w:hyperlink>
      <w:r w:rsidRPr="00DE35B7">
        <w:rPr>
          <w:rFonts w:ascii="微软雅黑" w:eastAsia="微软雅黑" w:hAnsi="微软雅黑" w:cs="宋体" w:hint="eastAsia"/>
          <w:color w:val="515151"/>
          <w:kern w:val="0"/>
          <w:sz w:val="18"/>
          <w:szCs w:val="18"/>
        </w:rPr>
        <w:t> - </w:t>
      </w:r>
      <w:hyperlink r:id="rId13" w:tgtFrame="_blank" w:history="1">
        <w:r w:rsidRPr="00DE35B7">
          <w:rPr>
            <w:rFonts w:ascii="微软雅黑" w:eastAsia="微软雅黑" w:hAnsi="微软雅黑" w:cs="宋体" w:hint="eastAsia"/>
            <w:color w:val="0000FF"/>
            <w:kern w:val="0"/>
            <w:sz w:val="18"/>
            <w:szCs w:val="18"/>
            <w:u w:val="single"/>
          </w:rPr>
          <w:t>联系我们</w:t>
        </w:r>
      </w:hyperlink>
    </w:p>
    <w:p w:rsidR="00DE35B7" w:rsidRPr="00DE35B7" w:rsidRDefault="00DE35B7" w:rsidP="00DE35B7">
      <w:pPr>
        <w:widowControl/>
        <w:jc w:val="center"/>
        <w:rPr>
          <w:rFonts w:ascii="微软雅黑" w:eastAsia="微软雅黑" w:hAnsi="微软雅黑" w:cs="宋体" w:hint="eastAsia"/>
          <w:color w:val="515151"/>
          <w:kern w:val="0"/>
          <w:sz w:val="18"/>
          <w:szCs w:val="18"/>
        </w:rPr>
      </w:pPr>
      <w:r w:rsidRPr="00DE35B7">
        <w:rPr>
          <w:rFonts w:ascii="微软雅黑" w:eastAsia="微软雅黑" w:hAnsi="微软雅黑" w:cs="宋体" w:hint="eastAsia"/>
          <w:color w:val="515151"/>
          <w:kern w:val="0"/>
          <w:sz w:val="18"/>
          <w:szCs w:val="18"/>
        </w:rPr>
        <w:t>版权所有：中国证券监督管理委员会 京ICP备 05035542号</w:t>
      </w:r>
    </w:p>
    <w:p w:rsidR="00DE35B7" w:rsidRPr="00DE35B7" w:rsidRDefault="00DE35B7" w:rsidP="00DE35B7">
      <w:pPr>
        <w:widowControl/>
        <w:jc w:val="center"/>
        <w:rPr>
          <w:rFonts w:ascii="微软雅黑" w:eastAsia="微软雅黑" w:hAnsi="微软雅黑" w:cs="宋体" w:hint="eastAsia"/>
          <w:color w:val="515151"/>
          <w:kern w:val="0"/>
          <w:sz w:val="18"/>
          <w:szCs w:val="18"/>
        </w:rPr>
      </w:pPr>
      <w:r w:rsidRPr="00DE35B7">
        <w:rPr>
          <w:rFonts w:ascii="微软雅黑" w:eastAsia="微软雅黑" w:hAnsi="微软雅黑" w:cs="宋体" w:hint="eastAsia"/>
          <w:color w:val="515151"/>
          <w:kern w:val="0"/>
          <w:sz w:val="18"/>
          <w:szCs w:val="18"/>
        </w:rPr>
        <w:t>地址：北京市西城区金融大街19号富凯大厦A座 邮编：100033</w:t>
      </w:r>
    </w:p>
    <w:p w:rsidR="00DE35B7" w:rsidRPr="00DE35B7" w:rsidRDefault="00DE35B7" w:rsidP="00DE35B7">
      <w:pPr>
        <w:widowControl/>
        <w:jc w:val="center"/>
        <w:rPr>
          <w:rFonts w:ascii="微软雅黑" w:eastAsia="微软雅黑" w:hAnsi="微软雅黑" w:cs="宋体" w:hint="eastAsia"/>
          <w:color w:val="515151"/>
          <w:kern w:val="0"/>
          <w:sz w:val="18"/>
          <w:szCs w:val="18"/>
        </w:rPr>
      </w:pPr>
      <w:r w:rsidRPr="00DE35B7">
        <w:rPr>
          <w:rFonts w:ascii="微软雅黑" w:eastAsia="微软雅黑" w:hAnsi="微软雅黑" w:cs="宋体" w:hint="eastAsia"/>
          <w:color w:val="515151"/>
          <w:kern w:val="0"/>
          <w:sz w:val="18"/>
          <w:szCs w:val="18"/>
        </w:rPr>
        <w:t>建议使用IE5.5以上浏览器，分辨率1024*768</w:t>
      </w:r>
    </w:p>
    <w:p w:rsidR="005E7404" w:rsidRPr="00DE35B7" w:rsidRDefault="005E7404"/>
    <w:sectPr w:rsidR="005E7404" w:rsidRPr="00DE3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黑体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B7"/>
    <w:rsid w:val="005E7404"/>
    <w:rsid w:val="00DE3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A263D-A6E7-4A3B-8F3D-0A6006CF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35B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E35B7"/>
    <w:rPr>
      <w:b/>
      <w:bCs/>
    </w:rPr>
  </w:style>
  <w:style w:type="paragraph" w:customStyle="1" w:styleId="p0">
    <w:name w:val="p0"/>
    <w:basedOn w:val="a"/>
    <w:rsid w:val="00DE35B7"/>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DE35B7"/>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DE35B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E3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55784">
      <w:bodyDiv w:val="1"/>
      <w:marLeft w:val="0"/>
      <w:marRight w:val="0"/>
      <w:marTop w:val="0"/>
      <w:marBottom w:val="0"/>
      <w:divBdr>
        <w:top w:val="none" w:sz="0" w:space="0" w:color="auto"/>
        <w:left w:val="none" w:sz="0" w:space="0" w:color="auto"/>
        <w:bottom w:val="none" w:sz="0" w:space="0" w:color="auto"/>
        <w:right w:val="none" w:sz="0" w:space="0" w:color="auto"/>
      </w:divBdr>
      <w:divsChild>
        <w:div w:id="508567353">
          <w:marLeft w:val="0"/>
          <w:marRight w:val="0"/>
          <w:marTop w:val="150"/>
          <w:marBottom w:val="150"/>
          <w:divBdr>
            <w:top w:val="none" w:sz="0" w:space="0" w:color="auto"/>
            <w:left w:val="none" w:sz="0" w:space="0" w:color="auto"/>
            <w:bottom w:val="none" w:sz="0" w:space="0" w:color="auto"/>
            <w:right w:val="none" w:sz="0" w:space="0" w:color="auto"/>
          </w:divBdr>
        </w:div>
        <w:div w:id="2027781968">
          <w:marLeft w:val="0"/>
          <w:marRight w:val="0"/>
          <w:marTop w:val="0"/>
          <w:marBottom w:val="0"/>
          <w:divBdr>
            <w:top w:val="single" w:sz="6" w:space="8" w:color="B5B5B5"/>
            <w:left w:val="single" w:sz="6" w:space="0" w:color="B5B5B5"/>
            <w:bottom w:val="single" w:sz="6" w:space="8" w:color="B5B5B5"/>
            <w:right w:val="single" w:sz="6" w:space="0" w:color="B5B5B5"/>
          </w:divBdr>
          <w:divsChild>
            <w:div w:id="1450466743">
              <w:marLeft w:val="0"/>
              <w:marRight w:val="0"/>
              <w:marTop w:val="0"/>
              <w:marBottom w:val="0"/>
              <w:divBdr>
                <w:top w:val="none" w:sz="0" w:space="0" w:color="auto"/>
                <w:left w:val="none" w:sz="0" w:space="0" w:color="auto"/>
                <w:bottom w:val="none" w:sz="0" w:space="0" w:color="auto"/>
                <w:right w:val="none" w:sz="0" w:space="0" w:color="auto"/>
              </w:divBdr>
            </w:div>
            <w:div w:id="1800613801">
              <w:marLeft w:val="0"/>
              <w:marRight w:val="0"/>
              <w:marTop w:val="0"/>
              <w:marBottom w:val="0"/>
              <w:divBdr>
                <w:top w:val="none" w:sz="0" w:space="0" w:color="auto"/>
                <w:left w:val="none" w:sz="0" w:space="0" w:color="auto"/>
                <w:bottom w:val="none" w:sz="0" w:space="0" w:color="auto"/>
                <w:right w:val="none" w:sz="0" w:space="0" w:color="auto"/>
              </w:divBdr>
            </w:div>
            <w:div w:id="1055928226">
              <w:marLeft w:val="0"/>
              <w:marRight w:val="0"/>
              <w:marTop w:val="120"/>
              <w:marBottom w:val="120"/>
              <w:divBdr>
                <w:top w:val="none" w:sz="0" w:space="0" w:color="auto"/>
                <w:left w:val="none" w:sz="0" w:space="0" w:color="auto"/>
                <w:bottom w:val="none" w:sz="0" w:space="0" w:color="auto"/>
                <w:right w:val="none" w:sz="0" w:space="0" w:color="auto"/>
              </w:divBdr>
            </w:div>
          </w:divsChild>
        </w:div>
        <w:div w:id="1712223521">
          <w:marLeft w:val="0"/>
          <w:marRight w:val="0"/>
          <w:marTop w:val="120"/>
          <w:marBottom w:val="0"/>
          <w:divBdr>
            <w:top w:val="none" w:sz="0" w:space="0" w:color="auto"/>
            <w:left w:val="none" w:sz="0" w:space="0" w:color="auto"/>
            <w:bottom w:val="none" w:sz="0" w:space="0" w:color="auto"/>
            <w:right w:val="none" w:sz="0" w:space="0" w:color="auto"/>
          </w:divBdr>
          <w:divsChild>
            <w:div w:id="1480877017">
              <w:marLeft w:val="0"/>
              <w:marRight w:val="0"/>
              <w:marTop w:val="60"/>
              <w:marBottom w:val="0"/>
              <w:divBdr>
                <w:top w:val="none" w:sz="0" w:space="0" w:color="auto"/>
                <w:left w:val="none" w:sz="0" w:space="0" w:color="auto"/>
                <w:bottom w:val="none" w:sz="0" w:space="0" w:color="auto"/>
                <w:right w:val="none" w:sz="0" w:space="0" w:color="auto"/>
              </w:divBdr>
            </w:div>
            <w:div w:id="426534852">
              <w:marLeft w:val="0"/>
              <w:marRight w:val="0"/>
              <w:marTop w:val="60"/>
              <w:marBottom w:val="0"/>
              <w:divBdr>
                <w:top w:val="none" w:sz="0" w:space="0" w:color="auto"/>
                <w:left w:val="none" w:sz="0" w:space="0" w:color="auto"/>
                <w:bottom w:val="none" w:sz="0" w:space="0" w:color="auto"/>
                <w:right w:val="none" w:sz="0" w:space="0" w:color="auto"/>
              </w:divBdr>
            </w:div>
            <w:div w:id="1994328040">
              <w:marLeft w:val="0"/>
              <w:marRight w:val="0"/>
              <w:marTop w:val="60"/>
              <w:marBottom w:val="0"/>
              <w:divBdr>
                <w:top w:val="none" w:sz="0" w:space="0" w:color="auto"/>
                <w:left w:val="none" w:sz="0" w:space="0" w:color="auto"/>
                <w:bottom w:val="none" w:sz="0" w:space="0" w:color="auto"/>
                <w:right w:val="none" w:sz="0" w:space="0" w:color="auto"/>
              </w:divBdr>
            </w:div>
            <w:div w:id="15498798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1/t20140124_24310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2020-02-19T14:03:00Z</dcterms:created>
  <dcterms:modified xsi:type="dcterms:W3CDTF">2020-02-19T14:03:00Z</dcterms:modified>
</cp:coreProperties>
</file>