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63E" w:rsidRPr="0041463E" w:rsidRDefault="0041463E" w:rsidP="0041463E">
      <w:pPr>
        <w:widowControl/>
        <w:jc w:val="center"/>
        <w:rPr>
          <w:rFonts w:ascii="微软雅黑" w:eastAsia="微软雅黑" w:hAnsi="微软雅黑" w:cs="宋体"/>
          <w:color w:val="000000"/>
          <w:kern w:val="0"/>
          <w:sz w:val="18"/>
          <w:szCs w:val="18"/>
        </w:rPr>
      </w:pPr>
      <w:r w:rsidRPr="0041463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1463E" w:rsidRPr="0041463E" w:rsidTr="004146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463E" w:rsidRPr="0041463E">
              <w:trPr>
                <w:tblCellSpacing w:w="0" w:type="dxa"/>
              </w:trPr>
              <w:tc>
                <w:tcPr>
                  <w:tcW w:w="2500" w:type="pct"/>
                  <w:tcMar>
                    <w:top w:w="30" w:type="dxa"/>
                    <w:left w:w="30" w:type="dxa"/>
                    <w:bottom w:w="30" w:type="dxa"/>
                    <w:right w:w="30" w:type="dxa"/>
                  </w:tcMar>
                  <w:hideMark/>
                </w:tcPr>
                <w:p w:rsidR="0041463E" w:rsidRPr="0041463E" w:rsidRDefault="0041463E" w:rsidP="0041463E">
                  <w:pPr>
                    <w:widowControl/>
                    <w:jc w:val="left"/>
                    <w:rPr>
                      <w:rFonts w:ascii="宋体" w:eastAsia="宋体" w:hAnsi="宋体" w:cs="宋体" w:hint="eastAsia"/>
                      <w:color w:val="686868"/>
                      <w:kern w:val="0"/>
                      <w:sz w:val="18"/>
                      <w:szCs w:val="18"/>
                    </w:rPr>
                  </w:pPr>
                  <w:r w:rsidRPr="0041463E">
                    <w:rPr>
                      <w:rFonts w:ascii="宋体" w:eastAsia="宋体" w:hAnsi="宋体" w:cs="宋体"/>
                      <w:b/>
                      <w:bCs/>
                      <w:color w:val="686868"/>
                      <w:kern w:val="0"/>
                      <w:sz w:val="18"/>
                      <w:szCs w:val="18"/>
                    </w:rPr>
                    <w:t>索 引 号:</w:t>
                  </w:r>
                  <w:r w:rsidRPr="0041463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1463E" w:rsidRPr="0041463E" w:rsidRDefault="0041463E" w:rsidP="0041463E">
                  <w:pPr>
                    <w:widowControl/>
                    <w:jc w:val="left"/>
                    <w:rPr>
                      <w:rFonts w:ascii="宋体" w:eastAsia="宋体" w:hAnsi="宋体" w:cs="宋体"/>
                      <w:color w:val="686868"/>
                      <w:kern w:val="0"/>
                      <w:sz w:val="18"/>
                      <w:szCs w:val="18"/>
                    </w:rPr>
                  </w:pPr>
                  <w:r w:rsidRPr="0041463E">
                    <w:rPr>
                      <w:rFonts w:ascii="宋体" w:eastAsia="宋体" w:hAnsi="宋体" w:cs="宋体"/>
                      <w:b/>
                      <w:bCs/>
                      <w:color w:val="686868"/>
                      <w:kern w:val="0"/>
                      <w:sz w:val="18"/>
                      <w:szCs w:val="18"/>
                    </w:rPr>
                    <w:t>分类:</w:t>
                  </w:r>
                  <w:r w:rsidRPr="0041463E">
                    <w:rPr>
                      <w:rFonts w:ascii="宋体" w:eastAsia="宋体" w:hAnsi="宋体" w:cs="宋体"/>
                      <w:color w:val="686868"/>
                      <w:kern w:val="0"/>
                      <w:sz w:val="18"/>
                      <w:szCs w:val="18"/>
                    </w:rPr>
                    <w:t> 行政处罚 ; 行政处罚决定</w:t>
                  </w:r>
                </w:p>
              </w:tc>
            </w:tr>
          </w:tbl>
          <w:p w:rsidR="0041463E" w:rsidRPr="0041463E" w:rsidRDefault="0041463E" w:rsidP="0041463E">
            <w:pPr>
              <w:widowControl/>
              <w:jc w:val="left"/>
              <w:rPr>
                <w:rFonts w:ascii="宋体" w:eastAsia="宋体" w:hAnsi="宋体" w:cs="宋体"/>
                <w:color w:val="686868"/>
                <w:kern w:val="0"/>
                <w:sz w:val="18"/>
                <w:szCs w:val="18"/>
              </w:rPr>
            </w:pPr>
          </w:p>
        </w:tc>
      </w:tr>
      <w:tr w:rsidR="0041463E" w:rsidRPr="0041463E" w:rsidTr="004146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463E" w:rsidRPr="0041463E">
              <w:trPr>
                <w:tblCellSpacing w:w="0" w:type="dxa"/>
              </w:trPr>
              <w:tc>
                <w:tcPr>
                  <w:tcW w:w="2500" w:type="pct"/>
                  <w:tcMar>
                    <w:top w:w="30" w:type="dxa"/>
                    <w:left w:w="30" w:type="dxa"/>
                    <w:bottom w:w="30" w:type="dxa"/>
                    <w:right w:w="30" w:type="dxa"/>
                  </w:tcMar>
                  <w:hideMark/>
                </w:tcPr>
                <w:p w:rsidR="0041463E" w:rsidRPr="0041463E" w:rsidRDefault="0041463E" w:rsidP="0041463E">
                  <w:pPr>
                    <w:widowControl/>
                    <w:jc w:val="left"/>
                    <w:rPr>
                      <w:rFonts w:ascii="宋体" w:eastAsia="宋体" w:hAnsi="宋体" w:cs="宋体"/>
                      <w:color w:val="686868"/>
                      <w:kern w:val="0"/>
                      <w:sz w:val="18"/>
                      <w:szCs w:val="18"/>
                    </w:rPr>
                  </w:pPr>
                  <w:r w:rsidRPr="0041463E">
                    <w:rPr>
                      <w:rFonts w:ascii="宋体" w:eastAsia="宋体" w:hAnsi="宋体" w:cs="宋体"/>
                      <w:b/>
                      <w:bCs/>
                      <w:color w:val="686868"/>
                      <w:kern w:val="0"/>
                      <w:sz w:val="18"/>
                      <w:szCs w:val="18"/>
                    </w:rPr>
                    <w:t>发布机构:</w:t>
                  </w:r>
                  <w:r w:rsidRPr="0041463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1463E" w:rsidRPr="0041463E" w:rsidRDefault="0041463E" w:rsidP="0041463E">
                  <w:pPr>
                    <w:widowControl/>
                    <w:jc w:val="left"/>
                    <w:rPr>
                      <w:rFonts w:ascii="宋体" w:eastAsia="宋体" w:hAnsi="宋体" w:cs="宋体"/>
                      <w:color w:val="686868"/>
                      <w:kern w:val="0"/>
                      <w:sz w:val="18"/>
                      <w:szCs w:val="18"/>
                    </w:rPr>
                  </w:pPr>
                  <w:r w:rsidRPr="0041463E">
                    <w:rPr>
                      <w:rFonts w:ascii="宋体" w:eastAsia="宋体" w:hAnsi="宋体" w:cs="宋体"/>
                      <w:b/>
                      <w:bCs/>
                      <w:color w:val="686868"/>
                      <w:kern w:val="0"/>
                      <w:sz w:val="18"/>
                      <w:szCs w:val="18"/>
                    </w:rPr>
                    <w:t>发文日期:</w:t>
                  </w:r>
                  <w:r w:rsidRPr="0041463E">
                    <w:rPr>
                      <w:rFonts w:ascii="宋体" w:eastAsia="宋体" w:hAnsi="宋体" w:cs="宋体"/>
                      <w:color w:val="686868"/>
                      <w:kern w:val="0"/>
                      <w:sz w:val="18"/>
                      <w:szCs w:val="18"/>
                    </w:rPr>
                    <w:t> 2014年12月04日</w:t>
                  </w:r>
                </w:p>
              </w:tc>
            </w:tr>
          </w:tbl>
          <w:p w:rsidR="0041463E" w:rsidRPr="0041463E" w:rsidRDefault="0041463E" w:rsidP="0041463E">
            <w:pPr>
              <w:widowControl/>
              <w:jc w:val="left"/>
              <w:rPr>
                <w:rFonts w:ascii="宋体" w:eastAsia="宋体" w:hAnsi="宋体" w:cs="宋体"/>
                <w:color w:val="686868"/>
                <w:kern w:val="0"/>
                <w:sz w:val="18"/>
                <w:szCs w:val="18"/>
              </w:rPr>
            </w:pPr>
          </w:p>
        </w:tc>
      </w:tr>
      <w:tr w:rsidR="0041463E" w:rsidRPr="0041463E" w:rsidTr="0041463E">
        <w:trPr>
          <w:tblCellSpacing w:w="0" w:type="dxa"/>
          <w:jc w:val="center"/>
        </w:trPr>
        <w:tc>
          <w:tcPr>
            <w:tcW w:w="0" w:type="auto"/>
            <w:tcMar>
              <w:top w:w="30" w:type="dxa"/>
              <w:left w:w="30" w:type="dxa"/>
              <w:bottom w:w="30" w:type="dxa"/>
              <w:right w:w="30" w:type="dxa"/>
            </w:tcMar>
            <w:hideMark/>
          </w:tcPr>
          <w:p w:rsidR="0041463E" w:rsidRPr="0041463E" w:rsidRDefault="0041463E" w:rsidP="0041463E">
            <w:pPr>
              <w:widowControl/>
              <w:jc w:val="left"/>
              <w:rPr>
                <w:rFonts w:ascii="宋体" w:eastAsia="宋体" w:hAnsi="宋体" w:cs="宋体"/>
                <w:color w:val="686868"/>
                <w:kern w:val="0"/>
                <w:sz w:val="18"/>
                <w:szCs w:val="18"/>
              </w:rPr>
            </w:pPr>
            <w:r w:rsidRPr="0041463E">
              <w:rPr>
                <w:rFonts w:ascii="宋体" w:eastAsia="宋体" w:hAnsi="宋体" w:cs="宋体"/>
                <w:b/>
                <w:bCs/>
                <w:color w:val="686868"/>
                <w:kern w:val="0"/>
                <w:sz w:val="18"/>
                <w:szCs w:val="18"/>
              </w:rPr>
              <w:t>名　　称:</w:t>
            </w:r>
            <w:r w:rsidRPr="0041463E">
              <w:rPr>
                <w:rFonts w:ascii="宋体" w:eastAsia="宋体" w:hAnsi="宋体" w:cs="宋体"/>
                <w:color w:val="686868"/>
                <w:kern w:val="0"/>
                <w:sz w:val="18"/>
                <w:szCs w:val="18"/>
              </w:rPr>
              <w:t> 中国证监会行政处罚决定书（汪东、孔继东）</w:t>
            </w:r>
          </w:p>
        </w:tc>
      </w:tr>
      <w:tr w:rsidR="0041463E" w:rsidRPr="0041463E" w:rsidTr="004146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1463E" w:rsidRPr="0041463E">
              <w:trPr>
                <w:tblCellSpacing w:w="0" w:type="dxa"/>
              </w:trPr>
              <w:tc>
                <w:tcPr>
                  <w:tcW w:w="2500" w:type="pct"/>
                  <w:tcMar>
                    <w:top w:w="30" w:type="dxa"/>
                    <w:left w:w="30" w:type="dxa"/>
                    <w:bottom w:w="30" w:type="dxa"/>
                    <w:right w:w="30" w:type="dxa"/>
                  </w:tcMar>
                  <w:hideMark/>
                </w:tcPr>
                <w:p w:rsidR="0041463E" w:rsidRPr="0041463E" w:rsidRDefault="0041463E" w:rsidP="0041463E">
                  <w:pPr>
                    <w:widowControl/>
                    <w:jc w:val="left"/>
                    <w:rPr>
                      <w:rFonts w:ascii="宋体" w:eastAsia="宋体" w:hAnsi="宋体" w:cs="宋体"/>
                      <w:color w:val="686868"/>
                      <w:kern w:val="0"/>
                      <w:sz w:val="18"/>
                      <w:szCs w:val="18"/>
                    </w:rPr>
                  </w:pPr>
                  <w:r w:rsidRPr="0041463E">
                    <w:rPr>
                      <w:rFonts w:ascii="宋体" w:eastAsia="宋体" w:hAnsi="宋体" w:cs="宋体"/>
                      <w:b/>
                      <w:bCs/>
                      <w:color w:val="686868"/>
                      <w:kern w:val="0"/>
                      <w:sz w:val="18"/>
                      <w:szCs w:val="18"/>
                    </w:rPr>
                    <w:t>文　　号:</w:t>
                  </w:r>
                  <w:r w:rsidRPr="0041463E">
                    <w:rPr>
                      <w:rFonts w:ascii="宋体" w:eastAsia="宋体" w:hAnsi="宋体" w:cs="宋体"/>
                      <w:color w:val="686868"/>
                      <w:kern w:val="0"/>
                      <w:sz w:val="18"/>
                      <w:szCs w:val="18"/>
                    </w:rPr>
                    <w:t> </w:t>
                  </w:r>
                  <w:bookmarkStart w:id="0" w:name="_GoBack"/>
                  <w:r w:rsidRPr="0041463E">
                    <w:rPr>
                      <w:rFonts w:ascii="宋体" w:eastAsia="宋体" w:hAnsi="宋体" w:cs="宋体"/>
                      <w:color w:val="686868"/>
                      <w:kern w:val="0"/>
                      <w:sz w:val="18"/>
                      <w:szCs w:val="18"/>
                    </w:rPr>
                    <w:t>〔2014〕102号</w:t>
                  </w:r>
                  <w:bookmarkEnd w:id="0"/>
                </w:p>
              </w:tc>
              <w:tc>
                <w:tcPr>
                  <w:tcW w:w="0" w:type="auto"/>
                  <w:tcMar>
                    <w:top w:w="30" w:type="dxa"/>
                    <w:left w:w="30" w:type="dxa"/>
                    <w:bottom w:w="30" w:type="dxa"/>
                    <w:right w:w="30" w:type="dxa"/>
                  </w:tcMar>
                  <w:hideMark/>
                </w:tcPr>
                <w:p w:rsidR="0041463E" w:rsidRPr="0041463E" w:rsidRDefault="0041463E" w:rsidP="0041463E">
                  <w:pPr>
                    <w:widowControl/>
                    <w:jc w:val="left"/>
                    <w:rPr>
                      <w:rFonts w:ascii="宋体" w:eastAsia="宋体" w:hAnsi="宋体" w:cs="宋体"/>
                      <w:color w:val="686868"/>
                      <w:kern w:val="0"/>
                      <w:sz w:val="18"/>
                      <w:szCs w:val="18"/>
                    </w:rPr>
                  </w:pPr>
                  <w:r w:rsidRPr="0041463E">
                    <w:rPr>
                      <w:rFonts w:ascii="宋体" w:eastAsia="宋体" w:hAnsi="宋体" w:cs="宋体"/>
                      <w:b/>
                      <w:bCs/>
                      <w:color w:val="686868"/>
                      <w:kern w:val="0"/>
                      <w:sz w:val="18"/>
                      <w:szCs w:val="18"/>
                    </w:rPr>
                    <w:t>主 题 词:</w:t>
                  </w:r>
                </w:p>
              </w:tc>
            </w:tr>
          </w:tbl>
          <w:p w:rsidR="0041463E" w:rsidRPr="0041463E" w:rsidRDefault="0041463E" w:rsidP="0041463E">
            <w:pPr>
              <w:widowControl/>
              <w:jc w:val="left"/>
              <w:rPr>
                <w:rFonts w:ascii="宋体" w:eastAsia="宋体" w:hAnsi="宋体" w:cs="宋体"/>
                <w:color w:val="686868"/>
                <w:kern w:val="0"/>
                <w:sz w:val="18"/>
                <w:szCs w:val="18"/>
              </w:rPr>
            </w:pPr>
          </w:p>
        </w:tc>
      </w:tr>
    </w:tbl>
    <w:p w:rsidR="0041463E" w:rsidRPr="0041463E" w:rsidRDefault="0041463E" w:rsidP="0041463E">
      <w:pPr>
        <w:widowControl/>
        <w:jc w:val="center"/>
        <w:rPr>
          <w:rFonts w:ascii="微软雅黑" w:eastAsia="微软雅黑" w:hAnsi="微软雅黑" w:cs="宋体"/>
          <w:color w:val="000000"/>
          <w:kern w:val="0"/>
          <w:sz w:val="18"/>
          <w:szCs w:val="18"/>
        </w:rPr>
      </w:pPr>
      <w:r w:rsidRPr="0041463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1463E" w:rsidRPr="0041463E" w:rsidRDefault="0041463E" w:rsidP="0041463E">
      <w:pPr>
        <w:widowControl/>
        <w:shd w:val="clear" w:color="auto" w:fill="FFFFFF"/>
        <w:spacing w:after="240"/>
        <w:jc w:val="center"/>
        <w:rPr>
          <w:rFonts w:ascii="微软雅黑" w:eastAsia="微软雅黑" w:hAnsi="微软雅黑" w:cs="宋体" w:hint="eastAsia"/>
          <w:color w:val="000000"/>
          <w:kern w:val="0"/>
          <w:sz w:val="18"/>
          <w:szCs w:val="18"/>
        </w:rPr>
      </w:pPr>
      <w:r w:rsidRPr="0041463E">
        <w:rPr>
          <w:rFonts w:ascii="微软雅黑" w:eastAsia="微软雅黑" w:hAnsi="微软雅黑" w:cs="宋体" w:hint="eastAsia"/>
          <w:color w:val="000000"/>
          <w:kern w:val="0"/>
          <w:sz w:val="18"/>
          <w:szCs w:val="18"/>
        </w:rPr>
        <w:br/>
      </w:r>
      <w:r w:rsidRPr="0041463E">
        <w:rPr>
          <w:rFonts w:ascii="黑体" w:eastAsia="黑体" w:hAnsi="黑体" w:cs="宋体" w:hint="eastAsia"/>
          <w:b/>
          <w:bCs/>
          <w:color w:val="FF0000"/>
          <w:kern w:val="0"/>
          <w:sz w:val="36"/>
          <w:szCs w:val="36"/>
        </w:rPr>
        <w:t>中国证监会行政处罚决定书（汪东、孔继东）</w:t>
      </w:r>
    </w:p>
    <w:p w:rsidR="0041463E" w:rsidRPr="0041463E" w:rsidRDefault="0041463E" w:rsidP="0041463E">
      <w:pPr>
        <w:widowControl/>
        <w:shd w:val="clear" w:color="auto" w:fill="FFFFFF"/>
        <w:spacing w:line="360" w:lineRule="atLeast"/>
        <w:jc w:val="center"/>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w:t>
      </w:r>
      <w:r w:rsidRPr="0041463E">
        <w:rPr>
          <w:rFonts w:ascii="Times New Roman" w:eastAsia="方正仿宋简体" w:hAnsi="Times New Roman" w:cs="Times New Roman" w:hint="eastAsia"/>
          <w:color w:val="000000"/>
          <w:kern w:val="0"/>
          <w:szCs w:val="21"/>
        </w:rPr>
        <w:t>2014</w:t>
      </w:r>
      <w:r w:rsidRPr="0041463E">
        <w:rPr>
          <w:rFonts w:ascii="方正仿宋简体" w:eastAsia="方正仿宋简体" w:hAnsi="楷体" w:cs="宋体" w:hint="eastAsia"/>
          <w:color w:val="000000"/>
          <w:kern w:val="0"/>
          <w:szCs w:val="21"/>
        </w:rPr>
        <w:t>〕</w:t>
      </w:r>
      <w:r w:rsidRPr="0041463E">
        <w:rPr>
          <w:rFonts w:ascii="Times New Roman" w:eastAsia="方正仿宋简体" w:hAnsi="Times New Roman" w:cs="Times New Roman" w:hint="eastAsia"/>
          <w:color w:val="000000"/>
          <w:kern w:val="0"/>
          <w:szCs w:val="21"/>
        </w:rPr>
        <w:t>102</w:t>
      </w:r>
      <w:r w:rsidRPr="0041463E">
        <w:rPr>
          <w:rFonts w:ascii="方正仿宋简体" w:eastAsia="方正仿宋简体" w:hAnsi="楷体" w:cs="宋体" w:hint="eastAsia"/>
          <w:color w:val="000000"/>
          <w:kern w:val="0"/>
          <w:szCs w:val="21"/>
        </w:rPr>
        <w:t>号</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当事人：汪东，男，</w:t>
      </w:r>
      <w:r w:rsidRPr="0041463E">
        <w:rPr>
          <w:rFonts w:ascii="Times New Roman" w:eastAsia="方正仿宋简体" w:hAnsi="Times New Roman" w:cs="Times New Roman" w:hint="eastAsia"/>
          <w:color w:val="000000"/>
          <w:kern w:val="0"/>
          <w:szCs w:val="21"/>
        </w:rPr>
        <w:t>1972</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11</w:t>
      </w:r>
      <w:r w:rsidRPr="0041463E">
        <w:rPr>
          <w:rFonts w:ascii="方正仿宋简体" w:eastAsia="方正仿宋简体" w:hAnsi="楷体" w:cs="宋体" w:hint="eastAsia"/>
          <w:color w:val="000000"/>
          <w:kern w:val="0"/>
          <w:szCs w:val="21"/>
        </w:rPr>
        <w:t>月出生，住址：江苏省江阴市新桥镇。</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当事人：孔继东，男，</w:t>
      </w:r>
      <w:r w:rsidRPr="0041463E">
        <w:rPr>
          <w:rFonts w:ascii="Times New Roman" w:eastAsia="方正仿宋简体" w:hAnsi="Times New Roman" w:cs="Times New Roman" w:hint="eastAsia"/>
          <w:color w:val="000000"/>
          <w:kern w:val="0"/>
          <w:szCs w:val="21"/>
        </w:rPr>
        <w:t>1976</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9</w:t>
      </w:r>
      <w:r w:rsidRPr="0041463E">
        <w:rPr>
          <w:rFonts w:ascii="方正仿宋简体" w:eastAsia="方正仿宋简体" w:hAnsi="楷体" w:cs="宋体" w:hint="eastAsia"/>
          <w:color w:val="000000"/>
          <w:kern w:val="0"/>
          <w:szCs w:val="21"/>
        </w:rPr>
        <w:t>月出生，住址：江苏省江阴市</w:t>
      </w:r>
      <w:proofErr w:type="gramStart"/>
      <w:r w:rsidRPr="0041463E">
        <w:rPr>
          <w:rFonts w:ascii="方正仿宋简体" w:eastAsia="方正仿宋简体" w:hAnsi="楷体" w:cs="宋体" w:hint="eastAsia"/>
          <w:color w:val="000000"/>
          <w:kern w:val="0"/>
          <w:szCs w:val="21"/>
        </w:rPr>
        <w:t>天鹤六村</w:t>
      </w:r>
      <w:proofErr w:type="gramEnd"/>
      <w:r w:rsidRPr="0041463E">
        <w:rPr>
          <w:rFonts w:ascii="方正仿宋简体" w:eastAsia="方正仿宋简体" w:hAnsi="楷体" w:cs="宋体" w:hint="eastAsia"/>
          <w:color w:val="000000"/>
          <w:kern w:val="0"/>
          <w:szCs w:val="21"/>
        </w:rPr>
        <w:t>。</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依据《中华人民共和国证券法》（以下简称《证券法》）的有关规定，我会依法对汪东等内幕交易江苏宏宝五金股份有限公司（以下简称江苏宏宝）股票行为进行了立案调查、审理，并向当事人告知了</w:t>
      </w:r>
      <w:proofErr w:type="gramStart"/>
      <w:r w:rsidRPr="0041463E">
        <w:rPr>
          <w:rFonts w:ascii="方正仿宋简体" w:eastAsia="方正仿宋简体" w:hAnsi="楷体" w:cs="宋体" w:hint="eastAsia"/>
          <w:color w:val="000000"/>
          <w:kern w:val="0"/>
          <w:szCs w:val="21"/>
        </w:rPr>
        <w:t>作出</w:t>
      </w:r>
      <w:proofErr w:type="gramEnd"/>
      <w:r w:rsidRPr="0041463E">
        <w:rPr>
          <w:rFonts w:ascii="方正仿宋简体" w:eastAsia="方正仿宋简体" w:hAnsi="楷体" w:cs="宋体" w:hint="eastAsia"/>
          <w:color w:val="000000"/>
          <w:kern w:val="0"/>
          <w:szCs w:val="21"/>
        </w:rPr>
        <w:t>行政处罚的事实、理由、依据及当事人依法享有的权利，当事人汪东、孔继东均未提交陈述、申辩意见，也未要求听证。本案现已调查、审理终结。</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经查明，当事人汪东、孔继东存在以下违法事实：</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黑体简体" w:eastAsia="方正黑体简体" w:hAnsi="楷体" w:cs="宋体" w:hint="eastAsia"/>
          <w:color w:val="000000"/>
          <w:kern w:val="0"/>
          <w:szCs w:val="21"/>
        </w:rPr>
        <w:t>一、内幕信息形成、传递与公开过程及知情人情况</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2013年</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月初，江苏宏宝董事长朱某某</w:t>
      </w:r>
      <w:proofErr w:type="gramStart"/>
      <w:r w:rsidRPr="0041463E">
        <w:rPr>
          <w:rFonts w:ascii="方正仿宋简体" w:eastAsia="方正仿宋简体" w:hAnsi="楷体" w:cs="宋体" w:hint="eastAsia"/>
          <w:color w:val="000000"/>
          <w:kern w:val="0"/>
          <w:szCs w:val="21"/>
        </w:rPr>
        <w:t>向董秘顾某某</w:t>
      </w:r>
      <w:proofErr w:type="gramEnd"/>
      <w:r w:rsidRPr="0041463E">
        <w:rPr>
          <w:rFonts w:ascii="方正仿宋简体" w:eastAsia="方正仿宋简体" w:hAnsi="楷体" w:cs="宋体" w:hint="eastAsia"/>
          <w:color w:val="000000"/>
          <w:kern w:val="0"/>
          <w:szCs w:val="21"/>
        </w:rPr>
        <w:t>表示资产重组的意向。</w:t>
      </w:r>
      <w:r w:rsidRPr="0041463E">
        <w:rPr>
          <w:rFonts w:ascii="Times New Roman" w:eastAsia="方正仿宋简体" w:hAnsi="Times New Roman" w:cs="Times New Roman" w:hint="eastAsia"/>
          <w:color w:val="000000"/>
          <w:kern w:val="0"/>
          <w:szCs w:val="21"/>
        </w:rPr>
        <w:t>4</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25</w:t>
      </w:r>
      <w:r w:rsidRPr="0041463E">
        <w:rPr>
          <w:rFonts w:ascii="方正仿宋简体" w:eastAsia="方正仿宋简体" w:hAnsi="楷体" w:cs="宋体" w:hint="eastAsia"/>
          <w:color w:val="000000"/>
          <w:kern w:val="0"/>
          <w:szCs w:val="21"/>
        </w:rPr>
        <w:t>日，陈某及宏</w:t>
      </w:r>
      <w:proofErr w:type="gramStart"/>
      <w:r w:rsidRPr="0041463E">
        <w:rPr>
          <w:rFonts w:ascii="方正仿宋简体" w:eastAsia="方正仿宋简体" w:hAnsi="楷体" w:cs="宋体" w:hint="eastAsia"/>
          <w:color w:val="000000"/>
          <w:kern w:val="0"/>
          <w:szCs w:val="21"/>
        </w:rPr>
        <w:t>源证券并购</w:t>
      </w:r>
      <w:proofErr w:type="gramEnd"/>
      <w:r w:rsidRPr="0041463E">
        <w:rPr>
          <w:rFonts w:ascii="方正仿宋简体" w:eastAsia="方正仿宋简体" w:hAnsi="楷体" w:cs="宋体" w:hint="eastAsia"/>
          <w:color w:val="000000"/>
          <w:kern w:val="0"/>
          <w:szCs w:val="21"/>
        </w:rPr>
        <w:t>部副总裁杨某与顾某某见面，介绍了影视公司借壳项目。</w:t>
      </w:r>
      <w:r w:rsidRPr="0041463E">
        <w:rPr>
          <w:rFonts w:ascii="Times New Roman" w:eastAsia="方正仿宋简体" w:hAnsi="Times New Roman" w:cs="Times New Roman" w:hint="eastAsia"/>
          <w:color w:val="000000"/>
          <w:kern w:val="0"/>
          <w:szCs w:val="21"/>
        </w:rPr>
        <w:t>4</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26</w:t>
      </w:r>
      <w:r w:rsidRPr="0041463E">
        <w:rPr>
          <w:rFonts w:ascii="方正仿宋简体" w:eastAsia="方正仿宋简体" w:hAnsi="楷体" w:cs="宋体" w:hint="eastAsia"/>
          <w:color w:val="000000"/>
          <w:kern w:val="0"/>
          <w:szCs w:val="21"/>
        </w:rPr>
        <w:t>日，杨某将重组方案发送给陈某、顾某某和长城</w:t>
      </w:r>
      <w:proofErr w:type="gramStart"/>
      <w:r w:rsidRPr="0041463E">
        <w:rPr>
          <w:rFonts w:ascii="方正仿宋简体" w:eastAsia="方正仿宋简体" w:hAnsi="楷体" w:cs="宋体" w:hint="eastAsia"/>
          <w:color w:val="000000"/>
          <w:kern w:val="0"/>
          <w:szCs w:val="21"/>
        </w:rPr>
        <w:t>影视董秘张</w:t>
      </w:r>
      <w:proofErr w:type="gramEnd"/>
      <w:r w:rsidRPr="0041463E">
        <w:rPr>
          <w:rFonts w:ascii="方正仿宋简体" w:eastAsia="方正仿宋简体" w:hAnsi="楷体" w:cs="宋体" w:hint="eastAsia"/>
          <w:color w:val="000000"/>
          <w:kern w:val="0"/>
          <w:szCs w:val="21"/>
        </w:rPr>
        <w:t>某，顾某某、张某又将方案分别转发给双方公司董事长，长城影视还就方案提出了修改意见。陈某与张某、顾某某分别联系商洽见面事宜，双方公司均有会谈意向并定于五一节后见面，具体会面时间未定。后顾</w:t>
      </w:r>
      <w:proofErr w:type="gramStart"/>
      <w:r w:rsidRPr="0041463E">
        <w:rPr>
          <w:rFonts w:ascii="方正仿宋简体" w:eastAsia="方正仿宋简体" w:hAnsi="楷体" w:cs="宋体" w:hint="eastAsia"/>
          <w:color w:val="000000"/>
          <w:kern w:val="0"/>
          <w:szCs w:val="21"/>
        </w:rPr>
        <w:t>某某与</w:t>
      </w:r>
      <w:proofErr w:type="gramEnd"/>
      <w:r w:rsidRPr="0041463E">
        <w:rPr>
          <w:rFonts w:ascii="方正仿宋简体" w:eastAsia="方正仿宋简体" w:hAnsi="楷体" w:cs="宋体" w:hint="eastAsia"/>
          <w:color w:val="000000"/>
          <w:kern w:val="0"/>
          <w:szCs w:val="21"/>
        </w:rPr>
        <w:t>张某直接电话沟通重组事项并确定会面时间。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w:t>
      </w:r>
      <w:r w:rsidRPr="0041463E">
        <w:rPr>
          <w:rFonts w:ascii="方正仿宋简体" w:eastAsia="方正仿宋简体" w:hAnsi="楷体" w:cs="宋体" w:hint="eastAsia"/>
          <w:color w:val="000000"/>
          <w:kern w:val="0"/>
          <w:szCs w:val="21"/>
        </w:rPr>
        <w:t>日下午，杨某将调整后的重组方案通过邮件发送张某、顾某某和陈某。</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日，张某短信告知陈某，顾某某要到长城影视会谈。此后，陈某多次通过电话与张某、顾某某、朱某某联络，了解重组进程相关信息。</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6</w:t>
      </w:r>
      <w:r w:rsidRPr="0041463E">
        <w:rPr>
          <w:rFonts w:ascii="方正仿宋简体" w:eastAsia="方正仿宋简体" w:hAnsi="楷体" w:cs="宋体" w:hint="eastAsia"/>
          <w:color w:val="000000"/>
          <w:kern w:val="0"/>
          <w:szCs w:val="21"/>
        </w:rPr>
        <w:t>日，长城影视董事长赵某某、张某与顾某某会谈江苏宏宝重组事项。当日，张某将起草好的借壳上市方案概要发送给顾某某。</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11</w:t>
      </w:r>
      <w:r w:rsidRPr="0041463E">
        <w:rPr>
          <w:rFonts w:ascii="方正仿宋简体" w:eastAsia="方正仿宋简体" w:hAnsi="楷体" w:cs="宋体" w:hint="eastAsia"/>
          <w:color w:val="000000"/>
          <w:kern w:val="0"/>
          <w:szCs w:val="21"/>
        </w:rPr>
        <w:t>日，两公司决定于</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13</w:t>
      </w:r>
      <w:r w:rsidRPr="0041463E">
        <w:rPr>
          <w:rFonts w:ascii="方正仿宋简体" w:eastAsia="方正仿宋简体" w:hAnsi="楷体" w:cs="宋体" w:hint="eastAsia"/>
          <w:color w:val="000000"/>
          <w:kern w:val="0"/>
          <w:szCs w:val="21"/>
        </w:rPr>
        <w:t>日开市起停牌。</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13</w:t>
      </w:r>
      <w:r w:rsidRPr="0041463E">
        <w:rPr>
          <w:rFonts w:ascii="方正仿宋简体" w:eastAsia="方正仿宋简体" w:hAnsi="楷体" w:cs="宋体" w:hint="eastAsia"/>
          <w:color w:val="000000"/>
          <w:kern w:val="0"/>
          <w:szCs w:val="21"/>
        </w:rPr>
        <w:t>日，江苏宏</w:t>
      </w:r>
      <w:proofErr w:type="gramStart"/>
      <w:r w:rsidRPr="0041463E">
        <w:rPr>
          <w:rFonts w:ascii="方正仿宋简体" w:eastAsia="方正仿宋简体" w:hAnsi="楷体" w:cs="宋体" w:hint="eastAsia"/>
          <w:color w:val="000000"/>
          <w:kern w:val="0"/>
          <w:szCs w:val="21"/>
        </w:rPr>
        <w:t>宝申请</w:t>
      </w:r>
      <w:proofErr w:type="gramEnd"/>
      <w:r w:rsidRPr="0041463E">
        <w:rPr>
          <w:rFonts w:ascii="方正仿宋简体" w:eastAsia="方正仿宋简体" w:hAnsi="楷体" w:cs="宋体" w:hint="eastAsia"/>
          <w:color w:val="000000"/>
          <w:kern w:val="0"/>
          <w:szCs w:val="21"/>
        </w:rPr>
        <w:t>停牌，次日发布筹划重大资产重组停牌公告。</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14</w:t>
      </w:r>
      <w:r w:rsidRPr="0041463E">
        <w:rPr>
          <w:rFonts w:ascii="方正仿宋简体" w:eastAsia="方正仿宋简体" w:hAnsi="楷体" w:cs="宋体" w:hint="eastAsia"/>
          <w:color w:val="000000"/>
          <w:kern w:val="0"/>
          <w:szCs w:val="21"/>
        </w:rPr>
        <w:t>日江苏</w:t>
      </w:r>
      <w:proofErr w:type="gramStart"/>
      <w:r w:rsidRPr="0041463E">
        <w:rPr>
          <w:rFonts w:ascii="方正仿宋简体" w:eastAsia="方正仿宋简体" w:hAnsi="楷体" w:cs="宋体" w:hint="eastAsia"/>
          <w:color w:val="000000"/>
          <w:kern w:val="0"/>
          <w:szCs w:val="21"/>
        </w:rPr>
        <w:t>宏宝所发布</w:t>
      </w:r>
      <w:proofErr w:type="gramEnd"/>
      <w:r w:rsidRPr="0041463E">
        <w:rPr>
          <w:rFonts w:ascii="方正仿宋简体" w:eastAsia="方正仿宋简体" w:hAnsi="楷体" w:cs="宋体" w:hint="eastAsia"/>
          <w:color w:val="000000"/>
          <w:kern w:val="0"/>
          <w:szCs w:val="21"/>
        </w:rPr>
        <w:t>的“正在筹划重大资产重组事项”，属于《证券法》第七十五条第二款第三项规定的内幕信息，内幕信息敏感期为</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4</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26</w:t>
      </w:r>
      <w:r w:rsidRPr="0041463E">
        <w:rPr>
          <w:rFonts w:ascii="方正仿宋简体" w:eastAsia="方正仿宋简体" w:hAnsi="楷体" w:cs="宋体" w:hint="eastAsia"/>
          <w:color w:val="000000"/>
          <w:kern w:val="0"/>
          <w:szCs w:val="21"/>
        </w:rPr>
        <w:t>日至</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13</w:t>
      </w:r>
      <w:r w:rsidRPr="0041463E">
        <w:rPr>
          <w:rFonts w:ascii="方正仿宋简体" w:eastAsia="方正仿宋简体" w:hAnsi="楷体" w:cs="宋体" w:hint="eastAsia"/>
          <w:color w:val="000000"/>
          <w:kern w:val="0"/>
          <w:szCs w:val="21"/>
        </w:rPr>
        <w:t>日。</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陈某作为中间人，与双方</w:t>
      </w:r>
      <w:proofErr w:type="gramStart"/>
      <w:r w:rsidRPr="0041463E">
        <w:rPr>
          <w:rFonts w:ascii="方正仿宋简体" w:eastAsia="方正仿宋简体" w:hAnsi="楷体" w:cs="宋体" w:hint="eastAsia"/>
          <w:color w:val="000000"/>
          <w:kern w:val="0"/>
          <w:szCs w:val="21"/>
        </w:rPr>
        <w:t>公司董秘熟识</w:t>
      </w:r>
      <w:proofErr w:type="gramEnd"/>
      <w:r w:rsidRPr="0041463E">
        <w:rPr>
          <w:rFonts w:ascii="方正仿宋简体" w:eastAsia="方正仿宋简体" w:hAnsi="楷体" w:cs="宋体" w:hint="eastAsia"/>
          <w:color w:val="000000"/>
          <w:kern w:val="0"/>
          <w:szCs w:val="21"/>
        </w:rPr>
        <w:t>，在不晚于</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4</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26</w:t>
      </w:r>
      <w:r w:rsidRPr="0041463E">
        <w:rPr>
          <w:rFonts w:ascii="方正仿宋简体" w:eastAsia="方正仿宋简体" w:hAnsi="楷体" w:cs="宋体" w:hint="eastAsia"/>
          <w:color w:val="000000"/>
          <w:kern w:val="0"/>
          <w:szCs w:val="21"/>
        </w:rPr>
        <w:t>日了解到双方分别有重组或借壳上市意向。同时，陈某作为此次重组的介绍人，分别与两家</w:t>
      </w:r>
      <w:proofErr w:type="gramStart"/>
      <w:r w:rsidRPr="0041463E">
        <w:rPr>
          <w:rFonts w:ascii="方正仿宋简体" w:eastAsia="方正仿宋简体" w:hAnsi="楷体" w:cs="宋体" w:hint="eastAsia"/>
          <w:color w:val="000000"/>
          <w:kern w:val="0"/>
          <w:szCs w:val="21"/>
        </w:rPr>
        <w:t>公司董秘接洽</w:t>
      </w:r>
      <w:proofErr w:type="gramEnd"/>
      <w:r w:rsidRPr="0041463E">
        <w:rPr>
          <w:rFonts w:ascii="方正仿宋简体" w:eastAsia="方正仿宋简体" w:hAnsi="楷体" w:cs="宋体" w:hint="eastAsia"/>
          <w:color w:val="000000"/>
          <w:kern w:val="0"/>
          <w:szCs w:val="21"/>
        </w:rPr>
        <w:t>推</w:t>
      </w:r>
      <w:r w:rsidRPr="0041463E">
        <w:rPr>
          <w:rFonts w:ascii="方正仿宋简体" w:eastAsia="方正仿宋简体" w:hAnsi="楷体" w:cs="宋体" w:hint="eastAsia"/>
          <w:color w:val="000000"/>
          <w:kern w:val="0"/>
          <w:szCs w:val="21"/>
        </w:rPr>
        <w:lastRenderedPageBreak/>
        <w:t>进会面事宜，并知悉双方拟于五一节后会面。陈某知悉由杨某草拟并分别于</w:t>
      </w:r>
      <w:r w:rsidRPr="0041463E">
        <w:rPr>
          <w:rFonts w:ascii="Times New Roman" w:eastAsia="方正仿宋简体" w:hAnsi="Times New Roman" w:cs="Times New Roman" w:hint="eastAsia"/>
          <w:color w:val="000000"/>
          <w:kern w:val="0"/>
          <w:szCs w:val="21"/>
        </w:rPr>
        <w:t>4</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26</w:t>
      </w:r>
      <w:r w:rsidRPr="0041463E">
        <w:rPr>
          <w:rFonts w:ascii="方正仿宋简体" w:eastAsia="方正仿宋简体" w:hAnsi="楷体" w:cs="宋体" w:hint="eastAsia"/>
          <w:color w:val="000000"/>
          <w:kern w:val="0"/>
          <w:szCs w:val="21"/>
        </w:rPr>
        <w:t>日、</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w:t>
      </w:r>
      <w:r w:rsidRPr="0041463E">
        <w:rPr>
          <w:rFonts w:ascii="方正仿宋简体" w:eastAsia="方正仿宋简体" w:hAnsi="楷体" w:cs="宋体" w:hint="eastAsia"/>
          <w:color w:val="000000"/>
          <w:kern w:val="0"/>
          <w:szCs w:val="21"/>
        </w:rPr>
        <w:t>日经双方</w:t>
      </w:r>
      <w:proofErr w:type="gramStart"/>
      <w:r w:rsidRPr="0041463E">
        <w:rPr>
          <w:rFonts w:ascii="方正仿宋简体" w:eastAsia="方正仿宋简体" w:hAnsi="楷体" w:cs="宋体" w:hint="eastAsia"/>
          <w:color w:val="000000"/>
          <w:kern w:val="0"/>
          <w:szCs w:val="21"/>
        </w:rPr>
        <w:t>董秘向</w:t>
      </w:r>
      <w:proofErr w:type="gramEnd"/>
      <w:r w:rsidRPr="0041463E">
        <w:rPr>
          <w:rFonts w:ascii="方正仿宋简体" w:eastAsia="方正仿宋简体" w:hAnsi="楷体" w:cs="宋体" w:hint="eastAsia"/>
          <w:color w:val="000000"/>
          <w:kern w:val="0"/>
          <w:szCs w:val="21"/>
        </w:rPr>
        <w:t>各自董事长转发的重组方案及其修改稿，且该修改稿内容与重组方案签署稿差异不大。据此可以认定陈某在不晚于</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w:t>
      </w:r>
      <w:r w:rsidRPr="0041463E">
        <w:rPr>
          <w:rFonts w:ascii="方正仿宋简体" w:eastAsia="方正仿宋简体" w:hAnsi="楷体" w:cs="宋体" w:hint="eastAsia"/>
          <w:color w:val="000000"/>
          <w:kern w:val="0"/>
          <w:szCs w:val="21"/>
        </w:rPr>
        <w:t>日知悉了以江苏宏宝重组为内幕信息的主要内容。此后，自</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日至</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13</w:t>
      </w:r>
      <w:r w:rsidRPr="0041463E">
        <w:rPr>
          <w:rFonts w:ascii="方正仿宋简体" w:eastAsia="方正仿宋简体" w:hAnsi="楷体" w:cs="宋体" w:hint="eastAsia"/>
          <w:color w:val="000000"/>
          <w:kern w:val="0"/>
          <w:szCs w:val="21"/>
        </w:rPr>
        <w:t>日，陈某一直保持与双方</w:t>
      </w:r>
      <w:proofErr w:type="gramStart"/>
      <w:r w:rsidRPr="0041463E">
        <w:rPr>
          <w:rFonts w:ascii="方正仿宋简体" w:eastAsia="方正仿宋简体" w:hAnsi="楷体" w:cs="宋体" w:hint="eastAsia"/>
          <w:color w:val="000000"/>
          <w:kern w:val="0"/>
          <w:szCs w:val="21"/>
        </w:rPr>
        <w:t>公司董秘的</w:t>
      </w:r>
      <w:proofErr w:type="gramEnd"/>
      <w:r w:rsidRPr="0041463E">
        <w:rPr>
          <w:rFonts w:ascii="方正仿宋简体" w:eastAsia="方正仿宋简体" w:hAnsi="楷体" w:cs="宋体" w:hint="eastAsia"/>
          <w:color w:val="000000"/>
          <w:kern w:val="0"/>
          <w:szCs w:val="21"/>
        </w:rPr>
        <w:t>电话和短信联系，询问双方公司见面情况和双方的意向，持续关注和打探重组进展情况。</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以上事实有江苏宏宝、长城影视出具的相关说明及当事人的询问笔录、通讯记录等证据证明，足以认定。</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黑体简体" w:eastAsia="方正黑体简体" w:hAnsi="楷体" w:cs="宋体" w:hint="eastAsia"/>
          <w:color w:val="000000"/>
          <w:kern w:val="0"/>
          <w:szCs w:val="21"/>
        </w:rPr>
        <w:t>二、汪东内幕交易“江苏宏宝”的相关事实</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汪东账户于</w:t>
      </w:r>
      <w:r w:rsidRPr="0041463E">
        <w:rPr>
          <w:rFonts w:ascii="Times New Roman" w:eastAsia="方正仿宋简体" w:hAnsi="Times New Roman" w:cs="Times New Roman" w:hint="eastAsia"/>
          <w:color w:val="000000"/>
          <w:kern w:val="0"/>
          <w:szCs w:val="21"/>
        </w:rPr>
        <w:t>2001</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6</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日开立于南京证券江阴营业部。该账户于</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日买入“江苏宏宝”</w:t>
      </w:r>
      <w:r w:rsidRPr="0041463E">
        <w:rPr>
          <w:rFonts w:ascii="Times New Roman" w:eastAsia="方正仿宋简体" w:hAnsi="Times New Roman" w:cs="Times New Roman" w:hint="eastAsia"/>
          <w:color w:val="000000"/>
          <w:kern w:val="0"/>
          <w:szCs w:val="21"/>
        </w:rPr>
        <w:t>401,100</w:t>
      </w:r>
      <w:r w:rsidRPr="0041463E">
        <w:rPr>
          <w:rFonts w:ascii="方正仿宋简体" w:eastAsia="方正仿宋简体" w:hAnsi="楷体" w:cs="宋体" w:hint="eastAsia"/>
          <w:color w:val="000000"/>
          <w:kern w:val="0"/>
          <w:szCs w:val="21"/>
        </w:rPr>
        <w:t>股，成交金额</w:t>
      </w:r>
      <w:r w:rsidRPr="0041463E">
        <w:rPr>
          <w:rFonts w:ascii="Times New Roman" w:eastAsia="方正仿宋简体" w:hAnsi="Times New Roman" w:cs="Times New Roman" w:hint="eastAsia"/>
          <w:color w:val="000000"/>
          <w:kern w:val="0"/>
          <w:szCs w:val="21"/>
        </w:rPr>
        <w:t>2,192,293.36</w:t>
      </w:r>
      <w:r w:rsidRPr="0041463E">
        <w:rPr>
          <w:rFonts w:ascii="方正仿宋简体" w:eastAsia="方正仿宋简体" w:hAnsi="楷体" w:cs="宋体" w:hint="eastAsia"/>
          <w:color w:val="000000"/>
          <w:kern w:val="0"/>
          <w:szCs w:val="21"/>
        </w:rPr>
        <w:t>元，并于</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8</w:t>
      </w:r>
      <w:r w:rsidRPr="0041463E">
        <w:rPr>
          <w:rFonts w:ascii="方正仿宋简体" w:eastAsia="方正仿宋简体" w:hAnsi="楷体" w:cs="宋体" w:hint="eastAsia"/>
          <w:color w:val="000000"/>
          <w:kern w:val="0"/>
          <w:szCs w:val="21"/>
        </w:rPr>
        <w:t>日至</w:t>
      </w:r>
      <w:r w:rsidRPr="0041463E">
        <w:rPr>
          <w:rFonts w:ascii="Times New Roman" w:eastAsia="方正仿宋简体" w:hAnsi="Times New Roman" w:cs="Times New Roman" w:hint="eastAsia"/>
          <w:color w:val="000000"/>
          <w:kern w:val="0"/>
          <w:szCs w:val="21"/>
        </w:rPr>
        <w:t>10</w:t>
      </w:r>
      <w:r w:rsidRPr="0041463E">
        <w:rPr>
          <w:rFonts w:ascii="方正仿宋简体" w:eastAsia="方正仿宋简体" w:hAnsi="楷体" w:cs="宋体" w:hint="eastAsia"/>
          <w:color w:val="000000"/>
          <w:kern w:val="0"/>
          <w:szCs w:val="21"/>
        </w:rPr>
        <w:t>日将</w:t>
      </w:r>
      <w:r w:rsidRPr="0041463E">
        <w:rPr>
          <w:rFonts w:ascii="Times New Roman" w:eastAsia="方正仿宋简体" w:hAnsi="Times New Roman" w:cs="Times New Roman" w:hint="eastAsia"/>
          <w:color w:val="000000"/>
          <w:kern w:val="0"/>
          <w:szCs w:val="21"/>
        </w:rPr>
        <w:t>401,100</w:t>
      </w:r>
      <w:r w:rsidRPr="0041463E">
        <w:rPr>
          <w:rFonts w:ascii="方正仿宋简体" w:eastAsia="方正仿宋简体" w:hAnsi="楷体" w:cs="宋体" w:hint="eastAsia"/>
          <w:color w:val="000000"/>
          <w:kern w:val="0"/>
          <w:szCs w:val="21"/>
        </w:rPr>
        <w:t>股“江苏宏宝”全部卖出，成交金额</w:t>
      </w:r>
      <w:r w:rsidRPr="0041463E">
        <w:rPr>
          <w:rFonts w:ascii="Times New Roman" w:eastAsia="方正仿宋简体" w:hAnsi="Times New Roman" w:cs="Times New Roman" w:hint="eastAsia"/>
          <w:color w:val="000000"/>
          <w:kern w:val="0"/>
          <w:szCs w:val="21"/>
        </w:rPr>
        <w:t>2,339,313.51</w:t>
      </w:r>
      <w:r w:rsidRPr="0041463E">
        <w:rPr>
          <w:rFonts w:ascii="方正仿宋简体" w:eastAsia="方正仿宋简体" w:hAnsi="楷体" w:cs="宋体" w:hint="eastAsia"/>
          <w:color w:val="000000"/>
          <w:kern w:val="0"/>
          <w:szCs w:val="21"/>
        </w:rPr>
        <w:t>元，实际盈利总计</w:t>
      </w:r>
      <w:r w:rsidRPr="0041463E">
        <w:rPr>
          <w:rFonts w:ascii="Times New Roman" w:eastAsia="方正仿宋简体" w:hAnsi="Times New Roman" w:cs="Times New Roman" w:hint="eastAsia"/>
          <w:color w:val="000000"/>
          <w:kern w:val="0"/>
          <w:szCs w:val="21"/>
        </w:rPr>
        <w:t>147,020.15</w:t>
      </w:r>
      <w:r w:rsidRPr="0041463E">
        <w:rPr>
          <w:rFonts w:ascii="方正仿宋简体" w:eastAsia="方正仿宋简体" w:hAnsi="楷体" w:cs="宋体" w:hint="eastAsia"/>
          <w:color w:val="000000"/>
          <w:kern w:val="0"/>
          <w:szCs w:val="21"/>
        </w:rPr>
        <w:t>元。</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汪东账户由汪东本人控制并使用，经纪人为陈某的配偶汪某。</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日，汪东指示汪某购入“江苏宏宝”</w:t>
      </w:r>
      <w:r w:rsidRPr="0041463E">
        <w:rPr>
          <w:rFonts w:ascii="Times New Roman" w:eastAsia="方正仿宋简体" w:hAnsi="Times New Roman" w:cs="Times New Roman" w:hint="eastAsia"/>
          <w:color w:val="000000"/>
          <w:kern w:val="0"/>
          <w:szCs w:val="21"/>
        </w:rPr>
        <w:t>401,100</w:t>
      </w:r>
      <w:r w:rsidRPr="0041463E">
        <w:rPr>
          <w:rFonts w:ascii="方正仿宋简体" w:eastAsia="方正仿宋简体" w:hAnsi="楷体" w:cs="宋体" w:hint="eastAsia"/>
          <w:color w:val="000000"/>
          <w:kern w:val="0"/>
          <w:szCs w:val="21"/>
        </w:rPr>
        <w:t>股，后汪某委托王某某（南京证券江阴营业部投资顾问）在营业部电脑进行交易。汪东股东账户资金来源均为江阴市旺发科技有限公司存入，资金去向主要为该公司。经查，江阴市旺发科技有限公司法人代表为汪东。</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2013年</w:t>
      </w:r>
      <w:r w:rsidRPr="0041463E">
        <w:rPr>
          <w:rFonts w:ascii="Times New Roman" w:eastAsia="方正仿宋简体" w:hAnsi="Times New Roman" w:cs="Times New Roman" w:hint="eastAsia"/>
          <w:color w:val="000000"/>
          <w:kern w:val="0"/>
          <w:szCs w:val="21"/>
        </w:rPr>
        <w:t>4</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26</w:t>
      </w:r>
      <w:r w:rsidRPr="0041463E">
        <w:rPr>
          <w:rFonts w:ascii="方正仿宋简体" w:eastAsia="方正仿宋简体" w:hAnsi="楷体" w:cs="宋体" w:hint="eastAsia"/>
          <w:color w:val="000000"/>
          <w:kern w:val="0"/>
          <w:szCs w:val="21"/>
        </w:rPr>
        <w:t>日至</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日的通讯记录显示，汪东与陈某、汪某在内幕信息敏感期内有多次电话联系，</w:t>
      </w:r>
      <w:proofErr w:type="gramStart"/>
      <w:r w:rsidRPr="0041463E">
        <w:rPr>
          <w:rFonts w:ascii="方正仿宋简体" w:eastAsia="方正仿宋简体" w:hAnsi="楷体" w:cs="宋体" w:hint="eastAsia"/>
          <w:color w:val="000000"/>
          <w:kern w:val="0"/>
          <w:szCs w:val="21"/>
        </w:rPr>
        <w:t>且陈某</w:t>
      </w:r>
      <w:proofErr w:type="gramEnd"/>
      <w:r w:rsidRPr="0041463E">
        <w:rPr>
          <w:rFonts w:ascii="方正仿宋简体" w:eastAsia="方正仿宋简体" w:hAnsi="楷体" w:cs="宋体" w:hint="eastAsia"/>
          <w:color w:val="000000"/>
          <w:kern w:val="0"/>
          <w:szCs w:val="21"/>
        </w:rPr>
        <w:t>与汪某在</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w:t>
      </w:r>
      <w:r w:rsidRPr="0041463E">
        <w:rPr>
          <w:rFonts w:ascii="方正仿宋简体" w:eastAsia="方正仿宋简体" w:hAnsi="楷体" w:cs="宋体" w:hint="eastAsia"/>
          <w:color w:val="000000"/>
          <w:kern w:val="0"/>
          <w:szCs w:val="21"/>
        </w:rPr>
        <w:t>日还在陈某舅舅女儿的婚礼上见过面。陈某和汪东通话时点、陈某与汪某的见面时点、汪某和汪东通话联系的时点与内幕信息形成的时点吻合，汪东账户买卖“江苏宏宝”的时点与内幕信息形成过程吻合。</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汪东账户在</w:t>
      </w:r>
      <w:r w:rsidRPr="0041463E">
        <w:rPr>
          <w:rFonts w:ascii="Times New Roman" w:eastAsia="方正仿宋简体" w:hAnsi="Times New Roman" w:cs="Times New Roman" w:hint="eastAsia"/>
          <w:color w:val="000000"/>
          <w:kern w:val="0"/>
          <w:szCs w:val="21"/>
        </w:rPr>
        <w:t>2012</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1</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w:t>
      </w:r>
      <w:r w:rsidRPr="0041463E">
        <w:rPr>
          <w:rFonts w:ascii="方正仿宋简体" w:eastAsia="方正仿宋简体" w:hAnsi="楷体" w:cs="宋体" w:hint="eastAsia"/>
          <w:color w:val="000000"/>
          <w:kern w:val="0"/>
          <w:szCs w:val="21"/>
        </w:rPr>
        <w:t>日至</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日买入“江苏宏宝”前，未交易过该支股票；在江苏宏宝资产重组的内幕信息敏感期间，该账户亏损卖出账户里的所有其他股票后买入“江苏宏宝”，且同期单一持有“江苏宏宝”，买入时点与获悉内幕信息的时点吻合。</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以上事实，有当事人的通讯记录、询问笔录、资金流水、交易记录等证据证明，足以认定。</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黑体简体" w:eastAsia="方正黑体简体" w:hAnsi="楷体" w:cs="宋体" w:hint="eastAsia"/>
          <w:color w:val="000000"/>
          <w:kern w:val="0"/>
          <w:szCs w:val="21"/>
        </w:rPr>
        <w:t>三、孔继东内幕交易“江苏宏宝”的相关事实</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孔继东账户于</w:t>
      </w:r>
      <w:r w:rsidRPr="0041463E">
        <w:rPr>
          <w:rFonts w:ascii="Times New Roman" w:eastAsia="方正仿宋简体" w:hAnsi="Times New Roman" w:cs="Times New Roman" w:hint="eastAsia"/>
          <w:color w:val="000000"/>
          <w:kern w:val="0"/>
          <w:szCs w:val="21"/>
        </w:rPr>
        <w:t>2001</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11</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19</w:t>
      </w:r>
      <w:r w:rsidRPr="0041463E">
        <w:rPr>
          <w:rFonts w:ascii="方正仿宋简体" w:eastAsia="方正仿宋简体" w:hAnsi="楷体" w:cs="宋体" w:hint="eastAsia"/>
          <w:color w:val="000000"/>
          <w:kern w:val="0"/>
          <w:szCs w:val="21"/>
        </w:rPr>
        <w:t>日开立于华泰证券江阴福泰路营业部。该账户于</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3</w:t>
      </w:r>
      <w:r w:rsidRPr="0041463E">
        <w:rPr>
          <w:rFonts w:ascii="方正仿宋简体" w:eastAsia="方正仿宋简体" w:hAnsi="楷体" w:cs="宋体" w:hint="eastAsia"/>
          <w:color w:val="000000"/>
          <w:kern w:val="0"/>
          <w:szCs w:val="21"/>
        </w:rPr>
        <w:t>日买入“江苏宏宝”</w:t>
      </w:r>
      <w:r w:rsidRPr="0041463E">
        <w:rPr>
          <w:rFonts w:ascii="Times New Roman" w:eastAsia="方正仿宋简体" w:hAnsi="Times New Roman" w:cs="Times New Roman" w:hint="eastAsia"/>
          <w:color w:val="000000"/>
          <w:kern w:val="0"/>
          <w:szCs w:val="21"/>
        </w:rPr>
        <w:t>37,000</w:t>
      </w:r>
      <w:r w:rsidRPr="0041463E">
        <w:rPr>
          <w:rFonts w:ascii="方正仿宋简体" w:eastAsia="方正仿宋简体" w:hAnsi="楷体" w:cs="宋体" w:hint="eastAsia"/>
          <w:color w:val="000000"/>
          <w:kern w:val="0"/>
          <w:szCs w:val="21"/>
        </w:rPr>
        <w:t>股，成交金额</w:t>
      </w:r>
      <w:r w:rsidRPr="0041463E">
        <w:rPr>
          <w:rFonts w:ascii="Times New Roman" w:eastAsia="方正仿宋简体" w:hAnsi="Times New Roman" w:cs="Times New Roman" w:hint="eastAsia"/>
          <w:color w:val="000000"/>
          <w:kern w:val="0"/>
          <w:szCs w:val="21"/>
        </w:rPr>
        <w:t>202,380.60</w:t>
      </w:r>
      <w:r w:rsidRPr="0041463E">
        <w:rPr>
          <w:rFonts w:ascii="方正仿宋简体" w:eastAsia="方正仿宋简体" w:hAnsi="楷体" w:cs="宋体" w:hint="eastAsia"/>
          <w:color w:val="000000"/>
          <w:kern w:val="0"/>
          <w:szCs w:val="21"/>
        </w:rPr>
        <w:t>元，成交均价</w:t>
      </w:r>
      <w:r w:rsidRPr="0041463E">
        <w:rPr>
          <w:rFonts w:ascii="Times New Roman" w:eastAsia="方正仿宋简体" w:hAnsi="Times New Roman" w:cs="Times New Roman" w:hint="eastAsia"/>
          <w:color w:val="000000"/>
          <w:kern w:val="0"/>
          <w:szCs w:val="21"/>
        </w:rPr>
        <w:t>5.46</w:t>
      </w:r>
      <w:r w:rsidRPr="0041463E">
        <w:rPr>
          <w:rFonts w:ascii="方正仿宋简体" w:eastAsia="方正仿宋简体" w:hAnsi="楷体" w:cs="宋体" w:hint="eastAsia"/>
          <w:color w:val="000000"/>
          <w:kern w:val="0"/>
          <w:szCs w:val="21"/>
        </w:rPr>
        <w:t>元。</w:t>
      </w:r>
      <w:r w:rsidRPr="0041463E">
        <w:rPr>
          <w:rFonts w:ascii="Times New Roman" w:eastAsia="方正仿宋简体" w:hAnsi="Times New Roman" w:cs="Times New Roman" w:hint="eastAsia"/>
          <w:color w:val="000000"/>
          <w:kern w:val="0"/>
          <w:szCs w:val="21"/>
        </w:rPr>
        <w:t>2013</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8</w:t>
      </w:r>
      <w:r w:rsidRPr="0041463E">
        <w:rPr>
          <w:rFonts w:ascii="方正仿宋简体" w:eastAsia="方正仿宋简体" w:hAnsi="楷体" w:cs="宋体" w:hint="eastAsia"/>
          <w:color w:val="000000"/>
          <w:kern w:val="0"/>
          <w:szCs w:val="21"/>
        </w:rPr>
        <w:t>日至</w:t>
      </w:r>
      <w:r w:rsidRPr="0041463E">
        <w:rPr>
          <w:rFonts w:ascii="Times New Roman" w:eastAsia="方正仿宋简体" w:hAnsi="Times New Roman" w:cs="Times New Roman" w:hint="eastAsia"/>
          <w:color w:val="000000"/>
          <w:kern w:val="0"/>
          <w:szCs w:val="21"/>
        </w:rPr>
        <w:t>10</w:t>
      </w:r>
      <w:r w:rsidRPr="0041463E">
        <w:rPr>
          <w:rFonts w:ascii="方正仿宋简体" w:eastAsia="方正仿宋简体" w:hAnsi="楷体" w:cs="宋体" w:hint="eastAsia"/>
          <w:color w:val="000000"/>
          <w:kern w:val="0"/>
          <w:szCs w:val="21"/>
        </w:rPr>
        <w:t>日将</w:t>
      </w:r>
      <w:r w:rsidRPr="0041463E">
        <w:rPr>
          <w:rFonts w:ascii="Times New Roman" w:eastAsia="方正仿宋简体" w:hAnsi="Times New Roman" w:cs="Times New Roman" w:hint="eastAsia"/>
          <w:color w:val="000000"/>
          <w:kern w:val="0"/>
          <w:szCs w:val="21"/>
        </w:rPr>
        <w:t>37,000</w:t>
      </w:r>
      <w:r w:rsidRPr="0041463E">
        <w:rPr>
          <w:rFonts w:ascii="方正仿宋简体" w:eastAsia="方正仿宋简体" w:hAnsi="楷体" w:cs="宋体" w:hint="eastAsia"/>
          <w:color w:val="000000"/>
          <w:kern w:val="0"/>
          <w:szCs w:val="21"/>
        </w:rPr>
        <w:t>股“江苏宏宝”全部卖出，成交金额</w:t>
      </w:r>
      <w:r w:rsidRPr="0041463E">
        <w:rPr>
          <w:rFonts w:ascii="Times New Roman" w:eastAsia="方正仿宋简体" w:hAnsi="Times New Roman" w:cs="Times New Roman" w:hint="eastAsia"/>
          <w:color w:val="000000"/>
          <w:kern w:val="0"/>
          <w:szCs w:val="21"/>
        </w:rPr>
        <w:t>226,912.90</w:t>
      </w:r>
      <w:r w:rsidRPr="0041463E">
        <w:rPr>
          <w:rFonts w:ascii="方正仿宋简体" w:eastAsia="方正仿宋简体" w:hAnsi="楷体" w:cs="宋体" w:hint="eastAsia"/>
          <w:color w:val="000000"/>
          <w:kern w:val="0"/>
          <w:szCs w:val="21"/>
        </w:rPr>
        <w:t>元，成交均价</w:t>
      </w:r>
      <w:r w:rsidRPr="0041463E">
        <w:rPr>
          <w:rFonts w:ascii="Times New Roman" w:eastAsia="方正仿宋简体" w:hAnsi="Times New Roman" w:cs="Times New Roman" w:hint="eastAsia"/>
          <w:color w:val="000000"/>
          <w:kern w:val="0"/>
          <w:szCs w:val="21"/>
        </w:rPr>
        <w:t>6.15</w:t>
      </w:r>
      <w:r w:rsidRPr="0041463E">
        <w:rPr>
          <w:rFonts w:ascii="方正仿宋简体" w:eastAsia="方正仿宋简体" w:hAnsi="楷体" w:cs="宋体" w:hint="eastAsia"/>
          <w:color w:val="000000"/>
          <w:kern w:val="0"/>
          <w:szCs w:val="21"/>
        </w:rPr>
        <w:t>元，盈利总计</w:t>
      </w:r>
      <w:r w:rsidRPr="0041463E">
        <w:rPr>
          <w:rFonts w:ascii="Times New Roman" w:eastAsia="方正仿宋简体" w:hAnsi="Times New Roman" w:cs="Times New Roman" w:hint="eastAsia"/>
          <w:color w:val="000000"/>
          <w:kern w:val="0"/>
          <w:szCs w:val="21"/>
        </w:rPr>
        <w:t>24,532.30</w:t>
      </w:r>
      <w:r w:rsidRPr="0041463E">
        <w:rPr>
          <w:rFonts w:ascii="方正仿宋简体" w:eastAsia="方正仿宋简体" w:hAnsi="楷体" w:cs="宋体" w:hint="eastAsia"/>
          <w:color w:val="000000"/>
          <w:kern w:val="0"/>
          <w:szCs w:val="21"/>
        </w:rPr>
        <w:t>元。委托下单电脑为孔继东办公室使用的台式电脑。</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在内幕信息敏感期内，孔继东与知悉该内幕信息的陈某见面并保持通话联系，联系时点与该账户买入“江苏宏宝”时点及内幕信息形成时点吻合。孔继东账户由其本人实际控制并使用，资金来源主要为其现金存入或借款。该账户自</w:t>
      </w:r>
      <w:r w:rsidRPr="0041463E">
        <w:rPr>
          <w:rFonts w:ascii="Times New Roman" w:eastAsia="方正仿宋简体" w:hAnsi="Times New Roman" w:cs="Times New Roman" w:hint="eastAsia"/>
          <w:color w:val="000000"/>
          <w:kern w:val="0"/>
          <w:szCs w:val="21"/>
        </w:rPr>
        <w:t>2012</w:t>
      </w:r>
      <w:r w:rsidRPr="0041463E">
        <w:rPr>
          <w:rFonts w:ascii="方正仿宋简体" w:eastAsia="方正仿宋简体" w:hAnsi="楷体" w:cs="宋体" w:hint="eastAsia"/>
          <w:color w:val="000000"/>
          <w:kern w:val="0"/>
          <w:szCs w:val="21"/>
        </w:rPr>
        <w:t>年</w:t>
      </w:r>
      <w:r w:rsidRPr="0041463E">
        <w:rPr>
          <w:rFonts w:ascii="Times New Roman" w:eastAsia="方正仿宋简体" w:hAnsi="Times New Roman" w:cs="Times New Roman" w:hint="eastAsia"/>
          <w:color w:val="000000"/>
          <w:kern w:val="0"/>
          <w:szCs w:val="21"/>
        </w:rPr>
        <w:t>1</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1</w:t>
      </w:r>
      <w:r w:rsidRPr="0041463E">
        <w:rPr>
          <w:rFonts w:ascii="方正仿宋简体" w:eastAsia="方正仿宋简体" w:hAnsi="楷体" w:cs="宋体" w:hint="eastAsia"/>
          <w:color w:val="000000"/>
          <w:kern w:val="0"/>
          <w:szCs w:val="21"/>
        </w:rPr>
        <w:t>日至此次买入“江苏宏宝”前，未交易过“江苏宏宝”；内幕信息敏感期间，该账户亏损卖出账户里的其他股票后买入“江苏宏宝”，且同期单一持有“江苏宏宝”。</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以上事实，有当事人的通讯记录、询问笔录、资金流水、交易记录等证据证明，足以认定。</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lastRenderedPageBreak/>
        <w:t>汪东、孔继东利用内幕信息交易“江苏宏宝”的行为，违反了《证券法》第七十三、七十六条的规定，构成《证券法》第二百零二条所述行为。</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根据当事人的违法事实、性质、情节与社会危害程度，依据《证券法》第二百零二条的规定，我会决定：</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一、没收汪</w:t>
      </w:r>
      <w:proofErr w:type="gramStart"/>
      <w:r w:rsidRPr="0041463E">
        <w:rPr>
          <w:rFonts w:ascii="方正仿宋简体" w:eastAsia="方正仿宋简体" w:hAnsi="楷体" w:cs="宋体" w:hint="eastAsia"/>
          <w:color w:val="000000"/>
          <w:kern w:val="0"/>
          <w:szCs w:val="21"/>
        </w:rPr>
        <w:t>东违法</w:t>
      </w:r>
      <w:proofErr w:type="gramEnd"/>
      <w:r w:rsidRPr="0041463E">
        <w:rPr>
          <w:rFonts w:ascii="方正仿宋简体" w:eastAsia="方正仿宋简体" w:hAnsi="楷体" w:cs="宋体" w:hint="eastAsia"/>
          <w:color w:val="000000"/>
          <w:kern w:val="0"/>
          <w:szCs w:val="21"/>
        </w:rPr>
        <w:t>所得</w:t>
      </w:r>
      <w:r w:rsidRPr="0041463E">
        <w:rPr>
          <w:rFonts w:ascii="Times New Roman" w:eastAsia="方正仿宋简体" w:hAnsi="Times New Roman" w:cs="Times New Roman" w:hint="eastAsia"/>
          <w:color w:val="000000"/>
          <w:kern w:val="0"/>
          <w:szCs w:val="21"/>
        </w:rPr>
        <w:t>147,020.15</w:t>
      </w:r>
      <w:r w:rsidRPr="0041463E">
        <w:rPr>
          <w:rFonts w:ascii="方正仿宋简体" w:eastAsia="方正仿宋简体" w:hAnsi="楷体" w:cs="宋体" w:hint="eastAsia"/>
          <w:color w:val="000000"/>
          <w:kern w:val="0"/>
          <w:szCs w:val="21"/>
        </w:rPr>
        <w:t>元，并处以</w:t>
      </w:r>
      <w:r w:rsidRPr="0041463E">
        <w:rPr>
          <w:rFonts w:ascii="Times New Roman" w:eastAsia="方正仿宋简体" w:hAnsi="Times New Roman" w:cs="Times New Roman" w:hint="eastAsia"/>
          <w:color w:val="000000"/>
          <w:kern w:val="0"/>
          <w:szCs w:val="21"/>
        </w:rPr>
        <w:t>147,020.15</w:t>
      </w:r>
      <w:r w:rsidRPr="0041463E">
        <w:rPr>
          <w:rFonts w:ascii="方正仿宋简体" w:eastAsia="方正仿宋简体" w:hAnsi="楷体" w:cs="宋体" w:hint="eastAsia"/>
          <w:color w:val="000000"/>
          <w:kern w:val="0"/>
          <w:szCs w:val="21"/>
        </w:rPr>
        <w:t>元罚款。</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二、对孔继东处以</w:t>
      </w:r>
      <w:r w:rsidRPr="0041463E">
        <w:rPr>
          <w:rFonts w:ascii="Times New Roman" w:eastAsia="方正仿宋简体" w:hAnsi="Times New Roman" w:cs="Times New Roman" w:hint="eastAsia"/>
          <w:color w:val="000000"/>
          <w:kern w:val="0"/>
          <w:szCs w:val="21"/>
        </w:rPr>
        <w:t>5</w:t>
      </w:r>
      <w:r w:rsidRPr="0041463E">
        <w:rPr>
          <w:rFonts w:ascii="方正仿宋简体" w:eastAsia="方正仿宋简体" w:hAnsi="楷体" w:cs="宋体" w:hint="eastAsia"/>
          <w:color w:val="000000"/>
          <w:kern w:val="0"/>
          <w:szCs w:val="21"/>
        </w:rPr>
        <w:t>万元罚款。</w:t>
      </w:r>
    </w:p>
    <w:p w:rsidR="0041463E" w:rsidRPr="0041463E" w:rsidRDefault="0041463E" w:rsidP="00414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上述</w:t>
      </w:r>
      <w:r w:rsidRPr="0041463E">
        <w:rPr>
          <w:rFonts w:ascii="Times New Roman" w:eastAsia="楷体" w:hAnsi="Times New Roman" w:cs="Times New Roman"/>
          <w:color w:val="000000"/>
          <w:kern w:val="0"/>
          <w:szCs w:val="21"/>
        </w:rPr>
        <w:t>当事人应自收到本处罚决定书之日起</w:t>
      </w:r>
      <w:r w:rsidRPr="0041463E">
        <w:rPr>
          <w:rFonts w:ascii="方正仿宋简体" w:eastAsia="方正仿宋简体" w:hAnsi="楷体" w:cs="宋体" w:hint="eastAsia"/>
          <w:color w:val="000000"/>
          <w:kern w:val="0"/>
          <w:szCs w:val="21"/>
        </w:rPr>
        <w:t>15</w:t>
      </w:r>
      <w:r w:rsidRPr="0041463E">
        <w:rPr>
          <w:rFonts w:ascii="Times New Roman" w:eastAsia="楷体" w:hAnsi="Times New Roman" w:cs="Times New Roman"/>
          <w:color w:val="000000"/>
          <w:kern w:val="0"/>
          <w:szCs w:val="21"/>
        </w:rPr>
        <w:t>日内，将罚</w:t>
      </w:r>
      <w:r w:rsidRPr="0041463E">
        <w:rPr>
          <w:rFonts w:ascii="方正仿宋简体" w:eastAsia="方正仿宋简体" w:hAnsi="楷体" w:cs="宋体" w:hint="eastAsia"/>
          <w:color w:val="000000"/>
          <w:kern w:val="0"/>
          <w:szCs w:val="21"/>
        </w:rPr>
        <w:t>没</w:t>
      </w:r>
      <w:r w:rsidRPr="0041463E">
        <w:rPr>
          <w:rFonts w:ascii="Times New Roman" w:eastAsia="楷体" w:hAnsi="Times New Roman" w:cs="Times New Roman"/>
          <w:color w:val="000000"/>
          <w:kern w:val="0"/>
          <w:szCs w:val="21"/>
        </w:rPr>
        <w:t>款汇交中国证券监督管理委员会（开户银行：中信银行总行营业部，账号</w:t>
      </w:r>
      <w:r w:rsidRPr="0041463E">
        <w:rPr>
          <w:rFonts w:ascii="Times New Roman" w:eastAsia="楷体" w:hAnsi="Times New Roman" w:cs="Times New Roman"/>
          <w:color w:val="000000"/>
          <w:kern w:val="0"/>
          <w:szCs w:val="21"/>
        </w:rPr>
        <w:t>7111010189800000162</w:t>
      </w:r>
      <w:r w:rsidRPr="0041463E">
        <w:rPr>
          <w:rFonts w:ascii="方正仿宋简体" w:eastAsia="方正仿宋简体" w:hAnsi="楷体" w:cs="宋体" w:hint="eastAsia"/>
          <w:color w:val="000000"/>
          <w:kern w:val="0"/>
          <w:szCs w:val="21"/>
        </w:rPr>
        <w:t>，</w:t>
      </w:r>
      <w:r w:rsidRPr="0041463E">
        <w:rPr>
          <w:rFonts w:ascii="Times New Roman" w:eastAsia="楷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w:t>
      </w:r>
      <w:r w:rsidRPr="0041463E">
        <w:rPr>
          <w:rFonts w:ascii="方正仿宋简体" w:eastAsia="方正仿宋简体" w:hAnsi="楷体" w:cs="宋体" w:hint="eastAsia"/>
          <w:color w:val="000000"/>
          <w:kern w:val="0"/>
          <w:szCs w:val="21"/>
        </w:rPr>
        <w:t>书</w:t>
      </w:r>
      <w:r w:rsidRPr="0041463E">
        <w:rPr>
          <w:rFonts w:ascii="Times New Roman" w:eastAsia="楷体" w:hAnsi="Times New Roman" w:cs="Times New Roman"/>
          <w:color w:val="000000"/>
          <w:kern w:val="0"/>
          <w:szCs w:val="21"/>
        </w:rPr>
        <w:t>之日起</w:t>
      </w:r>
      <w:r w:rsidRPr="0041463E">
        <w:rPr>
          <w:rFonts w:ascii="Times New Roman" w:eastAsia="楷体" w:hAnsi="Times New Roman" w:cs="Times New Roman"/>
          <w:color w:val="000000"/>
          <w:kern w:val="0"/>
          <w:szCs w:val="21"/>
        </w:rPr>
        <w:t>60</w:t>
      </w:r>
      <w:r w:rsidRPr="0041463E">
        <w:rPr>
          <w:rFonts w:ascii="方正仿宋简体" w:eastAsia="方正仿宋简体" w:hAnsi="Times New Roman" w:cs="Times New Roman"/>
          <w:color w:val="000000"/>
          <w:kern w:val="0"/>
          <w:szCs w:val="21"/>
        </w:rPr>
        <w:t>日内向中国证券监督管理委员会</w:t>
      </w:r>
      <w:r w:rsidRPr="0041463E">
        <w:rPr>
          <w:rFonts w:ascii="方正仿宋简体" w:eastAsia="方正仿宋简体" w:hAnsi="楷体" w:cs="宋体" w:hint="eastAsia"/>
          <w:color w:val="000000"/>
          <w:kern w:val="0"/>
          <w:szCs w:val="21"/>
        </w:rPr>
        <w:t>申请</w:t>
      </w:r>
      <w:r w:rsidRPr="0041463E">
        <w:rPr>
          <w:rFonts w:ascii="Times New Roman" w:eastAsia="楷体" w:hAnsi="Times New Roman" w:cs="Times New Roman"/>
          <w:color w:val="000000"/>
          <w:kern w:val="0"/>
          <w:szCs w:val="21"/>
        </w:rPr>
        <w:t>行政复议，也可以在收到本处罚决定</w:t>
      </w:r>
      <w:r w:rsidRPr="0041463E">
        <w:rPr>
          <w:rFonts w:ascii="方正仿宋简体" w:eastAsia="方正仿宋简体" w:hAnsi="楷体" w:cs="宋体" w:hint="eastAsia"/>
          <w:color w:val="000000"/>
          <w:kern w:val="0"/>
          <w:szCs w:val="21"/>
        </w:rPr>
        <w:t>书</w:t>
      </w:r>
      <w:r w:rsidRPr="0041463E">
        <w:rPr>
          <w:rFonts w:ascii="Times New Roman" w:eastAsia="楷体" w:hAnsi="Times New Roman" w:cs="Times New Roman"/>
          <w:color w:val="000000"/>
          <w:kern w:val="0"/>
          <w:szCs w:val="21"/>
        </w:rPr>
        <w:t>之日起</w:t>
      </w:r>
      <w:r w:rsidRPr="0041463E">
        <w:rPr>
          <w:rFonts w:ascii="Times New Roman" w:eastAsia="楷体" w:hAnsi="Times New Roman" w:cs="Times New Roman"/>
          <w:color w:val="000000"/>
          <w:kern w:val="0"/>
          <w:szCs w:val="21"/>
        </w:rPr>
        <w:t>3</w:t>
      </w:r>
      <w:r w:rsidRPr="0041463E">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41463E" w:rsidRPr="0041463E" w:rsidRDefault="0041463E" w:rsidP="00414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463E">
        <w:rPr>
          <w:rFonts w:ascii="Calibri" w:eastAsia="楷体" w:hAnsi="Calibri" w:cs="Calibri"/>
          <w:color w:val="000000"/>
          <w:kern w:val="0"/>
          <w:sz w:val="24"/>
          <w:szCs w:val="24"/>
        </w:rPr>
        <w:t> </w:t>
      </w:r>
    </w:p>
    <w:p w:rsidR="0041463E" w:rsidRPr="0041463E" w:rsidRDefault="0041463E" w:rsidP="00414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463E">
        <w:rPr>
          <w:rFonts w:ascii="Calibri" w:eastAsia="楷体" w:hAnsi="Calibri" w:cs="Calibri"/>
          <w:color w:val="000000"/>
          <w:kern w:val="0"/>
          <w:sz w:val="24"/>
          <w:szCs w:val="24"/>
        </w:rPr>
        <w:t> </w:t>
      </w:r>
    </w:p>
    <w:p w:rsidR="0041463E" w:rsidRPr="0041463E" w:rsidRDefault="0041463E" w:rsidP="00414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463E">
        <w:rPr>
          <w:rFonts w:ascii="Calibri" w:eastAsia="楷体" w:hAnsi="Calibri" w:cs="Calibri"/>
          <w:color w:val="000000"/>
          <w:kern w:val="0"/>
          <w:sz w:val="24"/>
          <w:szCs w:val="24"/>
        </w:rPr>
        <w:t> </w:t>
      </w:r>
    </w:p>
    <w:p w:rsidR="0041463E" w:rsidRPr="0041463E" w:rsidRDefault="0041463E" w:rsidP="00414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463E">
        <w:rPr>
          <w:rFonts w:ascii="Calibri" w:eastAsia="楷体" w:hAnsi="Calibri" w:cs="Calibri"/>
          <w:color w:val="000000"/>
          <w:kern w:val="0"/>
          <w:sz w:val="24"/>
          <w:szCs w:val="24"/>
        </w:rPr>
        <w:t> </w:t>
      </w:r>
    </w:p>
    <w:p w:rsidR="0041463E" w:rsidRPr="0041463E" w:rsidRDefault="0041463E" w:rsidP="00414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中国证监会</w:t>
      </w:r>
    </w:p>
    <w:p w:rsidR="0041463E" w:rsidRPr="0041463E" w:rsidRDefault="0041463E" w:rsidP="00414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1463E">
        <w:rPr>
          <w:rFonts w:ascii="方正仿宋简体" w:eastAsia="方正仿宋简体" w:hAnsi="楷体" w:cs="宋体" w:hint="eastAsia"/>
          <w:color w:val="000000"/>
          <w:kern w:val="0"/>
          <w:szCs w:val="21"/>
        </w:rPr>
        <w:t>2014年</w:t>
      </w:r>
      <w:r w:rsidRPr="0041463E">
        <w:rPr>
          <w:rFonts w:ascii="Times New Roman" w:eastAsia="方正仿宋简体" w:hAnsi="Times New Roman" w:cs="Times New Roman" w:hint="eastAsia"/>
          <w:color w:val="000000"/>
          <w:kern w:val="0"/>
          <w:szCs w:val="21"/>
        </w:rPr>
        <w:t>12</w:t>
      </w:r>
      <w:r w:rsidRPr="0041463E">
        <w:rPr>
          <w:rFonts w:ascii="方正仿宋简体" w:eastAsia="方正仿宋简体" w:hAnsi="楷体" w:cs="宋体" w:hint="eastAsia"/>
          <w:color w:val="000000"/>
          <w:kern w:val="0"/>
          <w:szCs w:val="21"/>
        </w:rPr>
        <w:t>月</w:t>
      </w:r>
      <w:r w:rsidRPr="0041463E">
        <w:rPr>
          <w:rFonts w:ascii="Times New Roman" w:eastAsia="方正仿宋简体" w:hAnsi="Times New Roman" w:cs="Times New Roman" w:hint="eastAsia"/>
          <w:color w:val="000000"/>
          <w:kern w:val="0"/>
          <w:szCs w:val="21"/>
        </w:rPr>
        <w:t>4</w:t>
      </w:r>
      <w:r w:rsidRPr="0041463E">
        <w:rPr>
          <w:rFonts w:ascii="方正仿宋简体" w:eastAsia="方正仿宋简体" w:hAnsi="楷体" w:cs="宋体" w:hint="eastAsia"/>
          <w:color w:val="000000"/>
          <w:kern w:val="0"/>
          <w:szCs w:val="21"/>
        </w:rPr>
        <w:t>日</w:t>
      </w:r>
    </w:p>
    <w:p w:rsidR="0041463E" w:rsidRPr="0041463E" w:rsidRDefault="0041463E" w:rsidP="0041463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1463E" w:rsidRPr="0041463E" w:rsidTr="0041463E">
        <w:trPr>
          <w:tblCellSpacing w:w="15" w:type="dxa"/>
          <w:jc w:val="center"/>
        </w:trPr>
        <w:tc>
          <w:tcPr>
            <w:tcW w:w="900" w:type="dxa"/>
            <w:vAlign w:val="center"/>
            <w:hideMark/>
          </w:tcPr>
          <w:p w:rsidR="0041463E" w:rsidRPr="0041463E" w:rsidRDefault="0041463E" w:rsidP="0041463E">
            <w:pPr>
              <w:widowControl/>
              <w:jc w:val="left"/>
              <w:rPr>
                <w:rFonts w:ascii="宋体" w:eastAsia="宋体" w:hAnsi="宋体" w:cs="宋体" w:hint="eastAsia"/>
                <w:kern w:val="0"/>
                <w:sz w:val="18"/>
                <w:szCs w:val="18"/>
              </w:rPr>
            </w:pPr>
            <w:r w:rsidRPr="0041463E">
              <w:rPr>
                <w:rFonts w:ascii="宋体" w:eastAsia="宋体" w:hAnsi="宋体" w:cs="宋体"/>
                <w:kern w:val="0"/>
                <w:sz w:val="18"/>
                <w:szCs w:val="18"/>
              </w:rPr>
              <w:t> </w:t>
            </w:r>
          </w:p>
        </w:tc>
        <w:tc>
          <w:tcPr>
            <w:tcW w:w="1200" w:type="dxa"/>
            <w:vAlign w:val="center"/>
            <w:hideMark/>
          </w:tcPr>
          <w:p w:rsidR="0041463E" w:rsidRPr="0041463E" w:rsidRDefault="0041463E" w:rsidP="0041463E">
            <w:pPr>
              <w:widowControl/>
              <w:jc w:val="left"/>
              <w:rPr>
                <w:rFonts w:ascii="宋体" w:eastAsia="宋体" w:hAnsi="宋体" w:cs="宋体"/>
                <w:kern w:val="0"/>
                <w:sz w:val="18"/>
                <w:szCs w:val="18"/>
              </w:rPr>
            </w:pPr>
            <w:r w:rsidRPr="0041463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1463E" w:rsidRPr="0041463E" w:rsidRDefault="0041463E" w:rsidP="0041463E">
            <w:pPr>
              <w:widowControl/>
              <w:jc w:val="left"/>
              <w:rPr>
                <w:rFonts w:ascii="宋体" w:eastAsia="宋体" w:hAnsi="宋体" w:cs="宋体"/>
                <w:kern w:val="0"/>
                <w:sz w:val="18"/>
                <w:szCs w:val="18"/>
              </w:rPr>
            </w:pPr>
            <w:r w:rsidRPr="0041463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1463E" w:rsidRPr="0041463E" w:rsidRDefault="0041463E" w:rsidP="0041463E">
            <w:pPr>
              <w:widowControl/>
              <w:jc w:val="left"/>
              <w:rPr>
                <w:rFonts w:ascii="宋体" w:eastAsia="宋体" w:hAnsi="宋体" w:cs="宋体"/>
                <w:kern w:val="0"/>
                <w:sz w:val="18"/>
                <w:szCs w:val="18"/>
              </w:rPr>
            </w:pPr>
            <w:r w:rsidRPr="0041463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1463E" w:rsidRPr="0041463E" w:rsidRDefault="0041463E" w:rsidP="0041463E">
      <w:pPr>
        <w:widowControl/>
        <w:jc w:val="center"/>
        <w:rPr>
          <w:rFonts w:ascii="微软雅黑" w:eastAsia="微软雅黑" w:hAnsi="微软雅黑" w:cs="宋体"/>
          <w:color w:val="515151"/>
          <w:kern w:val="0"/>
          <w:sz w:val="18"/>
          <w:szCs w:val="18"/>
        </w:rPr>
      </w:pPr>
      <w:hyperlink r:id="rId11" w:tgtFrame="_blank" w:history="1">
        <w:r w:rsidRPr="0041463E">
          <w:rPr>
            <w:rFonts w:ascii="微软雅黑" w:eastAsia="微软雅黑" w:hAnsi="微软雅黑" w:cs="宋体" w:hint="eastAsia"/>
            <w:color w:val="0000FF"/>
            <w:kern w:val="0"/>
            <w:sz w:val="18"/>
            <w:szCs w:val="18"/>
            <w:u w:val="single"/>
          </w:rPr>
          <w:t>关于我们</w:t>
        </w:r>
      </w:hyperlink>
      <w:r w:rsidRPr="0041463E">
        <w:rPr>
          <w:rFonts w:ascii="微软雅黑" w:eastAsia="微软雅黑" w:hAnsi="微软雅黑" w:cs="宋体" w:hint="eastAsia"/>
          <w:color w:val="515151"/>
          <w:kern w:val="0"/>
          <w:sz w:val="18"/>
          <w:szCs w:val="18"/>
        </w:rPr>
        <w:t> - </w:t>
      </w:r>
      <w:hyperlink r:id="rId12" w:tgtFrame="_blank" w:history="1">
        <w:r w:rsidRPr="0041463E">
          <w:rPr>
            <w:rFonts w:ascii="微软雅黑" w:eastAsia="微软雅黑" w:hAnsi="微软雅黑" w:cs="宋体" w:hint="eastAsia"/>
            <w:color w:val="0000FF"/>
            <w:kern w:val="0"/>
            <w:sz w:val="18"/>
            <w:szCs w:val="18"/>
            <w:u w:val="single"/>
          </w:rPr>
          <w:t>法律声明</w:t>
        </w:r>
      </w:hyperlink>
      <w:r w:rsidRPr="0041463E">
        <w:rPr>
          <w:rFonts w:ascii="微软雅黑" w:eastAsia="微软雅黑" w:hAnsi="微软雅黑" w:cs="宋体" w:hint="eastAsia"/>
          <w:color w:val="515151"/>
          <w:kern w:val="0"/>
          <w:sz w:val="18"/>
          <w:szCs w:val="18"/>
        </w:rPr>
        <w:t> - </w:t>
      </w:r>
      <w:hyperlink r:id="rId13" w:tgtFrame="_blank" w:history="1">
        <w:r w:rsidRPr="0041463E">
          <w:rPr>
            <w:rFonts w:ascii="微软雅黑" w:eastAsia="微软雅黑" w:hAnsi="微软雅黑" w:cs="宋体" w:hint="eastAsia"/>
            <w:color w:val="0000FF"/>
            <w:kern w:val="0"/>
            <w:sz w:val="18"/>
            <w:szCs w:val="18"/>
            <w:u w:val="single"/>
          </w:rPr>
          <w:t>联系我们</w:t>
        </w:r>
      </w:hyperlink>
    </w:p>
    <w:p w:rsidR="0041463E" w:rsidRPr="0041463E" w:rsidRDefault="0041463E" w:rsidP="0041463E">
      <w:pPr>
        <w:widowControl/>
        <w:jc w:val="center"/>
        <w:rPr>
          <w:rFonts w:ascii="微软雅黑" w:eastAsia="微软雅黑" w:hAnsi="微软雅黑" w:cs="宋体" w:hint="eastAsia"/>
          <w:color w:val="515151"/>
          <w:kern w:val="0"/>
          <w:sz w:val="18"/>
          <w:szCs w:val="18"/>
        </w:rPr>
      </w:pPr>
      <w:r w:rsidRPr="0041463E">
        <w:rPr>
          <w:rFonts w:ascii="微软雅黑" w:eastAsia="微软雅黑" w:hAnsi="微软雅黑" w:cs="宋体" w:hint="eastAsia"/>
          <w:color w:val="515151"/>
          <w:kern w:val="0"/>
          <w:sz w:val="18"/>
          <w:szCs w:val="18"/>
        </w:rPr>
        <w:t>版权所有：中国证券监督管理委员会 京ICP备 05035542号</w:t>
      </w:r>
    </w:p>
    <w:p w:rsidR="0041463E" w:rsidRPr="0041463E" w:rsidRDefault="0041463E" w:rsidP="0041463E">
      <w:pPr>
        <w:widowControl/>
        <w:jc w:val="center"/>
        <w:rPr>
          <w:rFonts w:ascii="微软雅黑" w:eastAsia="微软雅黑" w:hAnsi="微软雅黑" w:cs="宋体" w:hint="eastAsia"/>
          <w:color w:val="515151"/>
          <w:kern w:val="0"/>
          <w:sz w:val="18"/>
          <w:szCs w:val="18"/>
        </w:rPr>
      </w:pPr>
      <w:r w:rsidRPr="0041463E">
        <w:rPr>
          <w:rFonts w:ascii="微软雅黑" w:eastAsia="微软雅黑" w:hAnsi="微软雅黑" w:cs="宋体" w:hint="eastAsia"/>
          <w:color w:val="515151"/>
          <w:kern w:val="0"/>
          <w:sz w:val="18"/>
          <w:szCs w:val="18"/>
        </w:rPr>
        <w:t>地址：北京市西城区金融大街19号富凯大厦A座 邮编：100033</w:t>
      </w:r>
    </w:p>
    <w:p w:rsidR="0041463E" w:rsidRPr="0041463E" w:rsidRDefault="0041463E" w:rsidP="0041463E">
      <w:pPr>
        <w:widowControl/>
        <w:jc w:val="center"/>
        <w:rPr>
          <w:rFonts w:ascii="微软雅黑" w:eastAsia="微软雅黑" w:hAnsi="微软雅黑" w:cs="宋体" w:hint="eastAsia"/>
          <w:color w:val="515151"/>
          <w:kern w:val="0"/>
          <w:sz w:val="18"/>
          <w:szCs w:val="18"/>
        </w:rPr>
      </w:pPr>
      <w:r w:rsidRPr="0041463E">
        <w:rPr>
          <w:rFonts w:ascii="微软雅黑" w:eastAsia="微软雅黑" w:hAnsi="微软雅黑" w:cs="宋体" w:hint="eastAsia"/>
          <w:color w:val="515151"/>
          <w:kern w:val="0"/>
          <w:sz w:val="18"/>
          <w:szCs w:val="18"/>
        </w:rPr>
        <w:t>建议使用IE5.5以上浏览器，分辨率1024*768</w:t>
      </w:r>
    </w:p>
    <w:p w:rsidR="005E7404" w:rsidRPr="0041463E" w:rsidRDefault="005E7404"/>
    <w:sectPr w:rsidR="005E7404" w:rsidRPr="00414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3E"/>
    <w:rsid w:val="0041463E"/>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6D1CE-A30A-4E69-9F94-6732486B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46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463E"/>
    <w:rPr>
      <w:b/>
      <w:bCs/>
    </w:rPr>
  </w:style>
  <w:style w:type="paragraph" w:customStyle="1" w:styleId="p0">
    <w:name w:val="p0"/>
    <w:basedOn w:val="a"/>
    <w:rsid w:val="0041463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14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6527">
      <w:bodyDiv w:val="1"/>
      <w:marLeft w:val="0"/>
      <w:marRight w:val="0"/>
      <w:marTop w:val="0"/>
      <w:marBottom w:val="0"/>
      <w:divBdr>
        <w:top w:val="none" w:sz="0" w:space="0" w:color="auto"/>
        <w:left w:val="none" w:sz="0" w:space="0" w:color="auto"/>
        <w:bottom w:val="none" w:sz="0" w:space="0" w:color="auto"/>
        <w:right w:val="none" w:sz="0" w:space="0" w:color="auto"/>
      </w:divBdr>
      <w:divsChild>
        <w:div w:id="1943605012">
          <w:marLeft w:val="0"/>
          <w:marRight w:val="0"/>
          <w:marTop w:val="150"/>
          <w:marBottom w:val="150"/>
          <w:divBdr>
            <w:top w:val="none" w:sz="0" w:space="0" w:color="auto"/>
            <w:left w:val="none" w:sz="0" w:space="0" w:color="auto"/>
            <w:bottom w:val="none" w:sz="0" w:space="0" w:color="auto"/>
            <w:right w:val="none" w:sz="0" w:space="0" w:color="auto"/>
          </w:divBdr>
        </w:div>
        <w:div w:id="292567497">
          <w:marLeft w:val="0"/>
          <w:marRight w:val="0"/>
          <w:marTop w:val="0"/>
          <w:marBottom w:val="0"/>
          <w:divBdr>
            <w:top w:val="single" w:sz="6" w:space="8" w:color="B5B5B5"/>
            <w:left w:val="single" w:sz="6" w:space="0" w:color="B5B5B5"/>
            <w:bottom w:val="single" w:sz="6" w:space="8" w:color="B5B5B5"/>
            <w:right w:val="single" w:sz="6" w:space="0" w:color="B5B5B5"/>
          </w:divBdr>
          <w:divsChild>
            <w:div w:id="178200301">
              <w:marLeft w:val="0"/>
              <w:marRight w:val="0"/>
              <w:marTop w:val="0"/>
              <w:marBottom w:val="0"/>
              <w:divBdr>
                <w:top w:val="none" w:sz="0" w:space="0" w:color="auto"/>
                <w:left w:val="none" w:sz="0" w:space="0" w:color="auto"/>
                <w:bottom w:val="none" w:sz="0" w:space="0" w:color="auto"/>
                <w:right w:val="none" w:sz="0" w:space="0" w:color="auto"/>
              </w:divBdr>
            </w:div>
            <w:div w:id="31463268">
              <w:marLeft w:val="0"/>
              <w:marRight w:val="0"/>
              <w:marTop w:val="0"/>
              <w:marBottom w:val="0"/>
              <w:divBdr>
                <w:top w:val="none" w:sz="0" w:space="0" w:color="auto"/>
                <w:left w:val="none" w:sz="0" w:space="0" w:color="auto"/>
                <w:bottom w:val="none" w:sz="0" w:space="0" w:color="auto"/>
                <w:right w:val="none" w:sz="0" w:space="0" w:color="auto"/>
              </w:divBdr>
            </w:div>
            <w:div w:id="820925633">
              <w:marLeft w:val="0"/>
              <w:marRight w:val="0"/>
              <w:marTop w:val="120"/>
              <w:marBottom w:val="120"/>
              <w:divBdr>
                <w:top w:val="none" w:sz="0" w:space="0" w:color="auto"/>
                <w:left w:val="none" w:sz="0" w:space="0" w:color="auto"/>
                <w:bottom w:val="none" w:sz="0" w:space="0" w:color="auto"/>
                <w:right w:val="none" w:sz="0" w:space="0" w:color="auto"/>
              </w:divBdr>
            </w:div>
          </w:divsChild>
        </w:div>
        <w:div w:id="1430471298">
          <w:marLeft w:val="0"/>
          <w:marRight w:val="0"/>
          <w:marTop w:val="120"/>
          <w:marBottom w:val="0"/>
          <w:divBdr>
            <w:top w:val="none" w:sz="0" w:space="0" w:color="auto"/>
            <w:left w:val="none" w:sz="0" w:space="0" w:color="auto"/>
            <w:bottom w:val="none" w:sz="0" w:space="0" w:color="auto"/>
            <w:right w:val="none" w:sz="0" w:space="0" w:color="auto"/>
          </w:divBdr>
          <w:divsChild>
            <w:div w:id="1665624820">
              <w:marLeft w:val="0"/>
              <w:marRight w:val="0"/>
              <w:marTop w:val="60"/>
              <w:marBottom w:val="0"/>
              <w:divBdr>
                <w:top w:val="none" w:sz="0" w:space="0" w:color="auto"/>
                <w:left w:val="none" w:sz="0" w:space="0" w:color="auto"/>
                <w:bottom w:val="none" w:sz="0" w:space="0" w:color="auto"/>
                <w:right w:val="none" w:sz="0" w:space="0" w:color="auto"/>
              </w:divBdr>
            </w:div>
            <w:div w:id="1170868795">
              <w:marLeft w:val="0"/>
              <w:marRight w:val="0"/>
              <w:marTop w:val="60"/>
              <w:marBottom w:val="0"/>
              <w:divBdr>
                <w:top w:val="none" w:sz="0" w:space="0" w:color="auto"/>
                <w:left w:val="none" w:sz="0" w:space="0" w:color="auto"/>
                <w:bottom w:val="none" w:sz="0" w:space="0" w:color="auto"/>
                <w:right w:val="none" w:sz="0" w:space="0" w:color="auto"/>
              </w:divBdr>
            </w:div>
            <w:div w:id="1980845233">
              <w:marLeft w:val="0"/>
              <w:marRight w:val="0"/>
              <w:marTop w:val="60"/>
              <w:marBottom w:val="0"/>
              <w:divBdr>
                <w:top w:val="none" w:sz="0" w:space="0" w:color="auto"/>
                <w:left w:val="none" w:sz="0" w:space="0" w:color="auto"/>
                <w:bottom w:val="none" w:sz="0" w:space="0" w:color="auto"/>
                <w:right w:val="none" w:sz="0" w:space="0" w:color="auto"/>
              </w:divBdr>
            </w:div>
            <w:div w:id="9315498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1/t20150123_26706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2020-02-19T13:36:00Z</dcterms:created>
  <dcterms:modified xsi:type="dcterms:W3CDTF">2020-02-19T13:39:00Z</dcterms:modified>
</cp:coreProperties>
</file>