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6B5" w:rsidRPr="00A876B5" w:rsidRDefault="00A876B5" w:rsidP="00A876B5">
      <w:pPr>
        <w:widowControl/>
        <w:jc w:val="center"/>
        <w:rPr>
          <w:rFonts w:ascii="微软雅黑" w:eastAsia="微软雅黑" w:hAnsi="微软雅黑" w:cs="宋体"/>
          <w:color w:val="000000"/>
          <w:kern w:val="0"/>
          <w:sz w:val="18"/>
          <w:szCs w:val="18"/>
        </w:rPr>
      </w:pPr>
      <w:r w:rsidRPr="00A876B5">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A876B5" w:rsidRPr="00A876B5" w:rsidTr="00A876B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876B5" w:rsidRPr="00A876B5">
              <w:trPr>
                <w:tblCellSpacing w:w="0" w:type="dxa"/>
              </w:trPr>
              <w:tc>
                <w:tcPr>
                  <w:tcW w:w="2500" w:type="pct"/>
                  <w:tcMar>
                    <w:top w:w="30" w:type="dxa"/>
                    <w:left w:w="30" w:type="dxa"/>
                    <w:bottom w:w="30" w:type="dxa"/>
                    <w:right w:w="30" w:type="dxa"/>
                  </w:tcMar>
                  <w:hideMark/>
                </w:tcPr>
                <w:p w:rsidR="00A876B5" w:rsidRPr="00A876B5" w:rsidRDefault="00A876B5" w:rsidP="00A876B5">
                  <w:pPr>
                    <w:widowControl/>
                    <w:jc w:val="left"/>
                    <w:rPr>
                      <w:rFonts w:ascii="宋体" w:eastAsia="宋体" w:hAnsi="宋体" w:cs="宋体" w:hint="eastAsia"/>
                      <w:color w:val="686868"/>
                      <w:kern w:val="0"/>
                      <w:sz w:val="18"/>
                      <w:szCs w:val="18"/>
                    </w:rPr>
                  </w:pPr>
                  <w:r w:rsidRPr="00A876B5">
                    <w:rPr>
                      <w:rFonts w:ascii="宋体" w:eastAsia="宋体" w:hAnsi="宋体" w:cs="宋体"/>
                      <w:b/>
                      <w:bCs/>
                      <w:color w:val="686868"/>
                      <w:kern w:val="0"/>
                      <w:sz w:val="18"/>
                      <w:szCs w:val="18"/>
                    </w:rPr>
                    <w:t>索 引 号:</w:t>
                  </w:r>
                  <w:r w:rsidRPr="00A876B5">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A876B5" w:rsidRPr="00A876B5" w:rsidRDefault="00A876B5" w:rsidP="00A876B5">
                  <w:pPr>
                    <w:widowControl/>
                    <w:jc w:val="left"/>
                    <w:rPr>
                      <w:rFonts w:ascii="宋体" w:eastAsia="宋体" w:hAnsi="宋体" w:cs="宋体"/>
                      <w:color w:val="686868"/>
                      <w:kern w:val="0"/>
                      <w:sz w:val="18"/>
                      <w:szCs w:val="18"/>
                    </w:rPr>
                  </w:pPr>
                  <w:r w:rsidRPr="00A876B5">
                    <w:rPr>
                      <w:rFonts w:ascii="宋体" w:eastAsia="宋体" w:hAnsi="宋体" w:cs="宋体"/>
                      <w:b/>
                      <w:bCs/>
                      <w:color w:val="686868"/>
                      <w:kern w:val="0"/>
                      <w:sz w:val="18"/>
                      <w:szCs w:val="18"/>
                    </w:rPr>
                    <w:t>分类:</w:t>
                  </w:r>
                  <w:r w:rsidRPr="00A876B5">
                    <w:rPr>
                      <w:rFonts w:ascii="宋体" w:eastAsia="宋体" w:hAnsi="宋体" w:cs="宋体"/>
                      <w:color w:val="686868"/>
                      <w:kern w:val="0"/>
                      <w:sz w:val="18"/>
                      <w:szCs w:val="18"/>
                    </w:rPr>
                    <w:t> 行政处罚 ; 行政处罚决定</w:t>
                  </w:r>
                </w:p>
              </w:tc>
            </w:tr>
          </w:tbl>
          <w:p w:rsidR="00A876B5" w:rsidRPr="00A876B5" w:rsidRDefault="00A876B5" w:rsidP="00A876B5">
            <w:pPr>
              <w:widowControl/>
              <w:jc w:val="left"/>
              <w:rPr>
                <w:rFonts w:ascii="宋体" w:eastAsia="宋体" w:hAnsi="宋体" w:cs="宋体"/>
                <w:color w:val="686868"/>
                <w:kern w:val="0"/>
                <w:sz w:val="18"/>
                <w:szCs w:val="18"/>
              </w:rPr>
            </w:pPr>
          </w:p>
        </w:tc>
      </w:tr>
      <w:tr w:rsidR="00A876B5" w:rsidRPr="00A876B5" w:rsidTr="00A876B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876B5" w:rsidRPr="00A876B5">
              <w:trPr>
                <w:tblCellSpacing w:w="0" w:type="dxa"/>
              </w:trPr>
              <w:tc>
                <w:tcPr>
                  <w:tcW w:w="2500" w:type="pct"/>
                  <w:tcMar>
                    <w:top w:w="30" w:type="dxa"/>
                    <w:left w:w="30" w:type="dxa"/>
                    <w:bottom w:w="30" w:type="dxa"/>
                    <w:right w:w="30" w:type="dxa"/>
                  </w:tcMar>
                  <w:hideMark/>
                </w:tcPr>
                <w:p w:rsidR="00A876B5" w:rsidRPr="00A876B5" w:rsidRDefault="00A876B5" w:rsidP="00A876B5">
                  <w:pPr>
                    <w:widowControl/>
                    <w:jc w:val="left"/>
                    <w:rPr>
                      <w:rFonts w:ascii="宋体" w:eastAsia="宋体" w:hAnsi="宋体" w:cs="宋体"/>
                      <w:color w:val="686868"/>
                      <w:kern w:val="0"/>
                      <w:sz w:val="18"/>
                      <w:szCs w:val="18"/>
                    </w:rPr>
                  </w:pPr>
                  <w:r w:rsidRPr="00A876B5">
                    <w:rPr>
                      <w:rFonts w:ascii="宋体" w:eastAsia="宋体" w:hAnsi="宋体" w:cs="宋体"/>
                      <w:b/>
                      <w:bCs/>
                      <w:color w:val="686868"/>
                      <w:kern w:val="0"/>
                      <w:sz w:val="18"/>
                      <w:szCs w:val="18"/>
                    </w:rPr>
                    <w:t>发布机构:</w:t>
                  </w:r>
                  <w:r w:rsidRPr="00A876B5">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A876B5" w:rsidRPr="00A876B5" w:rsidRDefault="00A876B5" w:rsidP="00A876B5">
                  <w:pPr>
                    <w:widowControl/>
                    <w:jc w:val="left"/>
                    <w:rPr>
                      <w:rFonts w:ascii="宋体" w:eastAsia="宋体" w:hAnsi="宋体" w:cs="宋体"/>
                      <w:color w:val="686868"/>
                      <w:kern w:val="0"/>
                      <w:sz w:val="18"/>
                      <w:szCs w:val="18"/>
                    </w:rPr>
                  </w:pPr>
                  <w:r w:rsidRPr="00A876B5">
                    <w:rPr>
                      <w:rFonts w:ascii="宋体" w:eastAsia="宋体" w:hAnsi="宋体" w:cs="宋体"/>
                      <w:b/>
                      <w:bCs/>
                      <w:color w:val="686868"/>
                      <w:kern w:val="0"/>
                      <w:sz w:val="18"/>
                      <w:szCs w:val="18"/>
                    </w:rPr>
                    <w:t>发文日期:</w:t>
                  </w:r>
                  <w:r w:rsidRPr="00A876B5">
                    <w:rPr>
                      <w:rFonts w:ascii="宋体" w:eastAsia="宋体" w:hAnsi="宋体" w:cs="宋体"/>
                      <w:color w:val="686868"/>
                      <w:kern w:val="0"/>
                      <w:sz w:val="18"/>
                      <w:szCs w:val="18"/>
                    </w:rPr>
                    <w:t> 2014年08月12日</w:t>
                  </w:r>
                </w:p>
              </w:tc>
            </w:tr>
          </w:tbl>
          <w:p w:rsidR="00A876B5" w:rsidRPr="00A876B5" w:rsidRDefault="00A876B5" w:rsidP="00A876B5">
            <w:pPr>
              <w:widowControl/>
              <w:jc w:val="left"/>
              <w:rPr>
                <w:rFonts w:ascii="宋体" w:eastAsia="宋体" w:hAnsi="宋体" w:cs="宋体"/>
                <w:color w:val="686868"/>
                <w:kern w:val="0"/>
                <w:sz w:val="18"/>
                <w:szCs w:val="18"/>
              </w:rPr>
            </w:pPr>
          </w:p>
        </w:tc>
      </w:tr>
      <w:tr w:rsidR="00A876B5" w:rsidRPr="00A876B5" w:rsidTr="00A876B5">
        <w:trPr>
          <w:tblCellSpacing w:w="0" w:type="dxa"/>
          <w:jc w:val="center"/>
        </w:trPr>
        <w:tc>
          <w:tcPr>
            <w:tcW w:w="0" w:type="auto"/>
            <w:tcMar>
              <w:top w:w="30" w:type="dxa"/>
              <w:left w:w="30" w:type="dxa"/>
              <w:bottom w:w="30" w:type="dxa"/>
              <w:right w:w="30" w:type="dxa"/>
            </w:tcMar>
            <w:hideMark/>
          </w:tcPr>
          <w:p w:rsidR="00A876B5" w:rsidRPr="00A876B5" w:rsidRDefault="00A876B5" w:rsidP="00A876B5">
            <w:pPr>
              <w:widowControl/>
              <w:jc w:val="left"/>
              <w:rPr>
                <w:rFonts w:ascii="宋体" w:eastAsia="宋体" w:hAnsi="宋体" w:cs="宋体"/>
                <w:color w:val="686868"/>
                <w:kern w:val="0"/>
                <w:sz w:val="18"/>
                <w:szCs w:val="18"/>
              </w:rPr>
            </w:pPr>
            <w:r w:rsidRPr="00A876B5">
              <w:rPr>
                <w:rFonts w:ascii="宋体" w:eastAsia="宋体" w:hAnsi="宋体" w:cs="宋体"/>
                <w:b/>
                <w:bCs/>
                <w:color w:val="686868"/>
                <w:kern w:val="0"/>
                <w:sz w:val="18"/>
                <w:szCs w:val="18"/>
              </w:rPr>
              <w:t>名　　称:</w:t>
            </w:r>
            <w:r w:rsidRPr="00A876B5">
              <w:rPr>
                <w:rFonts w:ascii="宋体" w:eastAsia="宋体" w:hAnsi="宋体" w:cs="宋体"/>
                <w:color w:val="686868"/>
                <w:kern w:val="0"/>
                <w:sz w:val="18"/>
                <w:szCs w:val="18"/>
              </w:rPr>
              <w:t> 中国证监会行政处罚决定书（王</w:t>
            </w:r>
            <w:proofErr w:type="gramStart"/>
            <w:r w:rsidRPr="00A876B5">
              <w:rPr>
                <w:rFonts w:ascii="宋体" w:eastAsia="宋体" w:hAnsi="宋体" w:cs="宋体"/>
                <w:color w:val="686868"/>
                <w:kern w:val="0"/>
                <w:sz w:val="18"/>
                <w:szCs w:val="18"/>
              </w:rPr>
              <w:t>潍</w:t>
            </w:r>
            <w:proofErr w:type="gramEnd"/>
            <w:r w:rsidRPr="00A876B5">
              <w:rPr>
                <w:rFonts w:ascii="宋体" w:eastAsia="宋体" w:hAnsi="宋体" w:cs="宋体"/>
                <w:color w:val="686868"/>
                <w:kern w:val="0"/>
                <w:sz w:val="18"/>
                <w:szCs w:val="18"/>
              </w:rPr>
              <w:t>海、张庆兰、郑东永）</w:t>
            </w:r>
          </w:p>
        </w:tc>
      </w:tr>
      <w:tr w:rsidR="00A876B5" w:rsidRPr="00A876B5" w:rsidTr="00A876B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876B5" w:rsidRPr="00A876B5">
              <w:trPr>
                <w:tblCellSpacing w:w="0" w:type="dxa"/>
              </w:trPr>
              <w:tc>
                <w:tcPr>
                  <w:tcW w:w="2500" w:type="pct"/>
                  <w:tcMar>
                    <w:top w:w="30" w:type="dxa"/>
                    <w:left w:w="30" w:type="dxa"/>
                    <w:bottom w:w="30" w:type="dxa"/>
                    <w:right w:w="30" w:type="dxa"/>
                  </w:tcMar>
                  <w:hideMark/>
                </w:tcPr>
                <w:p w:rsidR="00A876B5" w:rsidRPr="00A876B5" w:rsidRDefault="00A876B5" w:rsidP="00A876B5">
                  <w:pPr>
                    <w:widowControl/>
                    <w:jc w:val="left"/>
                    <w:rPr>
                      <w:rFonts w:ascii="宋体" w:eastAsia="宋体" w:hAnsi="宋体" w:cs="宋体"/>
                      <w:color w:val="686868"/>
                      <w:kern w:val="0"/>
                      <w:sz w:val="18"/>
                      <w:szCs w:val="18"/>
                    </w:rPr>
                  </w:pPr>
                  <w:r w:rsidRPr="00A876B5">
                    <w:rPr>
                      <w:rFonts w:ascii="宋体" w:eastAsia="宋体" w:hAnsi="宋体" w:cs="宋体"/>
                      <w:b/>
                      <w:bCs/>
                      <w:color w:val="686868"/>
                      <w:kern w:val="0"/>
                      <w:sz w:val="18"/>
                      <w:szCs w:val="18"/>
                    </w:rPr>
                    <w:t>文　　号:</w:t>
                  </w:r>
                  <w:r w:rsidRPr="00A876B5">
                    <w:rPr>
                      <w:rFonts w:ascii="宋体" w:eastAsia="宋体" w:hAnsi="宋体" w:cs="宋体"/>
                      <w:color w:val="686868"/>
                      <w:kern w:val="0"/>
                      <w:sz w:val="18"/>
                      <w:szCs w:val="18"/>
                    </w:rPr>
                    <w:t> </w:t>
                  </w:r>
                  <w:bookmarkStart w:id="0" w:name="_GoBack"/>
                  <w:r w:rsidRPr="00A876B5">
                    <w:rPr>
                      <w:rFonts w:ascii="宋体" w:eastAsia="宋体" w:hAnsi="宋体" w:cs="宋体"/>
                      <w:color w:val="686868"/>
                      <w:kern w:val="0"/>
                      <w:sz w:val="18"/>
                      <w:szCs w:val="18"/>
                    </w:rPr>
                    <w:t>〔2014〕72号</w:t>
                  </w:r>
                  <w:bookmarkEnd w:id="0"/>
                </w:p>
              </w:tc>
              <w:tc>
                <w:tcPr>
                  <w:tcW w:w="0" w:type="auto"/>
                  <w:tcMar>
                    <w:top w:w="30" w:type="dxa"/>
                    <w:left w:w="30" w:type="dxa"/>
                    <w:bottom w:w="30" w:type="dxa"/>
                    <w:right w:w="30" w:type="dxa"/>
                  </w:tcMar>
                  <w:hideMark/>
                </w:tcPr>
                <w:p w:rsidR="00A876B5" w:rsidRPr="00A876B5" w:rsidRDefault="00A876B5" w:rsidP="00A876B5">
                  <w:pPr>
                    <w:widowControl/>
                    <w:jc w:val="left"/>
                    <w:rPr>
                      <w:rFonts w:ascii="宋体" w:eastAsia="宋体" w:hAnsi="宋体" w:cs="宋体"/>
                      <w:color w:val="686868"/>
                      <w:kern w:val="0"/>
                      <w:sz w:val="18"/>
                      <w:szCs w:val="18"/>
                    </w:rPr>
                  </w:pPr>
                  <w:r w:rsidRPr="00A876B5">
                    <w:rPr>
                      <w:rFonts w:ascii="宋体" w:eastAsia="宋体" w:hAnsi="宋体" w:cs="宋体"/>
                      <w:b/>
                      <w:bCs/>
                      <w:color w:val="686868"/>
                      <w:kern w:val="0"/>
                      <w:sz w:val="18"/>
                      <w:szCs w:val="18"/>
                    </w:rPr>
                    <w:t>主 题 词:</w:t>
                  </w:r>
                </w:p>
              </w:tc>
            </w:tr>
          </w:tbl>
          <w:p w:rsidR="00A876B5" w:rsidRPr="00A876B5" w:rsidRDefault="00A876B5" w:rsidP="00A876B5">
            <w:pPr>
              <w:widowControl/>
              <w:jc w:val="left"/>
              <w:rPr>
                <w:rFonts w:ascii="宋体" w:eastAsia="宋体" w:hAnsi="宋体" w:cs="宋体"/>
                <w:color w:val="686868"/>
                <w:kern w:val="0"/>
                <w:sz w:val="18"/>
                <w:szCs w:val="18"/>
              </w:rPr>
            </w:pPr>
          </w:p>
        </w:tc>
      </w:tr>
    </w:tbl>
    <w:p w:rsidR="00A876B5" w:rsidRPr="00A876B5" w:rsidRDefault="00A876B5" w:rsidP="00A876B5">
      <w:pPr>
        <w:widowControl/>
        <w:jc w:val="center"/>
        <w:rPr>
          <w:rFonts w:ascii="微软雅黑" w:eastAsia="微软雅黑" w:hAnsi="微软雅黑" w:cs="宋体"/>
          <w:color w:val="000000"/>
          <w:kern w:val="0"/>
          <w:sz w:val="18"/>
          <w:szCs w:val="18"/>
        </w:rPr>
      </w:pPr>
      <w:r w:rsidRPr="00A876B5">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A876B5" w:rsidRPr="00A876B5" w:rsidRDefault="00A876B5" w:rsidP="00A876B5">
      <w:pPr>
        <w:widowControl/>
        <w:shd w:val="clear" w:color="auto" w:fill="FFFFFF"/>
        <w:spacing w:after="240"/>
        <w:jc w:val="center"/>
        <w:rPr>
          <w:rFonts w:ascii="微软雅黑" w:eastAsia="微软雅黑" w:hAnsi="微软雅黑" w:cs="宋体" w:hint="eastAsia"/>
          <w:color w:val="000000"/>
          <w:kern w:val="0"/>
          <w:sz w:val="18"/>
          <w:szCs w:val="18"/>
        </w:rPr>
      </w:pPr>
      <w:r w:rsidRPr="00A876B5">
        <w:rPr>
          <w:rFonts w:ascii="微软雅黑" w:eastAsia="微软雅黑" w:hAnsi="微软雅黑" w:cs="宋体" w:hint="eastAsia"/>
          <w:color w:val="000000"/>
          <w:kern w:val="0"/>
          <w:sz w:val="18"/>
          <w:szCs w:val="18"/>
        </w:rPr>
        <w:br/>
      </w:r>
      <w:r w:rsidRPr="00A876B5">
        <w:rPr>
          <w:rFonts w:ascii="黑体" w:eastAsia="黑体" w:hAnsi="黑体" w:cs="宋体" w:hint="eastAsia"/>
          <w:b/>
          <w:bCs/>
          <w:color w:val="FF0000"/>
          <w:kern w:val="0"/>
          <w:sz w:val="36"/>
          <w:szCs w:val="36"/>
        </w:rPr>
        <w:t>中国证监会行政处罚决定书（王</w:t>
      </w:r>
      <w:proofErr w:type="gramStart"/>
      <w:r w:rsidRPr="00A876B5">
        <w:rPr>
          <w:rFonts w:ascii="黑体" w:eastAsia="黑体" w:hAnsi="黑体" w:cs="宋体" w:hint="eastAsia"/>
          <w:b/>
          <w:bCs/>
          <w:color w:val="FF0000"/>
          <w:kern w:val="0"/>
          <w:sz w:val="36"/>
          <w:szCs w:val="36"/>
        </w:rPr>
        <w:t>潍</w:t>
      </w:r>
      <w:proofErr w:type="gramEnd"/>
      <w:r w:rsidRPr="00A876B5">
        <w:rPr>
          <w:rFonts w:ascii="黑体" w:eastAsia="黑体" w:hAnsi="黑体" w:cs="宋体" w:hint="eastAsia"/>
          <w:b/>
          <w:bCs/>
          <w:color w:val="FF0000"/>
          <w:kern w:val="0"/>
          <w:sz w:val="36"/>
          <w:szCs w:val="36"/>
        </w:rPr>
        <w:t>海、张庆兰、郑东永）</w:t>
      </w:r>
    </w:p>
    <w:p w:rsidR="00A876B5" w:rsidRPr="00A876B5" w:rsidRDefault="00A876B5" w:rsidP="00A876B5">
      <w:pPr>
        <w:widowControl/>
        <w:shd w:val="clear" w:color="auto" w:fill="FFFFFF"/>
        <w:spacing w:line="360" w:lineRule="atLeast"/>
        <w:jc w:val="center"/>
        <w:rPr>
          <w:rFonts w:ascii="楷体" w:eastAsia="楷体" w:hAnsi="楷体" w:cs="宋体" w:hint="eastAsia"/>
          <w:color w:val="000000"/>
          <w:kern w:val="0"/>
          <w:sz w:val="24"/>
          <w:szCs w:val="24"/>
        </w:rPr>
      </w:pPr>
      <w:r w:rsidRPr="00A876B5">
        <w:rPr>
          <w:rFonts w:ascii="方正仿宋简体" w:eastAsia="方正仿宋简体" w:hAnsi="楷体" w:cs="宋体" w:hint="eastAsia"/>
          <w:color w:val="000000"/>
          <w:kern w:val="0"/>
          <w:szCs w:val="21"/>
        </w:rPr>
        <w:t>〔</w:t>
      </w:r>
      <w:r w:rsidRPr="00A876B5">
        <w:rPr>
          <w:rFonts w:ascii="Times New Roman" w:eastAsia="方正仿宋简体" w:hAnsi="Times New Roman" w:cs="Times New Roman" w:hint="eastAsia"/>
          <w:color w:val="000000"/>
          <w:kern w:val="0"/>
          <w:szCs w:val="21"/>
        </w:rPr>
        <w:t>2014</w:t>
      </w:r>
      <w:r w:rsidRPr="00A876B5">
        <w:rPr>
          <w:rFonts w:ascii="方正仿宋简体" w:eastAsia="方正仿宋简体" w:hAnsi="楷体" w:cs="宋体" w:hint="eastAsia"/>
          <w:color w:val="000000"/>
          <w:kern w:val="0"/>
          <w:szCs w:val="21"/>
        </w:rPr>
        <w:t>〕</w:t>
      </w:r>
      <w:r w:rsidRPr="00A876B5">
        <w:rPr>
          <w:rFonts w:ascii="Times New Roman" w:eastAsia="方正仿宋简体" w:hAnsi="Times New Roman" w:cs="Times New Roman" w:hint="eastAsia"/>
          <w:color w:val="000000"/>
          <w:kern w:val="0"/>
          <w:szCs w:val="21"/>
        </w:rPr>
        <w:t>72</w:t>
      </w:r>
      <w:r w:rsidRPr="00A876B5">
        <w:rPr>
          <w:rFonts w:ascii="方正仿宋简体" w:eastAsia="方正仿宋简体" w:hAnsi="楷体" w:cs="宋体" w:hint="eastAsia"/>
          <w:color w:val="000000"/>
          <w:kern w:val="0"/>
          <w:szCs w:val="21"/>
        </w:rPr>
        <w:t>号</w:t>
      </w:r>
    </w:p>
    <w:p w:rsidR="00A876B5" w:rsidRPr="00A876B5" w:rsidRDefault="00A876B5" w:rsidP="00A876B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876B5">
        <w:rPr>
          <w:rFonts w:ascii="方正仿宋简体" w:eastAsia="方正仿宋简体" w:hAnsi="楷体" w:cs="宋体" w:hint="eastAsia"/>
          <w:color w:val="000000"/>
          <w:kern w:val="0"/>
          <w:szCs w:val="21"/>
        </w:rPr>
        <w:t>当事人：王</w:t>
      </w:r>
      <w:proofErr w:type="gramStart"/>
      <w:r w:rsidRPr="00A876B5">
        <w:rPr>
          <w:rFonts w:ascii="方正仿宋简体" w:eastAsia="方正仿宋简体" w:hAnsi="楷体" w:cs="宋体" w:hint="eastAsia"/>
          <w:color w:val="000000"/>
          <w:kern w:val="0"/>
          <w:szCs w:val="21"/>
        </w:rPr>
        <w:t>潍</w:t>
      </w:r>
      <w:proofErr w:type="gramEnd"/>
      <w:r w:rsidRPr="00A876B5">
        <w:rPr>
          <w:rFonts w:ascii="方正仿宋简体" w:eastAsia="方正仿宋简体" w:hAnsi="楷体" w:cs="宋体" w:hint="eastAsia"/>
          <w:color w:val="000000"/>
          <w:kern w:val="0"/>
          <w:szCs w:val="21"/>
        </w:rPr>
        <w:t>海，男，</w:t>
      </w:r>
      <w:r w:rsidRPr="00A876B5">
        <w:rPr>
          <w:rFonts w:ascii="Times New Roman" w:eastAsia="方正仿宋简体" w:hAnsi="Times New Roman" w:cs="Times New Roman" w:hint="eastAsia"/>
          <w:color w:val="000000"/>
          <w:kern w:val="0"/>
          <w:szCs w:val="21"/>
        </w:rPr>
        <w:t>1976</w:t>
      </w:r>
      <w:r w:rsidRPr="00A876B5">
        <w:rPr>
          <w:rFonts w:ascii="方正仿宋简体" w:eastAsia="方正仿宋简体" w:hAnsi="楷体" w:cs="宋体" w:hint="eastAsia"/>
          <w:color w:val="000000"/>
          <w:kern w:val="0"/>
          <w:szCs w:val="21"/>
        </w:rPr>
        <w:t>年</w:t>
      </w:r>
      <w:r w:rsidRPr="00A876B5">
        <w:rPr>
          <w:rFonts w:ascii="Times New Roman" w:eastAsia="方正仿宋简体" w:hAnsi="Times New Roman" w:cs="Times New Roman" w:hint="eastAsia"/>
          <w:color w:val="000000"/>
          <w:kern w:val="0"/>
          <w:szCs w:val="21"/>
        </w:rPr>
        <w:t>9</w:t>
      </w:r>
      <w:r w:rsidRPr="00A876B5">
        <w:rPr>
          <w:rFonts w:ascii="方正仿宋简体" w:eastAsia="方正仿宋简体" w:hAnsi="楷体" w:cs="宋体" w:hint="eastAsia"/>
          <w:color w:val="000000"/>
          <w:kern w:val="0"/>
          <w:szCs w:val="21"/>
        </w:rPr>
        <w:t>月出生，住址：山东省诸城市昌城镇，山东得利斯集团有限公司（以下简称得利斯集团）行政总监。</w:t>
      </w:r>
    </w:p>
    <w:p w:rsidR="00A876B5" w:rsidRPr="00A876B5" w:rsidRDefault="00A876B5" w:rsidP="00A876B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876B5">
        <w:rPr>
          <w:rFonts w:ascii="方正仿宋简体" w:eastAsia="方正仿宋简体" w:hAnsi="楷体" w:cs="宋体" w:hint="eastAsia"/>
          <w:color w:val="000000"/>
          <w:kern w:val="0"/>
          <w:szCs w:val="21"/>
        </w:rPr>
        <w:t>张庆兰，女，</w:t>
      </w:r>
      <w:r w:rsidRPr="00A876B5">
        <w:rPr>
          <w:rFonts w:ascii="Times New Roman" w:eastAsia="方正仿宋简体" w:hAnsi="Times New Roman" w:cs="Times New Roman" w:hint="eastAsia"/>
          <w:color w:val="000000"/>
          <w:kern w:val="0"/>
          <w:szCs w:val="21"/>
        </w:rPr>
        <w:t>1982</w:t>
      </w:r>
      <w:r w:rsidRPr="00A876B5">
        <w:rPr>
          <w:rFonts w:ascii="方正仿宋简体" w:eastAsia="方正仿宋简体" w:hAnsi="楷体" w:cs="宋体" w:hint="eastAsia"/>
          <w:color w:val="000000"/>
          <w:kern w:val="0"/>
          <w:szCs w:val="21"/>
        </w:rPr>
        <w:t>年</w:t>
      </w:r>
      <w:r w:rsidRPr="00A876B5">
        <w:rPr>
          <w:rFonts w:ascii="Times New Roman" w:eastAsia="方正仿宋简体" w:hAnsi="Times New Roman" w:cs="Times New Roman" w:hint="eastAsia"/>
          <w:color w:val="000000"/>
          <w:kern w:val="0"/>
          <w:szCs w:val="21"/>
        </w:rPr>
        <w:t>8</w:t>
      </w:r>
      <w:r w:rsidRPr="00A876B5">
        <w:rPr>
          <w:rFonts w:ascii="方正仿宋简体" w:eastAsia="方正仿宋简体" w:hAnsi="楷体" w:cs="宋体" w:hint="eastAsia"/>
          <w:color w:val="000000"/>
          <w:kern w:val="0"/>
          <w:szCs w:val="21"/>
        </w:rPr>
        <w:t>月出生，住址：山东省诸城市辛兴镇，王</w:t>
      </w:r>
      <w:proofErr w:type="gramStart"/>
      <w:r w:rsidRPr="00A876B5">
        <w:rPr>
          <w:rFonts w:ascii="方正仿宋简体" w:eastAsia="方正仿宋简体" w:hAnsi="楷体" w:cs="宋体" w:hint="eastAsia"/>
          <w:color w:val="000000"/>
          <w:kern w:val="0"/>
          <w:szCs w:val="21"/>
        </w:rPr>
        <w:t>潍</w:t>
      </w:r>
      <w:proofErr w:type="gramEnd"/>
      <w:r w:rsidRPr="00A876B5">
        <w:rPr>
          <w:rFonts w:ascii="方正仿宋简体" w:eastAsia="方正仿宋简体" w:hAnsi="楷体" w:cs="宋体" w:hint="eastAsia"/>
          <w:color w:val="000000"/>
          <w:kern w:val="0"/>
          <w:szCs w:val="21"/>
        </w:rPr>
        <w:t>海妻子。</w:t>
      </w:r>
    </w:p>
    <w:p w:rsidR="00A876B5" w:rsidRPr="00A876B5" w:rsidRDefault="00A876B5" w:rsidP="00A876B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876B5">
        <w:rPr>
          <w:rFonts w:ascii="方正仿宋简体" w:eastAsia="方正仿宋简体" w:hAnsi="楷体" w:cs="宋体" w:hint="eastAsia"/>
          <w:color w:val="000000"/>
          <w:kern w:val="0"/>
          <w:szCs w:val="21"/>
        </w:rPr>
        <w:t>郑东永，男，</w:t>
      </w:r>
      <w:r w:rsidRPr="00A876B5">
        <w:rPr>
          <w:rFonts w:ascii="Times New Roman" w:eastAsia="方正仿宋简体" w:hAnsi="Times New Roman" w:cs="Times New Roman" w:hint="eastAsia"/>
          <w:color w:val="000000"/>
          <w:kern w:val="0"/>
          <w:szCs w:val="21"/>
        </w:rPr>
        <w:t>1970</w:t>
      </w:r>
      <w:r w:rsidRPr="00A876B5">
        <w:rPr>
          <w:rFonts w:ascii="方正仿宋简体" w:eastAsia="方正仿宋简体" w:hAnsi="楷体" w:cs="宋体" w:hint="eastAsia"/>
          <w:color w:val="000000"/>
          <w:kern w:val="0"/>
          <w:szCs w:val="21"/>
        </w:rPr>
        <w:t>年</w:t>
      </w:r>
      <w:r w:rsidRPr="00A876B5">
        <w:rPr>
          <w:rFonts w:ascii="Times New Roman" w:eastAsia="方正仿宋简体" w:hAnsi="Times New Roman" w:cs="Times New Roman" w:hint="eastAsia"/>
          <w:color w:val="000000"/>
          <w:kern w:val="0"/>
          <w:szCs w:val="21"/>
        </w:rPr>
        <w:t>1</w:t>
      </w:r>
      <w:r w:rsidRPr="00A876B5">
        <w:rPr>
          <w:rFonts w:ascii="方正仿宋简体" w:eastAsia="方正仿宋简体" w:hAnsi="楷体" w:cs="宋体" w:hint="eastAsia"/>
          <w:color w:val="000000"/>
          <w:kern w:val="0"/>
          <w:szCs w:val="21"/>
        </w:rPr>
        <w:t>月出生，住址：山东诸城市昌城镇。</w:t>
      </w:r>
    </w:p>
    <w:p w:rsidR="00A876B5" w:rsidRPr="00A876B5" w:rsidRDefault="00A876B5" w:rsidP="00A876B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876B5">
        <w:rPr>
          <w:rFonts w:ascii="方正仿宋简体" w:eastAsia="方正仿宋简体" w:hAnsi="楷体" w:cs="宋体" w:hint="eastAsia"/>
          <w:color w:val="000000"/>
          <w:kern w:val="0"/>
          <w:szCs w:val="21"/>
        </w:rPr>
        <w:t>依据《中华人民共和国证券法》（以下简称《证券法》）的有关规定，我会</w:t>
      </w:r>
      <w:r w:rsidRPr="00A876B5">
        <w:rPr>
          <w:rFonts w:ascii="Times New Roman" w:eastAsia="楷体" w:hAnsi="Times New Roman" w:cs="Times New Roman"/>
          <w:color w:val="000000"/>
          <w:kern w:val="0"/>
          <w:szCs w:val="21"/>
        </w:rPr>
        <w:t>依法对</w:t>
      </w:r>
      <w:r w:rsidRPr="00A876B5">
        <w:rPr>
          <w:rFonts w:ascii="方正仿宋简体" w:eastAsia="方正仿宋简体" w:hAnsi="楷体" w:cs="宋体" w:hint="eastAsia"/>
          <w:color w:val="000000"/>
          <w:kern w:val="0"/>
          <w:szCs w:val="21"/>
        </w:rPr>
        <w:t>王</w:t>
      </w:r>
      <w:proofErr w:type="gramStart"/>
      <w:r w:rsidRPr="00A876B5">
        <w:rPr>
          <w:rFonts w:ascii="方正仿宋简体" w:eastAsia="方正仿宋简体" w:hAnsi="楷体" w:cs="宋体" w:hint="eastAsia"/>
          <w:color w:val="000000"/>
          <w:kern w:val="0"/>
          <w:szCs w:val="21"/>
        </w:rPr>
        <w:t>潍</w:t>
      </w:r>
      <w:proofErr w:type="gramEnd"/>
      <w:r w:rsidRPr="00A876B5">
        <w:rPr>
          <w:rFonts w:ascii="方正仿宋简体" w:eastAsia="方正仿宋简体" w:hAnsi="楷体" w:cs="宋体" w:hint="eastAsia"/>
          <w:color w:val="000000"/>
          <w:kern w:val="0"/>
          <w:szCs w:val="21"/>
        </w:rPr>
        <w:t>海、张庆兰、郑东永内幕交易</w:t>
      </w:r>
      <w:r w:rsidRPr="00A876B5">
        <w:rPr>
          <w:rFonts w:ascii="Times New Roman" w:eastAsia="楷体" w:hAnsi="Times New Roman" w:cs="Times New Roman"/>
          <w:color w:val="000000"/>
          <w:kern w:val="0"/>
          <w:szCs w:val="21"/>
        </w:rPr>
        <w:t>行为进行了立案调查、审理，并向当事人告知了</w:t>
      </w:r>
      <w:proofErr w:type="gramStart"/>
      <w:r w:rsidRPr="00A876B5">
        <w:rPr>
          <w:rFonts w:ascii="Times New Roman" w:eastAsia="楷体" w:hAnsi="Times New Roman" w:cs="Times New Roman"/>
          <w:color w:val="000000"/>
          <w:kern w:val="0"/>
          <w:szCs w:val="21"/>
        </w:rPr>
        <w:t>作出</w:t>
      </w:r>
      <w:proofErr w:type="gramEnd"/>
      <w:r w:rsidRPr="00A876B5">
        <w:rPr>
          <w:rFonts w:ascii="Times New Roman" w:eastAsia="楷体" w:hAnsi="Times New Roman" w:cs="Times New Roman"/>
          <w:color w:val="000000"/>
          <w:kern w:val="0"/>
          <w:szCs w:val="21"/>
        </w:rPr>
        <w:t>行政处罚的事实、理由、依据及当事人依法享有的权利</w:t>
      </w:r>
      <w:r w:rsidRPr="00A876B5">
        <w:rPr>
          <w:rFonts w:ascii="方正仿宋简体" w:eastAsia="方正仿宋简体" w:hAnsi="楷体" w:cs="宋体" w:hint="eastAsia"/>
          <w:color w:val="000000"/>
          <w:kern w:val="0"/>
          <w:szCs w:val="21"/>
        </w:rPr>
        <w:t>，当事人王</w:t>
      </w:r>
      <w:proofErr w:type="gramStart"/>
      <w:r w:rsidRPr="00A876B5">
        <w:rPr>
          <w:rFonts w:ascii="方正仿宋简体" w:eastAsia="方正仿宋简体" w:hAnsi="楷体" w:cs="宋体" w:hint="eastAsia"/>
          <w:color w:val="000000"/>
          <w:kern w:val="0"/>
          <w:szCs w:val="21"/>
        </w:rPr>
        <w:t>潍</w:t>
      </w:r>
      <w:proofErr w:type="gramEnd"/>
      <w:r w:rsidRPr="00A876B5">
        <w:rPr>
          <w:rFonts w:ascii="方正仿宋简体" w:eastAsia="方正仿宋简体" w:hAnsi="楷体" w:cs="宋体" w:hint="eastAsia"/>
          <w:color w:val="000000"/>
          <w:kern w:val="0"/>
          <w:szCs w:val="21"/>
        </w:rPr>
        <w:t>海、张庆兰、郑东永未提出陈述、申辩意见，也未要求听证。本案</w:t>
      </w:r>
      <w:r w:rsidRPr="00A876B5">
        <w:rPr>
          <w:rFonts w:ascii="Times New Roman" w:eastAsia="楷体" w:hAnsi="Times New Roman" w:cs="Times New Roman"/>
          <w:color w:val="000000"/>
          <w:kern w:val="0"/>
          <w:szCs w:val="21"/>
        </w:rPr>
        <w:t>现已调查、审理终结。</w:t>
      </w:r>
    </w:p>
    <w:p w:rsidR="00A876B5" w:rsidRPr="00A876B5" w:rsidRDefault="00A876B5" w:rsidP="00A876B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876B5">
        <w:rPr>
          <w:rFonts w:ascii="Times New Roman" w:eastAsia="楷体" w:hAnsi="Times New Roman" w:cs="Times New Roman"/>
          <w:color w:val="000000"/>
          <w:kern w:val="0"/>
          <w:szCs w:val="21"/>
        </w:rPr>
        <w:t>经查明，</w:t>
      </w:r>
      <w:r w:rsidRPr="00A876B5">
        <w:rPr>
          <w:rFonts w:ascii="方正仿宋简体" w:eastAsia="方正仿宋简体" w:hAnsi="楷体" w:cs="宋体" w:hint="eastAsia"/>
          <w:color w:val="000000"/>
          <w:kern w:val="0"/>
          <w:szCs w:val="21"/>
        </w:rPr>
        <w:t>王</w:t>
      </w:r>
      <w:proofErr w:type="gramStart"/>
      <w:r w:rsidRPr="00A876B5">
        <w:rPr>
          <w:rFonts w:ascii="方正仿宋简体" w:eastAsia="方正仿宋简体" w:hAnsi="楷体" w:cs="宋体" w:hint="eastAsia"/>
          <w:color w:val="000000"/>
          <w:kern w:val="0"/>
          <w:szCs w:val="21"/>
        </w:rPr>
        <w:t>潍</w:t>
      </w:r>
      <w:proofErr w:type="gramEnd"/>
      <w:r w:rsidRPr="00A876B5">
        <w:rPr>
          <w:rFonts w:ascii="方正仿宋简体" w:eastAsia="方正仿宋简体" w:hAnsi="楷体" w:cs="宋体" w:hint="eastAsia"/>
          <w:color w:val="000000"/>
          <w:kern w:val="0"/>
          <w:szCs w:val="21"/>
        </w:rPr>
        <w:t>海、张庆兰、郑东永存在以下违法事实：</w:t>
      </w:r>
    </w:p>
    <w:p w:rsidR="00A876B5" w:rsidRPr="00A876B5" w:rsidRDefault="00A876B5" w:rsidP="00A876B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876B5">
        <w:rPr>
          <w:rFonts w:ascii="方正黑体简体" w:eastAsia="方正黑体简体" w:hAnsi="楷体" w:cs="宋体" w:hint="eastAsia"/>
          <w:color w:val="000000"/>
          <w:kern w:val="0"/>
          <w:szCs w:val="21"/>
        </w:rPr>
        <w:t>一、内幕信息的形成和公开过程</w:t>
      </w:r>
    </w:p>
    <w:p w:rsidR="00A876B5" w:rsidRPr="00A876B5" w:rsidRDefault="00A876B5" w:rsidP="00A876B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876B5">
        <w:rPr>
          <w:rFonts w:ascii="方正仿宋简体" w:eastAsia="方正仿宋简体" w:hAnsi="楷体" w:cs="宋体" w:hint="eastAsia"/>
          <w:color w:val="000000"/>
          <w:kern w:val="0"/>
          <w:szCs w:val="21"/>
        </w:rPr>
        <w:t>2013年</w:t>
      </w:r>
      <w:r w:rsidRPr="00A876B5">
        <w:rPr>
          <w:rFonts w:ascii="Times New Roman" w:eastAsia="方正仿宋简体" w:hAnsi="Times New Roman" w:cs="Times New Roman" w:hint="eastAsia"/>
          <w:color w:val="000000"/>
          <w:kern w:val="0"/>
          <w:szCs w:val="21"/>
        </w:rPr>
        <w:t>1</w:t>
      </w:r>
      <w:r w:rsidRPr="00A876B5">
        <w:rPr>
          <w:rFonts w:ascii="方正仿宋简体" w:eastAsia="方正仿宋简体" w:hAnsi="楷体" w:cs="宋体" w:hint="eastAsia"/>
          <w:color w:val="000000"/>
          <w:kern w:val="0"/>
          <w:szCs w:val="21"/>
        </w:rPr>
        <w:t>月</w:t>
      </w:r>
      <w:r w:rsidRPr="00A876B5">
        <w:rPr>
          <w:rFonts w:ascii="Times New Roman" w:eastAsia="方正仿宋简体" w:hAnsi="Times New Roman" w:cs="Times New Roman" w:hint="eastAsia"/>
          <w:color w:val="000000"/>
          <w:kern w:val="0"/>
          <w:szCs w:val="21"/>
        </w:rPr>
        <w:t>7</w:t>
      </w:r>
      <w:r w:rsidRPr="00A876B5">
        <w:rPr>
          <w:rFonts w:ascii="方正仿宋简体" w:eastAsia="方正仿宋简体" w:hAnsi="楷体" w:cs="宋体" w:hint="eastAsia"/>
          <w:color w:val="000000"/>
          <w:kern w:val="0"/>
          <w:szCs w:val="21"/>
        </w:rPr>
        <w:t>日，山东得利斯食品股份有限公司（以下简称得利斯）董事长郑某某与总经理于某某、财务总监杨某某、得利斯集团行政总监王</w:t>
      </w:r>
      <w:proofErr w:type="gramStart"/>
      <w:r w:rsidRPr="00A876B5">
        <w:rPr>
          <w:rFonts w:ascii="方正仿宋简体" w:eastAsia="方正仿宋简体" w:hAnsi="楷体" w:cs="宋体" w:hint="eastAsia"/>
          <w:color w:val="000000"/>
          <w:kern w:val="0"/>
          <w:szCs w:val="21"/>
        </w:rPr>
        <w:t>潍海讨论预</w:t>
      </w:r>
      <w:proofErr w:type="gramEnd"/>
      <w:r w:rsidRPr="00A876B5">
        <w:rPr>
          <w:rFonts w:ascii="方正仿宋简体" w:eastAsia="方正仿宋简体" w:hAnsi="楷体" w:cs="宋体" w:hint="eastAsia"/>
          <w:color w:val="000000"/>
          <w:kern w:val="0"/>
          <w:szCs w:val="21"/>
        </w:rPr>
        <w:t>披露</w:t>
      </w:r>
      <w:r w:rsidRPr="00A876B5">
        <w:rPr>
          <w:rFonts w:ascii="Times New Roman" w:eastAsia="方正仿宋简体" w:hAnsi="Times New Roman" w:cs="Times New Roman" w:hint="eastAsia"/>
          <w:color w:val="000000"/>
          <w:kern w:val="0"/>
          <w:szCs w:val="21"/>
        </w:rPr>
        <w:t>2012</w:t>
      </w:r>
      <w:r w:rsidRPr="00A876B5">
        <w:rPr>
          <w:rFonts w:ascii="方正仿宋简体" w:eastAsia="方正仿宋简体" w:hAnsi="楷体" w:cs="宋体" w:hint="eastAsia"/>
          <w:color w:val="000000"/>
          <w:kern w:val="0"/>
          <w:szCs w:val="21"/>
        </w:rPr>
        <w:t>年度资本公积金转增股本事宜，经讨论达成一致意见，得利斯拟按</w:t>
      </w:r>
      <w:r w:rsidRPr="00A876B5">
        <w:rPr>
          <w:rFonts w:ascii="Times New Roman" w:eastAsia="方正仿宋简体" w:hAnsi="Times New Roman" w:cs="Times New Roman" w:hint="eastAsia"/>
          <w:color w:val="000000"/>
          <w:kern w:val="0"/>
          <w:szCs w:val="21"/>
        </w:rPr>
        <w:t>2012</w:t>
      </w:r>
      <w:r w:rsidRPr="00A876B5">
        <w:rPr>
          <w:rFonts w:ascii="方正仿宋简体" w:eastAsia="方正仿宋简体" w:hAnsi="楷体" w:cs="宋体" w:hint="eastAsia"/>
          <w:color w:val="000000"/>
          <w:kern w:val="0"/>
          <w:szCs w:val="21"/>
        </w:rPr>
        <w:t>年年末总股本</w:t>
      </w:r>
      <w:r w:rsidRPr="00A876B5">
        <w:rPr>
          <w:rFonts w:ascii="Times New Roman" w:eastAsia="方正仿宋简体" w:hAnsi="Times New Roman" w:cs="Times New Roman" w:hint="eastAsia"/>
          <w:color w:val="000000"/>
          <w:kern w:val="0"/>
          <w:szCs w:val="21"/>
        </w:rPr>
        <w:t>25,100</w:t>
      </w:r>
      <w:r w:rsidRPr="00A876B5">
        <w:rPr>
          <w:rFonts w:ascii="方正仿宋简体" w:eastAsia="方正仿宋简体" w:hAnsi="楷体" w:cs="宋体" w:hint="eastAsia"/>
          <w:color w:val="000000"/>
          <w:kern w:val="0"/>
          <w:szCs w:val="21"/>
        </w:rPr>
        <w:t>万股为基数，向全体股东进行资本公积金转增股本，每</w:t>
      </w:r>
      <w:r w:rsidRPr="00A876B5">
        <w:rPr>
          <w:rFonts w:ascii="Times New Roman" w:eastAsia="方正仿宋简体" w:hAnsi="Times New Roman" w:cs="Times New Roman" w:hint="eastAsia"/>
          <w:color w:val="000000"/>
          <w:kern w:val="0"/>
          <w:szCs w:val="21"/>
        </w:rPr>
        <w:t>10</w:t>
      </w:r>
      <w:r w:rsidRPr="00A876B5">
        <w:rPr>
          <w:rFonts w:ascii="方正仿宋简体" w:eastAsia="方正仿宋简体" w:hAnsi="楷体" w:cs="宋体" w:hint="eastAsia"/>
          <w:color w:val="000000"/>
          <w:kern w:val="0"/>
          <w:szCs w:val="21"/>
        </w:rPr>
        <w:t>股转增</w:t>
      </w:r>
      <w:r w:rsidRPr="00A876B5">
        <w:rPr>
          <w:rFonts w:ascii="Times New Roman" w:eastAsia="方正仿宋简体" w:hAnsi="Times New Roman" w:cs="Times New Roman" w:hint="eastAsia"/>
          <w:color w:val="000000"/>
          <w:kern w:val="0"/>
          <w:szCs w:val="21"/>
        </w:rPr>
        <w:t>10</w:t>
      </w:r>
      <w:r w:rsidRPr="00A876B5">
        <w:rPr>
          <w:rFonts w:ascii="方正仿宋简体" w:eastAsia="方正仿宋简体" w:hAnsi="楷体" w:cs="宋体" w:hint="eastAsia"/>
          <w:color w:val="000000"/>
          <w:kern w:val="0"/>
          <w:szCs w:val="21"/>
        </w:rPr>
        <w:t>股。</w:t>
      </w:r>
      <w:r w:rsidRPr="00A876B5">
        <w:rPr>
          <w:rFonts w:ascii="Times New Roman" w:eastAsia="方正仿宋简体" w:hAnsi="Times New Roman" w:cs="Times New Roman" w:hint="eastAsia"/>
          <w:color w:val="000000"/>
          <w:kern w:val="0"/>
          <w:szCs w:val="21"/>
        </w:rPr>
        <w:t>2013</w:t>
      </w:r>
      <w:r w:rsidRPr="00A876B5">
        <w:rPr>
          <w:rFonts w:ascii="方正仿宋简体" w:eastAsia="方正仿宋简体" w:hAnsi="楷体" w:cs="宋体" w:hint="eastAsia"/>
          <w:color w:val="000000"/>
          <w:kern w:val="0"/>
          <w:szCs w:val="21"/>
        </w:rPr>
        <w:t>年</w:t>
      </w:r>
      <w:r w:rsidRPr="00A876B5">
        <w:rPr>
          <w:rFonts w:ascii="Times New Roman" w:eastAsia="方正仿宋简体" w:hAnsi="Times New Roman" w:cs="Times New Roman" w:hint="eastAsia"/>
          <w:color w:val="000000"/>
          <w:kern w:val="0"/>
          <w:szCs w:val="21"/>
        </w:rPr>
        <w:t>1</w:t>
      </w:r>
      <w:r w:rsidRPr="00A876B5">
        <w:rPr>
          <w:rFonts w:ascii="方正仿宋简体" w:eastAsia="方正仿宋简体" w:hAnsi="楷体" w:cs="宋体" w:hint="eastAsia"/>
          <w:color w:val="000000"/>
          <w:kern w:val="0"/>
          <w:szCs w:val="21"/>
        </w:rPr>
        <w:t>月</w:t>
      </w:r>
      <w:r w:rsidRPr="00A876B5">
        <w:rPr>
          <w:rFonts w:ascii="Times New Roman" w:eastAsia="方正仿宋简体" w:hAnsi="Times New Roman" w:cs="Times New Roman" w:hint="eastAsia"/>
          <w:color w:val="000000"/>
          <w:kern w:val="0"/>
          <w:szCs w:val="21"/>
        </w:rPr>
        <w:t>11</w:t>
      </w:r>
      <w:r w:rsidRPr="00A876B5">
        <w:rPr>
          <w:rFonts w:ascii="方正仿宋简体" w:eastAsia="方正仿宋简体" w:hAnsi="楷体" w:cs="宋体" w:hint="eastAsia"/>
          <w:color w:val="000000"/>
          <w:kern w:val="0"/>
          <w:szCs w:val="21"/>
        </w:rPr>
        <w:t>日</w:t>
      </w:r>
      <w:r w:rsidRPr="00A876B5">
        <w:rPr>
          <w:rFonts w:ascii="Times New Roman" w:eastAsia="方正仿宋简体" w:hAnsi="Times New Roman" w:cs="Times New Roman" w:hint="eastAsia"/>
          <w:color w:val="000000"/>
          <w:kern w:val="0"/>
          <w:szCs w:val="21"/>
        </w:rPr>
        <w:t>9</w:t>
      </w:r>
      <w:r w:rsidRPr="00A876B5">
        <w:rPr>
          <w:rFonts w:ascii="方正仿宋简体" w:eastAsia="方正仿宋简体" w:hAnsi="楷体" w:cs="宋体" w:hint="eastAsia"/>
          <w:color w:val="000000"/>
          <w:kern w:val="0"/>
          <w:szCs w:val="21"/>
        </w:rPr>
        <w:t>时</w:t>
      </w:r>
      <w:r w:rsidRPr="00A876B5">
        <w:rPr>
          <w:rFonts w:ascii="Times New Roman" w:eastAsia="方正仿宋简体" w:hAnsi="Times New Roman" w:cs="Times New Roman" w:hint="eastAsia"/>
          <w:color w:val="000000"/>
          <w:kern w:val="0"/>
          <w:szCs w:val="21"/>
        </w:rPr>
        <w:t>22</w:t>
      </w:r>
      <w:r w:rsidRPr="00A876B5">
        <w:rPr>
          <w:rFonts w:ascii="方正仿宋简体" w:eastAsia="方正仿宋简体" w:hAnsi="楷体" w:cs="宋体" w:hint="eastAsia"/>
          <w:color w:val="000000"/>
          <w:kern w:val="0"/>
          <w:szCs w:val="21"/>
        </w:rPr>
        <w:t>分，郑某某打电话告知王</w:t>
      </w:r>
      <w:proofErr w:type="gramStart"/>
      <w:r w:rsidRPr="00A876B5">
        <w:rPr>
          <w:rFonts w:ascii="方正仿宋简体" w:eastAsia="方正仿宋简体" w:hAnsi="楷体" w:cs="宋体" w:hint="eastAsia"/>
          <w:color w:val="000000"/>
          <w:kern w:val="0"/>
          <w:szCs w:val="21"/>
        </w:rPr>
        <w:t>潍</w:t>
      </w:r>
      <w:proofErr w:type="gramEnd"/>
      <w:r w:rsidRPr="00A876B5">
        <w:rPr>
          <w:rFonts w:ascii="方正仿宋简体" w:eastAsia="方正仿宋简体" w:hAnsi="楷体" w:cs="宋体" w:hint="eastAsia"/>
          <w:color w:val="000000"/>
          <w:kern w:val="0"/>
          <w:szCs w:val="21"/>
        </w:rPr>
        <w:t>海向深圳证券交易所（以下简称深交所）报告预披露该转增方案。王</w:t>
      </w:r>
      <w:proofErr w:type="gramStart"/>
      <w:r w:rsidRPr="00A876B5">
        <w:rPr>
          <w:rFonts w:ascii="方正仿宋简体" w:eastAsia="方正仿宋简体" w:hAnsi="楷体" w:cs="宋体" w:hint="eastAsia"/>
          <w:color w:val="000000"/>
          <w:kern w:val="0"/>
          <w:szCs w:val="21"/>
        </w:rPr>
        <w:t>潍</w:t>
      </w:r>
      <w:proofErr w:type="gramEnd"/>
      <w:r w:rsidRPr="00A876B5">
        <w:rPr>
          <w:rFonts w:ascii="方正仿宋简体" w:eastAsia="方正仿宋简体" w:hAnsi="楷体" w:cs="宋体" w:hint="eastAsia"/>
          <w:color w:val="000000"/>
          <w:kern w:val="0"/>
          <w:szCs w:val="21"/>
        </w:rPr>
        <w:t>海于</w:t>
      </w:r>
      <w:r w:rsidRPr="00A876B5">
        <w:rPr>
          <w:rFonts w:ascii="Times New Roman" w:eastAsia="方正仿宋简体" w:hAnsi="Times New Roman" w:cs="Times New Roman" w:hint="eastAsia"/>
          <w:color w:val="000000"/>
          <w:kern w:val="0"/>
          <w:szCs w:val="21"/>
        </w:rPr>
        <w:t>9</w:t>
      </w:r>
      <w:r w:rsidRPr="00A876B5">
        <w:rPr>
          <w:rFonts w:ascii="方正仿宋简体" w:eastAsia="方正仿宋简体" w:hAnsi="楷体" w:cs="宋体" w:hint="eastAsia"/>
          <w:color w:val="000000"/>
          <w:kern w:val="0"/>
          <w:szCs w:val="21"/>
        </w:rPr>
        <w:t>时</w:t>
      </w:r>
      <w:r w:rsidRPr="00A876B5">
        <w:rPr>
          <w:rFonts w:ascii="Times New Roman" w:eastAsia="方正仿宋简体" w:hAnsi="Times New Roman" w:cs="Times New Roman" w:hint="eastAsia"/>
          <w:color w:val="000000"/>
          <w:kern w:val="0"/>
          <w:szCs w:val="21"/>
        </w:rPr>
        <w:t>26</w:t>
      </w:r>
      <w:r w:rsidRPr="00A876B5">
        <w:rPr>
          <w:rFonts w:ascii="方正仿宋简体" w:eastAsia="方正仿宋简体" w:hAnsi="楷体" w:cs="宋体" w:hint="eastAsia"/>
          <w:color w:val="000000"/>
          <w:kern w:val="0"/>
          <w:szCs w:val="21"/>
        </w:rPr>
        <w:t>分打电话给得利</w:t>
      </w:r>
      <w:proofErr w:type="gramStart"/>
      <w:r w:rsidRPr="00A876B5">
        <w:rPr>
          <w:rFonts w:ascii="方正仿宋简体" w:eastAsia="方正仿宋简体" w:hAnsi="楷体" w:cs="宋体" w:hint="eastAsia"/>
          <w:color w:val="000000"/>
          <w:kern w:val="0"/>
          <w:szCs w:val="21"/>
        </w:rPr>
        <w:t>斯证券</w:t>
      </w:r>
      <w:proofErr w:type="gramEnd"/>
      <w:r w:rsidRPr="00A876B5">
        <w:rPr>
          <w:rFonts w:ascii="方正仿宋简体" w:eastAsia="方正仿宋简体" w:hAnsi="楷体" w:cs="宋体" w:hint="eastAsia"/>
          <w:color w:val="000000"/>
          <w:kern w:val="0"/>
          <w:szCs w:val="21"/>
        </w:rPr>
        <w:t>事务代表王某安排向深交所报告该转增方案，王某于约</w:t>
      </w:r>
      <w:r w:rsidRPr="00A876B5">
        <w:rPr>
          <w:rFonts w:ascii="Times New Roman" w:eastAsia="方正仿宋简体" w:hAnsi="Times New Roman" w:cs="Times New Roman" w:hint="eastAsia"/>
          <w:color w:val="000000"/>
          <w:kern w:val="0"/>
          <w:szCs w:val="21"/>
        </w:rPr>
        <w:t>9</w:t>
      </w:r>
      <w:r w:rsidRPr="00A876B5">
        <w:rPr>
          <w:rFonts w:ascii="方正仿宋简体" w:eastAsia="方正仿宋简体" w:hAnsi="楷体" w:cs="宋体" w:hint="eastAsia"/>
          <w:color w:val="000000"/>
          <w:kern w:val="0"/>
          <w:szCs w:val="21"/>
        </w:rPr>
        <w:t>时</w:t>
      </w:r>
      <w:r w:rsidRPr="00A876B5">
        <w:rPr>
          <w:rFonts w:ascii="Times New Roman" w:eastAsia="方正仿宋简体" w:hAnsi="Times New Roman" w:cs="Times New Roman" w:hint="eastAsia"/>
          <w:color w:val="000000"/>
          <w:kern w:val="0"/>
          <w:szCs w:val="21"/>
        </w:rPr>
        <w:t>30</w:t>
      </w:r>
      <w:r w:rsidRPr="00A876B5">
        <w:rPr>
          <w:rFonts w:ascii="方正仿宋简体" w:eastAsia="方正仿宋简体" w:hAnsi="楷体" w:cs="宋体" w:hint="eastAsia"/>
          <w:color w:val="000000"/>
          <w:kern w:val="0"/>
          <w:szCs w:val="21"/>
        </w:rPr>
        <w:t>分打电话告知证券部员工刘某，刘某电话咨询王</w:t>
      </w:r>
      <w:proofErr w:type="gramStart"/>
      <w:r w:rsidRPr="00A876B5">
        <w:rPr>
          <w:rFonts w:ascii="方正仿宋简体" w:eastAsia="方正仿宋简体" w:hAnsi="楷体" w:cs="宋体" w:hint="eastAsia"/>
          <w:color w:val="000000"/>
          <w:kern w:val="0"/>
          <w:szCs w:val="21"/>
        </w:rPr>
        <w:t>潍海情况</w:t>
      </w:r>
      <w:proofErr w:type="gramEnd"/>
      <w:r w:rsidRPr="00A876B5">
        <w:rPr>
          <w:rFonts w:ascii="方正仿宋简体" w:eastAsia="方正仿宋简体" w:hAnsi="楷体" w:cs="宋体" w:hint="eastAsia"/>
          <w:color w:val="000000"/>
          <w:kern w:val="0"/>
          <w:szCs w:val="21"/>
        </w:rPr>
        <w:t>后于</w:t>
      </w:r>
      <w:r w:rsidRPr="00A876B5">
        <w:rPr>
          <w:rFonts w:ascii="Times New Roman" w:eastAsia="方正仿宋简体" w:hAnsi="Times New Roman" w:cs="Times New Roman" w:hint="eastAsia"/>
          <w:color w:val="000000"/>
          <w:kern w:val="0"/>
          <w:szCs w:val="21"/>
        </w:rPr>
        <w:t>9</w:t>
      </w:r>
      <w:r w:rsidRPr="00A876B5">
        <w:rPr>
          <w:rFonts w:ascii="方正仿宋简体" w:eastAsia="方正仿宋简体" w:hAnsi="楷体" w:cs="宋体" w:hint="eastAsia"/>
          <w:color w:val="000000"/>
          <w:kern w:val="0"/>
          <w:szCs w:val="21"/>
        </w:rPr>
        <w:t>时</w:t>
      </w:r>
      <w:r w:rsidRPr="00A876B5">
        <w:rPr>
          <w:rFonts w:ascii="Times New Roman" w:eastAsia="方正仿宋简体" w:hAnsi="Times New Roman" w:cs="Times New Roman" w:hint="eastAsia"/>
          <w:color w:val="000000"/>
          <w:kern w:val="0"/>
          <w:szCs w:val="21"/>
        </w:rPr>
        <w:t>40</w:t>
      </w:r>
      <w:r w:rsidRPr="00A876B5">
        <w:rPr>
          <w:rFonts w:ascii="方正仿宋简体" w:eastAsia="方正仿宋简体" w:hAnsi="楷体" w:cs="宋体" w:hint="eastAsia"/>
          <w:color w:val="000000"/>
          <w:kern w:val="0"/>
          <w:szCs w:val="21"/>
        </w:rPr>
        <w:t>分报告深交所，深交所告知必须停牌和提交停牌申请。其后，深交所对得利斯予以停牌，停牌后得利斯向深交所提交了停牌申请。</w:t>
      </w:r>
      <w:r w:rsidRPr="00A876B5">
        <w:rPr>
          <w:rFonts w:ascii="Times New Roman" w:eastAsia="方正仿宋简体" w:hAnsi="Times New Roman" w:cs="Times New Roman" w:hint="eastAsia"/>
          <w:color w:val="000000"/>
          <w:kern w:val="0"/>
          <w:szCs w:val="21"/>
        </w:rPr>
        <w:t>1</w:t>
      </w:r>
      <w:r w:rsidRPr="00A876B5">
        <w:rPr>
          <w:rFonts w:ascii="方正仿宋简体" w:eastAsia="方正仿宋简体" w:hAnsi="楷体" w:cs="宋体" w:hint="eastAsia"/>
          <w:color w:val="000000"/>
          <w:kern w:val="0"/>
          <w:szCs w:val="21"/>
        </w:rPr>
        <w:t>月</w:t>
      </w:r>
      <w:r w:rsidRPr="00A876B5">
        <w:rPr>
          <w:rFonts w:ascii="Times New Roman" w:eastAsia="方正仿宋简体" w:hAnsi="Times New Roman" w:cs="Times New Roman" w:hint="eastAsia"/>
          <w:color w:val="000000"/>
          <w:kern w:val="0"/>
          <w:szCs w:val="21"/>
        </w:rPr>
        <w:t>11</w:t>
      </w:r>
      <w:r w:rsidRPr="00A876B5">
        <w:rPr>
          <w:rFonts w:ascii="方正仿宋简体" w:eastAsia="方正仿宋简体" w:hAnsi="楷体" w:cs="宋体" w:hint="eastAsia"/>
          <w:color w:val="000000"/>
          <w:kern w:val="0"/>
          <w:szCs w:val="21"/>
        </w:rPr>
        <w:t>日下午</w:t>
      </w:r>
      <w:r w:rsidRPr="00A876B5">
        <w:rPr>
          <w:rFonts w:ascii="Times New Roman" w:eastAsia="方正仿宋简体" w:hAnsi="Times New Roman" w:cs="Times New Roman" w:hint="eastAsia"/>
          <w:color w:val="000000"/>
          <w:kern w:val="0"/>
          <w:szCs w:val="21"/>
        </w:rPr>
        <w:t>3</w:t>
      </w:r>
      <w:r w:rsidRPr="00A876B5">
        <w:rPr>
          <w:rFonts w:ascii="方正仿宋简体" w:eastAsia="方正仿宋简体" w:hAnsi="楷体" w:cs="宋体" w:hint="eastAsia"/>
          <w:color w:val="000000"/>
          <w:kern w:val="0"/>
          <w:szCs w:val="21"/>
        </w:rPr>
        <w:t>时多，得利斯将预披露公告提交给深交所，</w:t>
      </w:r>
      <w:r w:rsidRPr="00A876B5">
        <w:rPr>
          <w:rFonts w:ascii="Times New Roman" w:eastAsia="方正仿宋简体" w:hAnsi="Times New Roman" w:cs="Times New Roman" w:hint="eastAsia"/>
          <w:color w:val="000000"/>
          <w:kern w:val="0"/>
          <w:szCs w:val="21"/>
        </w:rPr>
        <w:t>1</w:t>
      </w:r>
      <w:r w:rsidRPr="00A876B5">
        <w:rPr>
          <w:rFonts w:ascii="方正仿宋简体" w:eastAsia="方正仿宋简体" w:hAnsi="楷体" w:cs="宋体" w:hint="eastAsia"/>
          <w:color w:val="000000"/>
          <w:kern w:val="0"/>
          <w:szCs w:val="21"/>
        </w:rPr>
        <w:t>月</w:t>
      </w:r>
      <w:r w:rsidRPr="00A876B5">
        <w:rPr>
          <w:rFonts w:ascii="Times New Roman" w:eastAsia="方正仿宋简体" w:hAnsi="Times New Roman" w:cs="Times New Roman" w:hint="eastAsia"/>
          <w:color w:val="000000"/>
          <w:kern w:val="0"/>
          <w:szCs w:val="21"/>
        </w:rPr>
        <w:t>14</w:t>
      </w:r>
      <w:r w:rsidRPr="00A876B5">
        <w:rPr>
          <w:rFonts w:ascii="方正仿宋简体" w:eastAsia="方正仿宋简体" w:hAnsi="楷体" w:cs="宋体" w:hint="eastAsia"/>
          <w:color w:val="000000"/>
          <w:kern w:val="0"/>
          <w:szCs w:val="21"/>
        </w:rPr>
        <w:t>日深交所予以公告，得利斯股票复牌。</w:t>
      </w:r>
    </w:p>
    <w:p w:rsidR="00A876B5" w:rsidRPr="00A876B5" w:rsidRDefault="00A876B5" w:rsidP="00A876B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876B5">
        <w:rPr>
          <w:rFonts w:ascii="方正仿宋简体" w:eastAsia="方正仿宋简体" w:hAnsi="楷体" w:cs="宋体" w:hint="eastAsia"/>
          <w:color w:val="000000"/>
          <w:kern w:val="0"/>
          <w:szCs w:val="21"/>
        </w:rPr>
        <w:t>王</w:t>
      </w:r>
      <w:proofErr w:type="gramStart"/>
      <w:r w:rsidRPr="00A876B5">
        <w:rPr>
          <w:rFonts w:ascii="方正仿宋简体" w:eastAsia="方正仿宋简体" w:hAnsi="楷体" w:cs="宋体" w:hint="eastAsia"/>
          <w:color w:val="000000"/>
          <w:kern w:val="0"/>
          <w:szCs w:val="21"/>
        </w:rPr>
        <w:t>潍</w:t>
      </w:r>
      <w:proofErr w:type="gramEnd"/>
      <w:r w:rsidRPr="00A876B5">
        <w:rPr>
          <w:rFonts w:ascii="方正仿宋简体" w:eastAsia="方正仿宋简体" w:hAnsi="楷体" w:cs="宋体" w:hint="eastAsia"/>
          <w:color w:val="000000"/>
          <w:kern w:val="0"/>
          <w:szCs w:val="21"/>
        </w:rPr>
        <w:t>海是以得利斯</w:t>
      </w:r>
      <w:r w:rsidRPr="00A876B5">
        <w:rPr>
          <w:rFonts w:ascii="Times New Roman" w:eastAsia="方正仿宋简体" w:hAnsi="Times New Roman" w:cs="Times New Roman" w:hint="eastAsia"/>
          <w:color w:val="000000"/>
          <w:kern w:val="0"/>
          <w:szCs w:val="21"/>
        </w:rPr>
        <w:t>2012</w:t>
      </w:r>
      <w:r w:rsidRPr="00A876B5">
        <w:rPr>
          <w:rFonts w:ascii="方正仿宋简体" w:eastAsia="方正仿宋简体" w:hAnsi="楷体" w:cs="宋体" w:hint="eastAsia"/>
          <w:color w:val="000000"/>
          <w:kern w:val="0"/>
          <w:szCs w:val="21"/>
        </w:rPr>
        <w:t>年度利润分配方案为内容的内幕信息的知情人。该信息不迟于</w:t>
      </w:r>
      <w:r w:rsidRPr="00A876B5">
        <w:rPr>
          <w:rFonts w:ascii="Times New Roman" w:eastAsia="方正仿宋简体" w:hAnsi="Times New Roman" w:cs="Times New Roman" w:hint="eastAsia"/>
          <w:color w:val="000000"/>
          <w:kern w:val="0"/>
          <w:szCs w:val="21"/>
        </w:rPr>
        <w:t>2013</w:t>
      </w:r>
      <w:r w:rsidRPr="00A876B5">
        <w:rPr>
          <w:rFonts w:ascii="方正仿宋简体" w:eastAsia="方正仿宋简体" w:hAnsi="楷体" w:cs="宋体" w:hint="eastAsia"/>
          <w:color w:val="000000"/>
          <w:kern w:val="0"/>
          <w:szCs w:val="21"/>
        </w:rPr>
        <w:t>年</w:t>
      </w:r>
      <w:r w:rsidRPr="00A876B5">
        <w:rPr>
          <w:rFonts w:ascii="Times New Roman" w:eastAsia="方正仿宋简体" w:hAnsi="Times New Roman" w:cs="Times New Roman" w:hint="eastAsia"/>
          <w:color w:val="000000"/>
          <w:kern w:val="0"/>
          <w:szCs w:val="21"/>
        </w:rPr>
        <w:t>1</w:t>
      </w:r>
      <w:r w:rsidRPr="00A876B5">
        <w:rPr>
          <w:rFonts w:ascii="方正仿宋简体" w:eastAsia="方正仿宋简体" w:hAnsi="楷体" w:cs="宋体" w:hint="eastAsia"/>
          <w:color w:val="000000"/>
          <w:kern w:val="0"/>
          <w:szCs w:val="21"/>
        </w:rPr>
        <w:t>月</w:t>
      </w:r>
      <w:r w:rsidRPr="00A876B5">
        <w:rPr>
          <w:rFonts w:ascii="Times New Roman" w:eastAsia="方正仿宋简体" w:hAnsi="Times New Roman" w:cs="Times New Roman" w:hint="eastAsia"/>
          <w:color w:val="000000"/>
          <w:kern w:val="0"/>
          <w:szCs w:val="21"/>
        </w:rPr>
        <w:t>7</w:t>
      </w:r>
      <w:r w:rsidRPr="00A876B5">
        <w:rPr>
          <w:rFonts w:ascii="方正仿宋简体" w:eastAsia="方正仿宋简体" w:hAnsi="楷体" w:cs="宋体" w:hint="eastAsia"/>
          <w:color w:val="000000"/>
          <w:kern w:val="0"/>
          <w:szCs w:val="21"/>
        </w:rPr>
        <w:t>日形成，公开于</w:t>
      </w:r>
      <w:r w:rsidRPr="00A876B5">
        <w:rPr>
          <w:rFonts w:ascii="Times New Roman" w:eastAsia="方正仿宋简体" w:hAnsi="Times New Roman" w:cs="Times New Roman" w:hint="eastAsia"/>
          <w:color w:val="000000"/>
          <w:kern w:val="0"/>
          <w:szCs w:val="21"/>
        </w:rPr>
        <w:t>1</w:t>
      </w:r>
      <w:r w:rsidRPr="00A876B5">
        <w:rPr>
          <w:rFonts w:ascii="方正仿宋简体" w:eastAsia="方正仿宋简体" w:hAnsi="楷体" w:cs="宋体" w:hint="eastAsia"/>
          <w:color w:val="000000"/>
          <w:kern w:val="0"/>
          <w:szCs w:val="21"/>
        </w:rPr>
        <w:t>月</w:t>
      </w:r>
      <w:r w:rsidRPr="00A876B5">
        <w:rPr>
          <w:rFonts w:ascii="Times New Roman" w:eastAsia="方正仿宋简体" w:hAnsi="Times New Roman" w:cs="Times New Roman" w:hint="eastAsia"/>
          <w:color w:val="000000"/>
          <w:kern w:val="0"/>
          <w:szCs w:val="21"/>
        </w:rPr>
        <w:t>14</w:t>
      </w:r>
      <w:r w:rsidRPr="00A876B5">
        <w:rPr>
          <w:rFonts w:ascii="方正仿宋简体" w:eastAsia="方正仿宋简体" w:hAnsi="楷体" w:cs="宋体" w:hint="eastAsia"/>
          <w:color w:val="000000"/>
          <w:kern w:val="0"/>
          <w:szCs w:val="21"/>
        </w:rPr>
        <w:t>日，内幕信息敏感期为</w:t>
      </w:r>
      <w:r w:rsidRPr="00A876B5">
        <w:rPr>
          <w:rFonts w:ascii="Times New Roman" w:eastAsia="方正仿宋简体" w:hAnsi="Times New Roman" w:cs="Times New Roman" w:hint="eastAsia"/>
          <w:color w:val="000000"/>
          <w:kern w:val="0"/>
          <w:szCs w:val="21"/>
        </w:rPr>
        <w:t>2013</w:t>
      </w:r>
      <w:r w:rsidRPr="00A876B5">
        <w:rPr>
          <w:rFonts w:ascii="方正仿宋简体" w:eastAsia="方正仿宋简体" w:hAnsi="楷体" w:cs="宋体" w:hint="eastAsia"/>
          <w:color w:val="000000"/>
          <w:kern w:val="0"/>
          <w:szCs w:val="21"/>
        </w:rPr>
        <w:t>年</w:t>
      </w:r>
      <w:r w:rsidRPr="00A876B5">
        <w:rPr>
          <w:rFonts w:ascii="Times New Roman" w:eastAsia="方正仿宋简体" w:hAnsi="Times New Roman" w:cs="Times New Roman" w:hint="eastAsia"/>
          <w:color w:val="000000"/>
          <w:kern w:val="0"/>
          <w:szCs w:val="21"/>
        </w:rPr>
        <w:t>1</w:t>
      </w:r>
      <w:r w:rsidRPr="00A876B5">
        <w:rPr>
          <w:rFonts w:ascii="方正仿宋简体" w:eastAsia="方正仿宋简体" w:hAnsi="楷体" w:cs="宋体" w:hint="eastAsia"/>
          <w:color w:val="000000"/>
          <w:kern w:val="0"/>
          <w:szCs w:val="21"/>
        </w:rPr>
        <w:t>月</w:t>
      </w:r>
      <w:r w:rsidRPr="00A876B5">
        <w:rPr>
          <w:rFonts w:ascii="Times New Roman" w:eastAsia="方正仿宋简体" w:hAnsi="Times New Roman" w:cs="Times New Roman" w:hint="eastAsia"/>
          <w:color w:val="000000"/>
          <w:kern w:val="0"/>
          <w:szCs w:val="21"/>
        </w:rPr>
        <w:t>7</w:t>
      </w:r>
      <w:r w:rsidRPr="00A876B5">
        <w:rPr>
          <w:rFonts w:ascii="方正仿宋简体" w:eastAsia="方正仿宋简体" w:hAnsi="楷体" w:cs="宋体" w:hint="eastAsia"/>
          <w:color w:val="000000"/>
          <w:kern w:val="0"/>
          <w:szCs w:val="21"/>
        </w:rPr>
        <w:t>日至</w:t>
      </w:r>
      <w:r w:rsidRPr="00A876B5">
        <w:rPr>
          <w:rFonts w:ascii="Times New Roman" w:eastAsia="方正仿宋简体" w:hAnsi="Times New Roman" w:cs="Times New Roman" w:hint="eastAsia"/>
          <w:color w:val="000000"/>
          <w:kern w:val="0"/>
          <w:szCs w:val="21"/>
        </w:rPr>
        <w:t>14</w:t>
      </w:r>
      <w:r w:rsidRPr="00A876B5">
        <w:rPr>
          <w:rFonts w:ascii="方正仿宋简体" w:eastAsia="方正仿宋简体" w:hAnsi="楷体" w:cs="宋体" w:hint="eastAsia"/>
          <w:color w:val="000000"/>
          <w:kern w:val="0"/>
          <w:szCs w:val="21"/>
        </w:rPr>
        <w:t>日。</w:t>
      </w:r>
    </w:p>
    <w:p w:rsidR="00A876B5" w:rsidRPr="00A876B5" w:rsidRDefault="00A876B5" w:rsidP="00A876B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876B5">
        <w:rPr>
          <w:rFonts w:ascii="方正黑体简体" w:eastAsia="方正黑体简体" w:hAnsi="楷体" w:cs="宋体" w:hint="eastAsia"/>
          <w:color w:val="000000"/>
          <w:kern w:val="0"/>
          <w:szCs w:val="21"/>
        </w:rPr>
        <w:t>二、涉案账户相关情况</w:t>
      </w:r>
    </w:p>
    <w:p w:rsidR="00A876B5" w:rsidRPr="00A876B5" w:rsidRDefault="00A876B5" w:rsidP="00A876B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876B5">
        <w:rPr>
          <w:rFonts w:ascii="方正楷体简体" w:eastAsia="方正楷体简体" w:hAnsi="楷体" w:cs="宋体" w:hint="eastAsia"/>
          <w:color w:val="000000"/>
          <w:kern w:val="0"/>
          <w:szCs w:val="21"/>
        </w:rPr>
        <w:lastRenderedPageBreak/>
        <w:t>（一）账户基本交易情况</w:t>
      </w:r>
    </w:p>
    <w:p w:rsidR="00A876B5" w:rsidRPr="00A876B5" w:rsidRDefault="00A876B5" w:rsidP="00A876B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876B5">
        <w:rPr>
          <w:rFonts w:ascii="方正仿宋简体" w:eastAsia="方正仿宋简体" w:hAnsi="楷体" w:cs="宋体" w:hint="eastAsia"/>
          <w:color w:val="000000"/>
          <w:kern w:val="0"/>
          <w:szCs w:val="21"/>
        </w:rPr>
        <w:t>“张某柱”、“王某芳”账户在内幕信息敏感期交易“得利斯”的情况为：</w:t>
      </w:r>
      <w:r w:rsidRPr="00A876B5">
        <w:rPr>
          <w:rFonts w:ascii="Times New Roman" w:eastAsia="方正仿宋简体" w:hAnsi="Times New Roman" w:cs="Times New Roman" w:hint="eastAsia"/>
          <w:color w:val="000000"/>
          <w:kern w:val="0"/>
          <w:szCs w:val="21"/>
        </w:rPr>
        <w:t>2013</w:t>
      </w:r>
      <w:r w:rsidRPr="00A876B5">
        <w:rPr>
          <w:rFonts w:ascii="方正仿宋简体" w:eastAsia="方正仿宋简体" w:hAnsi="楷体" w:cs="宋体" w:hint="eastAsia"/>
          <w:color w:val="000000"/>
          <w:kern w:val="0"/>
          <w:szCs w:val="21"/>
        </w:rPr>
        <w:t>年</w:t>
      </w:r>
      <w:r w:rsidRPr="00A876B5">
        <w:rPr>
          <w:rFonts w:ascii="Times New Roman" w:eastAsia="方正仿宋简体" w:hAnsi="Times New Roman" w:cs="Times New Roman" w:hint="eastAsia"/>
          <w:color w:val="000000"/>
          <w:kern w:val="0"/>
          <w:szCs w:val="21"/>
        </w:rPr>
        <w:t>1</w:t>
      </w:r>
      <w:r w:rsidRPr="00A876B5">
        <w:rPr>
          <w:rFonts w:ascii="方正仿宋简体" w:eastAsia="方正仿宋简体" w:hAnsi="楷体" w:cs="宋体" w:hint="eastAsia"/>
          <w:color w:val="000000"/>
          <w:kern w:val="0"/>
          <w:szCs w:val="21"/>
        </w:rPr>
        <w:t>月</w:t>
      </w:r>
      <w:r w:rsidRPr="00A876B5">
        <w:rPr>
          <w:rFonts w:ascii="Times New Roman" w:eastAsia="方正仿宋简体" w:hAnsi="Times New Roman" w:cs="Times New Roman" w:hint="eastAsia"/>
          <w:color w:val="000000"/>
          <w:kern w:val="0"/>
          <w:szCs w:val="21"/>
        </w:rPr>
        <w:t>11</w:t>
      </w:r>
      <w:r w:rsidRPr="00A876B5">
        <w:rPr>
          <w:rFonts w:ascii="方正仿宋简体" w:eastAsia="方正仿宋简体" w:hAnsi="楷体" w:cs="宋体" w:hint="eastAsia"/>
          <w:color w:val="000000"/>
          <w:kern w:val="0"/>
          <w:szCs w:val="21"/>
        </w:rPr>
        <w:t>日</w:t>
      </w:r>
      <w:r w:rsidRPr="00A876B5">
        <w:rPr>
          <w:rFonts w:ascii="Times New Roman" w:eastAsia="方正仿宋简体" w:hAnsi="Times New Roman" w:cs="Times New Roman" w:hint="eastAsia"/>
          <w:color w:val="000000"/>
          <w:kern w:val="0"/>
          <w:szCs w:val="21"/>
        </w:rPr>
        <w:t>9</w:t>
      </w:r>
      <w:r w:rsidRPr="00A876B5">
        <w:rPr>
          <w:rFonts w:ascii="方正仿宋简体" w:eastAsia="方正仿宋简体" w:hAnsi="楷体" w:cs="宋体" w:hint="eastAsia"/>
          <w:color w:val="000000"/>
          <w:kern w:val="0"/>
          <w:szCs w:val="21"/>
        </w:rPr>
        <w:t>时</w:t>
      </w:r>
      <w:r w:rsidRPr="00A876B5">
        <w:rPr>
          <w:rFonts w:ascii="Times New Roman" w:eastAsia="方正仿宋简体" w:hAnsi="Times New Roman" w:cs="Times New Roman" w:hint="eastAsia"/>
          <w:color w:val="000000"/>
          <w:kern w:val="0"/>
          <w:szCs w:val="21"/>
        </w:rPr>
        <w:t>54</w:t>
      </w:r>
      <w:r w:rsidRPr="00A876B5">
        <w:rPr>
          <w:rFonts w:ascii="方正仿宋简体" w:eastAsia="方正仿宋简体" w:hAnsi="楷体" w:cs="宋体" w:hint="eastAsia"/>
          <w:color w:val="000000"/>
          <w:kern w:val="0"/>
          <w:szCs w:val="21"/>
        </w:rPr>
        <w:t>分，“张某柱”账户转入资金</w:t>
      </w:r>
      <w:r w:rsidRPr="00A876B5">
        <w:rPr>
          <w:rFonts w:ascii="Times New Roman" w:eastAsia="方正仿宋简体" w:hAnsi="Times New Roman" w:cs="Times New Roman" w:hint="eastAsia"/>
          <w:color w:val="000000"/>
          <w:kern w:val="0"/>
          <w:szCs w:val="21"/>
        </w:rPr>
        <w:t>2.8</w:t>
      </w:r>
      <w:r w:rsidRPr="00A876B5">
        <w:rPr>
          <w:rFonts w:ascii="方正仿宋简体" w:eastAsia="方正仿宋简体" w:hAnsi="楷体" w:cs="宋体" w:hint="eastAsia"/>
          <w:color w:val="000000"/>
          <w:kern w:val="0"/>
          <w:szCs w:val="21"/>
        </w:rPr>
        <w:t>万元，</w:t>
      </w:r>
      <w:r w:rsidRPr="00A876B5">
        <w:rPr>
          <w:rFonts w:ascii="Times New Roman" w:eastAsia="方正仿宋简体" w:hAnsi="Times New Roman" w:cs="Times New Roman" w:hint="eastAsia"/>
          <w:color w:val="000000"/>
          <w:kern w:val="0"/>
          <w:szCs w:val="21"/>
        </w:rPr>
        <w:t>4</w:t>
      </w:r>
      <w:r w:rsidRPr="00A876B5">
        <w:rPr>
          <w:rFonts w:ascii="方正仿宋简体" w:eastAsia="方正仿宋简体" w:hAnsi="楷体" w:cs="宋体" w:hint="eastAsia"/>
          <w:color w:val="000000"/>
          <w:kern w:val="0"/>
          <w:szCs w:val="21"/>
        </w:rPr>
        <w:t>分钟后买入“得利斯”</w:t>
      </w:r>
      <w:r w:rsidRPr="00A876B5">
        <w:rPr>
          <w:rFonts w:ascii="Times New Roman" w:eastAsia="方正仿宋简体" w:hAnsi="Times New Roman" w:cs="Times New Roman" w:hint="eastAsia"/>
          <w:color w:val="000000"/>
          <w:kern w:val="0"/>
          <w:szCs w:val="21"/>
        </w:rPr>
        <w:t>2400</w:t>
      </w:r>
      <w:r w:rsidRPr="00A876B5">
        <w:rPr>
          <w:rFonts w:ascii="方正仿宋简体" w:eastAsia="方正仿宋简体" w:hAnsi="楷体" w:cs="宋体" w:hint="eastAsia"/>
          <w:color w:val="000000"/>
          <w:kern w:val="0"/>
          <w:szCs w:val="21"/>
        </w:rPr>
        <w:t>股，成交金额</w:t>
      </w:r>
      <w:r w:rsidRPr="00A876B5">
        <w:rPr>
          <w:rFonts w:ascii="Times New Roman" w:eastAsia="方正仿宋简体" w:hAnsi="Times New Roman" w:cs="Times New Roman" w:hint="eastAsia"/>
          <w:color w:val="000000"/>
          <w:kern w:val="0"/>
          <w:szCs w:val="21"/>
        </w:rPr>
        <w:t>27,352</w:t>
      </w:r>
      <w:r w:rsidRPr="00A876B5">
        <w:rPr>
          <w:rFonts w:ascii="方正仿宋简体" w:eastAsia="方正仿宋简体" w:hAnsi="楷体" w:cs="宋体" w:hint="eastAsia"/>
          <w:color w:val="000000"/>
          <w:kern w:val="0"/>
          <w:szCs w:val="21"/>
        </w:rPr>
        <w:t>元；</w:t>
      </w:r>
      <w:r w:rsidRPr="00A876B5">
        <w:rPr>
          <w:rFonts w:ascii="Times New Roman" w:eastAsia="方正仿宋简体" w:hAnsi="Times New Roman" w:cs="Times New Roman" w:hint="eastAsia"/>
          <w:color w:val="000000"/>
          <w:kern w:val="0"/>
          <w:szCs w:val="21"/>
        </w:rPr>
        <w:t>10</w:t>
      </w:r>
      <w:r w:rsidRPr="00A876B5">
        <w:rPr>
          <w:rFonts w:ascii="方正仿宋简体" w:eastAsia="方正仿宋简体" w:hAnsi="楷体" w:cs="宋体" w:hint="eastAsia"/>
          <w:color w:val="000000"/>
          <w:kern w:val="0"/>
          <w:szCs w:val="21"/>
        </w:rPr>
        <w:t>时</w:t>
      </w:r>
      <w:r w:rsidRPr="00A876B5">
        <w:rPr>
          <w:rFonts w:ascii="Times New Roman" w:eastAsia="方正仿宋简体" w:hAnsi="Times New Roman" w:cs="Times New Roman" w:hint="eastAsia"/>
          <w:color w:val="000000"/>
          <w:kern w:val="0"/>
          <w:szCs w:val="21"/>
        </w:rPr>
        <w:t>1</w:t>
      </w:r>
      <w:r w:rsidRPr="00A876B5">
        <w:rPr>
          <w:rFonts w:ascii="方正仿宋简体" w:eastAsia="方正仿宋简体" w:hAnsi="楷体" w:cs="宋体" w:hint="eastAsia"/>
          <w:color w:val="000000"/>
          <w:kern w:val="0"/>
          <w:szCs w:val="21"/>
        </w:rPr>
        <w:t>分，“王某芳”、“张某柱”账户先后卖出“湖南发展”、“攀钢钒钛”、“新海宜”（亏损）等股票，所得资金</w:t>
      </w:r>
      <w:r w:rsidRPr="00A876B5">
        <w:rPr>
          <w:rFonts w:ascii="Times New Roman" w:eastAsia="方正仿宋简体" w:hAnsi="Times New Roman" w:cs="Times New Roman" w:hint="eastAsia"/>
          <w:color w:val="000000"/>
          <w:kern w:val="0"/>
          <w:szCs w:val="21"/>
        </w:rPr>
        <w:t>115,615.68</w:t>
      </w:r>
      <w:r w:rsidRPr="00A876B5">
        <w:rPr>
          <w:rFonts w:ascii="方正仿宋简体" w:eastAsia="方正仿宋简体" w:hAnsi="楷体" w:cs="宋体" w:hint="eastAsia"/>
          <w:color w:val="000000"/>
          <w:kern w:val="0"/>
          <w:szCs w:val="21"/>
        </w:rPr>
        <w:t>元，买入“得利斯”</w:t>
      </w:r>
      <w:r w:rsidRPr="00A876B5">
        <w:rPr>
          <w:rFonts w:ascii="Times New Roman" w:eastAsia="方正仿宋简体" w:hAnsi="Times New Roman" w:cs="Times New Roman" w:hint="eastAsia"/>
          <w:color w:val="000000"/>
          <w:kern w:val="0"/>
          <w:szCs w:val="21"/>
        </w:rPr>
        <w:t>10,000</w:t>
      </w:r>
      <w:r w:rsidRPr="00A876B5">
        <w:rPr>
          <w:rFonts w:ascii="方正仿宋简体" w:eastAsia="方正仿宋简体" w:hAnsi="楷体" w:cs="宋体" w:hint="eastAsia"/>
          <w:color w:val="000000"/>
          <w:kern w:val="0"/>
          <w:szCs w:val="21"/>
        </w:rPr>
        <w:t>股，成交金额</w:t>
      </w:r>
      <w:r w:rsidRPr="00A876B5">
        <w:rPr>
          <w:rFonts w:ascii="Times New Roman" w:eastAsia="方正仿宋简体" w:hAnsi="Times New Roman" w:cs="Times New Roman" w:hint="eastAsia"/>
          <w:color w:val="000000"/>
          <w:kern w:val="0"/>
          <w:szCs w:val="21"/>
        </w:rPr>
        <w:t>115,058</w:t>
      </w:r>
      <w:r w:rsidRPr="00A876B5">
        <w:rPr>
          <w:rFonts w:ascii="方正仿宋简体" w:eastAsia="方正仿宋简体" w:hAnsi="楷体" w:cs="宋体" w:hint="eastAsia"/>
          <w:color w:val="000000"/>
          <w:kern w:val="0"/>
          <w:szCs w:val="21"/>
        </w:rPr>
        <w:t>元；</w:t>
      </w:r>
      <w:r w:rsidRPr="00A876B5">
        <w:rPr>
          <w:rFonts w:ascii="Times New Roman" w:eastAsia="方正仿宋简体" w:hAnsi="Times New Roman" w:cs="Times New Roman" w:hint="eastAsia"/>
          <w:color w:val="000000"/>
          <w:kern w:val="0"/>
          <w:szCs w:val="21"/>
        </w:rPr>
        <w:t>10</w:t>
      </w:r>
      <w:r w:rsidRPr="00A876B5">
        <w:rPr>
          <w:rFonts w:ascii="方正仿宋简体" w:eastAsia="方正仿宋简体" w:hAnsi="楷体" w:cs="宋体" w:hint="eastAsia"/>
          <w:color w:val="000000"/>
          <w:kern w:val="0"/>
          <w:szCs w:val="21"/>
        </w:rPr>
        <w:t>时</w:t>
      </w:r>
      <w:r w:rsidRPr="00A876B5">
        <w:rPr>
          <w:rFonts w:ascii="Times New Roman" w:eastAsia="方正仿宋简体" w:hAnsi="Times New Roman" w:cs="Times New Roman" w:hint="eastAsia"/>
          <w:color w:val="000000"/>
          <w:kern w:val="0"/>
          <w:szCs w:val="21"/>
        </w:rPr>
        <w:t>13</w:t>
      </w:r>
      <w:r w:rsidRPr="00A876B5">
        <w:rPr>
          <w:rFonts w:ascii="方正仿宋简体" w:eastAsia="方正仿宋简体" w:hAnsi="楷体" w:cs="宋体" w:hint="eastAsia"/>
          <w:color w:val="000000"/>
          <w:kern w:val="0"/>
          <w:szCs w:val="21"/>
        </w:rPr>
        <w:t>分，“张某柱”账户继续卖出“物产中大”、所得资金</w:t>
      </w:r>
      <w:r w:rsidRPr="00A876B5">
        <w:rPr>
          <w:rFonts w:ascii="Times New Roman" w:eastAsia="方正仿宋简体" w:hAnsi="Times New Roman" w:cs="Times New Roman" w:hint="eastAsia"/>
          <w:color w:val="000000"/>
          <w:kern w:val="0"/>
          <w:szCs w:val="21"/>
        </w:rPr>
        <w:t>20,645.28</w:t>
      </w:r>
      <w:r w:rsidRPr="00A876B5">
        <w:rPr>
          <w:rFonts w:ascii="方正仿宋简体" w:eastAsia="方正仿宋简体" w:hAnsi="楷体" w:cs="宋体" w:hint="eastAsia"/>
          <w:color w:val="000000"/>
          <w:kern w:val="0"/>
          <w:szCs w:val="21"/>
        </w:rPr>
        <w:t>元，买入“得利斯”</w:t>
      </w:r>
      <w:r w:rsidRPr="00A876B5">
        <w:rPr>
          <w:rFonts w:ascii="Times New Roman" w:eastAsia="方正仿宋简体" w:hAnsi="Times New Roman" w:cs="Times New Roman" w:hint="eastAsia"/>
          <w:color w:val="000000"/>
          <w:kern w:val="0"/>
          <w:szCs w:val="21"/>
        </w:rPr>
        <w:t>1800</w:t>
      </w:r>
      <w:r w:rsidRPr="00A876B5">
        <w:rPr>
          <w:rFonts w:ascii="方正仿宋简体" w:eastAsia="方正仿宋简体" w:hAnsi="楷体" w:cs="宋体" w:hint="eastAsia"/>
          <w:color w:val="000000"/>
          <w:kern w:val="0"/>
          <w:szCs w:val="21"/>
        </w:rPr>
        <w:t>股，成交金额</w:t>
      </w:r>
      <w:r w:rsidRPr="00A876B5">
        <w:rPr>
          <w:rFonts w:ascii="Times New Roman" w:eastAsia="方正仿宋简体" w:hAnsi="Times New Roman" w:cs="Times New Roman" w:hint="eastAsia"/>
          <w:color w:val="000000"/>
          <w:kern w:val="0"/>
          <w:szCs w:val="21"/>
        </w:rPr>
        <w:t>20,880</w:t>
      </w:r>
      <w:r w:rsidRPr="00A876B5">
        <w:rPr>
          <w:rFonts w:ascii="方正仿宋简体" w:eastAsia="方正仿宋简体" w:hAnsi="楷体" w:cs="宋体" w:hint="eastAsia"/>
          <w:color w:val="000000"/>
          <w:kern w:val="0"/>
          <w:szCs w:val="21"/>
        </w:rPr>
        <w:t>元；</w:t>
      </w:r>
      <w:r w:rsidRPr="00A876B5">
        <w:rPr>
          <w:rFonts w:ascii="Times New Roman" w:eastAsia="方正仿宋简体" w:hAnsi="Times New Roman" w:cs="Times New Roman" w:hint="eastAsia"/>
          <w:color w:val="000000"/>
          <w:kern w:val="0"/>
          <w:szCs w:val="21"/>
        </w:rPr>
        <w:t>10</w:t>
      </w:r>
      <w:r w:rsidRPr="00A876B5">
        <w:rPr>
          <w:rFonts w:ascii="方正仿宋简体" w:eastAsia="方正仿宋简体" w:hAnsi="楷体" w:cs="宋体" w:hint="eastAsia"/>
          <w:color w:val="000000"/>
          <w:kern w:val="0"/>
          <w:szCs w:val="21"/>
        </w:rPr>
        <w:t>时</w:t>
      </w:r>
      <w:r w:rsidRPr="00A876B5">
        <w:rPr>
          <w:rFonts w:ascii="Times New Roman" w:eastAsia="方正仿宋简体" w:hAnsi="Times New Roman" w:cs="Times New Roman" w:hint="eastAsia"/>
          <w:color w:val="000000"/>
          <w:kern w:val="0"/>
          <w:szCs w:val="21"/>
        </w:rPr>
        <w:t>17</w:t>
      </w:r>
      <w:r w:rsidRPr="00A876B5">
        <w:rPr>
          <w:rFonts w:ascii="方正仿宋简体" w:eastAsia="方正仿宋简体" w:hAnsi="楷体" w:cs="宋体" w:hint="eastAsia"/>
          <w:color w:val="000000"/>
          <w:kern w:val="0"/>
          <w:szCs w:val="21"/>
        </w:rPr>
        <w:t>分交易结束。“张某柱”、“王某芳”账户共买入“得利斯”合计</w:t>
      </w:r>
      <w:r w:rsidRPr="00A876B5">
        <w:rPr>
          <w:rFonts w:ascii="Times New Roman" w:eastAsia="方正仿宋简体" w:hAnsi="Times New Roman" w:cs="Times New Roman" w:hint="eastAsia"/>
          <w:color w:val="000000"/>
          <w:kern w:val="0"/>
          <w:szCs w:val="21"/>
        </w:rPr>
        <w:t>14,200</w:t>
      </w:r>
      <w:r w:rsidRPr="00A876B5">
        <w:rPr>
          <w:rFonts w:ascii="方正仿宋简体" w:eastAsia="方正仿宋简体" w:hAnsi="楷体" w:cs="宋体" w:hint="eastAsia"/>
          <w:color w:val="000000"/>
          <w:kern w:val="0"/>
          <w:szCs w:val="21"/>
        </w:rPr>
        <w:t>股，买入金额合计</w:t>
      </w:r>
      <w:r w:rsidRPr="00A876B5">
        <w:rPr>
          <w:rFonts w:ascii="Times New Roman" w:eastAsia="方正仿宋简体" w:hAnsi="Times New Roman" w:cs="Times New Roman" w:hint="eastAsia"/>
          <w:color w:val="000000"/>
          <w:kern w:val="0"/>
          <w:szCs w:val="21"/>
        </w:rPr>
        <w:t>163,290</w:t>
      </w:r>
      <w:r w:rsidRPr="00A876B5">
        <w:rPr>
          <w:rFonts w:ascii="方正仿宋简体" w:eastAsia="方正仿宋简体" w:hAnsi="楷体" w:cs="宋体" w:hint="eastAsia"/>
          <w:color w:val="000000"/>
          <w:kern w:val="0"/>
          <w:szCs w:val="21"/>
        </w:rPr>
        <w:t>元，</w:t>
      </w:r>
      <w:proofErr w:type="gramStart"/>
      <w:r w:rsidRPr="00A876B5">
        <w:rPr>
          <w:rFonts w:ascii="方正仿宋简体" w:eastAsia="方正仿宋简体" w:hAnsi="楷体" w:cs="宋体" w:hint="eastAsia"/>
          <w:color w:val="000000"/>
          <w:kern w:val="0"/>
          <w:szCs w:val="21"/>
        </w:rPr>
        <w:t>至调查</w:t>
      </w:r>
      <w:proofErr w:type="gramEnd"/>
      <w:r w:rsidRPr="00A876B5">
        <w:rPr>
          <w:rFonts w:ascii="方正仿宋简体" w:eastAsia="方正仿宋简体" w:hAnsi="楷体" w:cs="宋体" w:hint="eastAsia"/>
          <w:color w:val="000000"/>
          <w:kern w:val="0"/>
          <w:szCs w:val="21"/>
        </w:rPr>
        <w:t>终结时未卖出。</w:t>
      </w:r>
    </w:p>
    <w:p w:rsidR="00A876B5" w:rsidRPr="00A876B5" w:rsidRDefault="00A876B5" w:rsidP="00A876B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876B5">
        <w:rPr>
          <w:rFonts w:ascii="方正仿宋简体" w:eastAsia="方正仿宋简体" w:hAnsi="楷体" w:cs="宋体" w:hint="eastAsia"/>
          <w:color w:val="000000"/>
          <w:kern w:val="0"/>
          <w:szCs w:val="21"/>
        </w:rPr>
        <w:t>“郑东永”账户在内幕信息敏感期内交易“得利斯”的情况为：</w:t>
      </w:r>
      <w:r w:rsidRPr="00A876B5">
        <w:rPr>
          <w:rFonts w:ascii="Times New Roman" w:eastAsia="方正仿宋简体" w:hAnsi="Times New Roman" w:cs="Times New Roman" w:hint="eastAsia"/>
          <w:color w:val="000000"/>
          <w:kern w:val="0"/>
          <w:szCs w:val="21"/>
        </w:rPr>
        <w:t>2013</w:t>
      </w:r>
      <w:r w:rsidRPr="00A876B5">
        <w:rPr>
          <w:rFonts w:ascii="方正仿宋简体" w:eastAsia="方正仿宋简体" w:hAnsi="楷体" w:cs="宋体" w:hint="eastAsia"/>
          <w:color w:val="000000"/>
          <w:kern w:val="0"/>
          <w:szCs w:val="21"/>
        </w:rPr>
        <w:t>年</w:t>
      </w:r>
      <w:r w:rsidRPr="00A876B5">
        <w:rPr>
          <w:rFonts w:ascii="Times New Roman" w:eastAsia="方正仿宋简体" w:hAnsi="Times New Roman" w:cs="Times New Roman" w:hint="eastAsia"/>
          <w:color w:val="000000"/>
          <w:kern w:val="0"/>
          <w:szCs w:val="21"/>
        </w:rPr>
        <w:t>1</w:t>
      </w:r>
      <w:r w:rsidRPr="00A876B5">
        <w:rPr>
          <w:rFonts w:ascii="方正仿宋简体" w:eastAsia="方正仿宋简体" w:hAnsi="楷体" w:cs="宋体" w:hint="eastAsia"/>
          <w:color w:val="000000"/>
          <w:kern w:val="0"/>
          <w:szCs w:val="21"/>
        </w:rPr>
        <w:t>月</w:t>
      </w:r>
      <w:r w:rsidRPr="00A876B5">
        <w:rPr>
          <w:rFonts w:ascii="Times New Roman" w:eastAsia="方正仿宋简体" w:hAnsi="Times New Roman" w:cs="Times New Roman" w:hint="eastAsia"/>
          <w:color w:val="000000"/>
          <w:kern w:val="0"/>
          <w:szCs w:val="21"/>
        </w:rPr>
        <w:t>11</w:t>
      </w:r>
      <w:r w:rsidRPr="00A876B5">
        <w:rPr>
          <w:rFonts w:ascii="方正仿宋简体" w:eastAsia="方正仿宋简体" w:hAnsi="楷体" w:cs="宋体" w:hint="eastAsia"/>
          <w:color w:val="000000"/>
          <w:kern w:val="0"/>
          <w:szCs w:val="21"/>
        </w:rPr>
        <w:t>日</w:t>
      </w:r>
      <w:r w:rsidRPr="00A876B5">
        <w:rPr>
          <w:rFonts w:ascii="Times New Roman" w:eastAsia="方正仿宋简体" w:hAnsi="Times New Roman" w:cs="Times New Roman" w:hint="eastAsia"/>
          <w:color w:val="000000"/>
          <w:kern w:val="0"/>
          <w:szCs w:val="21"/>
        </w:rPr>
        <w:t>9</w:t>
      </w:r>
      <w:r w:rsidRPr="00A876B5">
        <w:rPr>
          <w:rFonts w:ascii="方正仿宋简体" w:eastAsia="方正仿宋简体" w:hAnsi="楷体" w:cs="宋体" w:hint="eastAsia"/>
          <w:color w:val="000000"/>
          <w:kern w:val="0"/>
          <w:szCs w:val="21"/>
        </w:rPr>
        <w:t>时</w:t>
      </w:r>
      <w:r w:rsidRPr="00A876B5">
        <w:rPr>
          <w:rFonts w:ascii="Times New Roman" w:eastAsia="方正仿宋简体" w:hAnsi="Times New Roman" w:cs="Times New Roman" w:hint="eastAsia"/>
          <w:color w:val="000000"/>
          <w:kern w:val="0"/>
          <w:szCs w:val="21"/>
        </w:rPr>
        <w:t>43</w:t>
      </w:r>
      <w:r w:rsidRPr="00A876B5">
        <w:rPr>
          <w:rFonts w:ascii="方正仿宋简体" w:eastAsia="方正仿宋简体" w:hAnsi="楷体" w:cs="宋体" w:hint="eastAsia"/>
          <w:color w:val="000000"/>
          <w:kern w:val="0"/>
          <w:szCs w:val="21"/>
        </w:rPr>
        <w:t>分，“郑东永”账户卖出“广东明珠”、“湖南发展”（亏损）等股票，所得资金</w:t>
      </w:r>
      <w:r w:rsidRPr="00A876B5">
        <w:rPr>
          <w:rFonts w:ascii="Times New Roman" w:eastAsia="方正仿宋简体" w:hAnsi="Times New Roman" w:cs="Times New Roman" w:hint="eastAsia"/>
          <w:color w:val="000000"/>
          <w:kern w:val="0"/>
          <w:szCs w:val="21"/>
        </w:rPr>
        <w:t>677,498.47</w:t>
      </w:r>
      <w:r w:rsidRPr="00A876B5">
        <w:rPr>
          <w:rFonts w:ascii="方正仿宋简体" w:eastAsia="方正仿宋简体" w:hAnsi="楷体" w:cs="宋体" w:hint="eastAsia"/>
          <w:color w:val="000000"/>
          <w:kern w:val="0"/>
          <w:szCs w:val="21"/>
        </w:rPr>
        <w:t>元，用于买入“得利斯”，共买入</w:t>
      </w:r>
      <w:r w:rsidRPr="00A876B5">
        <w:rPr>
          <w:rFonts w:ascii="Times New Roman" w:eastAsia="方正仿宋简体" w:hAnsi="Times New Roman" w:cs="Times New Roman" w:hint="eastAsia"/>
          <w:color w:val="000000"/>
          <w:kern w:val="0"/>
          <w:szCs w:val="21"/>
        </w:rPr>
        <w:t>60,300</w:t>
      </w:r>
      <w:r w:rsidRPr="00A876B5">
        <w:rPr>
          <w:rFonts w:ascii="方正仿宋简体" w:eastAsia="方正仿宋简体" w:hAnsi="楷体" w:cs="宋体" w:hint="eastAsia"/>
          <w:color w:val="000000"/>
          <w:kern w:val="0"/>
          <w:szCs w:val="21"/>
        </w:rPr>
        <w:t>股，买入金额</w:t>
      </w:r>
      <w:r w:rsidRPr="00A876B5">
        <w:rPr>
          <w:rFonts w:ascii="Times New Roman" w:eastAsia="方正仿宋简体" w:hAnsi="Times New Roman" w:cs="Times New Roman" w:hint="eastAsia"/>
          <w:color w:val="000000"/>
          <w:kern w:val="0"/>
          <w:szCs w:val="21"/>
        </w:rPr>
        <w:t>676,410</w:t>
      </w:r>
      <w:r w:rsidRPr="00A876B5">
        <w:rPr>
          <w:rFonts w:ascii="方正仿宋简体" w:eastAsia="方正仿宋简体" w:hAnsi="楷体" w:cs="宋体" w:hint="eastAsia"/>
          <w:color w:val="000000"/>
          <w:kern w:val="0"/>
          <w:szCs w:val="21"/>
        </w:rPr>
        <w:t>元；</w:t>
      </w:r>
      <w:r w:rsidRPr="00A876B5">
        <w:rPr>
          <w:rFonts w:ascii="Times New Roman" w:eastAsia="方正仿宋简体" w:hAnsi="Times New Roman" w:cs="Times New Roman" w:hint="eastAsia"/>
          <w:color w:val="000000"/>
          <w:kern w:val="0"/>
          <w:szCs w:val="21"/>
        </w:rPr>
        <w:t>9</w:t>
      </w:r>
      <w:r w:rsidRPr="00A876B5">
        <w:rPr>
          <w:rFonts w:ascii="方正仿宋简体" w:eastAsia="方正仿宋简体" w:hAnsi="楷体" w:cs="宋体" w:hint="eastAsia"/>
          <w:color w:val="000000"/>
          <w:kern w:val="0"/>
          <w:szCs w:val="21"/>
        </w:rPr>
        <w:t>时</w:t>
      </w:r>
      <w:r w:rsidRPr="00A876B5">
        <w:rPr>
          <w:rFonts w:ascii="Times New Roman" w:eastAsia="方正仿宋简体" w:hAnsi="Times New Roman" w:cs="Times New Roman" w:hint="eastAsia"/>
          <w:color w:val="000000"/>
          <w:kern w:val="0"/>
          <w:szCs w:val="21"/>
        </w:rPr>
        <w:t>47</w:t>
      </w:r>
      <w:r w:rsidRPr="00A876B5">
        <w:rPr>
          <w:rFonts w:ascii="方正仿宋简体" w:eastAsia="方正仿宋简体" w:hAnsi="楷体" w:cs="宋体" w:hint="eastAsia"/>
          <w:color w:val="000000"/>
          <w:kern w:val="0"/>
          <w:szCs w:val="21"/>
        </w:rPr>
        <w:t>分交易结束。截至</w:t>
      </w:r>
      <w:r w:rsidRPr="00A876B5">
        <w:rPr>
          <w:rFonts w:ascii="Times New Roman" w:eastAsia="方正仿宋简体" w:hAnsi="Times New Roman" w:cs="Times New Roman" w:hint="eastAsia"/>
          <w:color w:val="000000"/>
          <w:kern w:val="0"/>
          <w:szCs w:val="21"/>
        </w:rPr>
        <w:t>2013</w:t>
      </w:r>
      <w:r w:rsidRPr="00A876B5">
        <w:rPr>
          <w:rFonts w:ascii="方正仿宋简体" w:eastAsia="方正仿宋简体" w:hAnsi="楷体" w:cs="宋体" w:hint="eastAsia"/>
          <w:color w:val="000000"/>
          <w:kern w:val="0"/>
          <w:szCs w:val="21"/>
        </w:rPr>
        <w:t>年</w:t>
      </w:r>
      <w:r w:rsidRPr="00A876B5">
        <w:rPr>
          <w:rFonts w:ascii="Times New Roman" w:eastAsia="方正仿宋简体" w:hAnsi="Times New Roman" w:cs="Times New Roman" w:hint="eastAsia"/>
          <w:color w:val="000000"/>
          <w:kern w:val="0"/>
          <w:szCs w:val="21"/>
        </w:rPr>
        <w:t>6</w:t>
      </w:r>
      <w:r w:rsidRPr="00A876B5">
        <w:rPr>
          <w:rFonts w:ascii="方正仿宋简体" w:eastAsia="方正仿宋简体" w:hAnsi="楷体" w:cs="宋体" w:hint="eastAsia"/>
          <w:color w:val="000000"/>
          <w:kern w:val="0"/>
          <w:szCs w:val="21"/>
        </w:rPr>
        <w:t>月</w:t>
      </w:r>
      <w:r w:rsidRPr="00A876B5">
        <w:rPr>
          <w:rFonts w:ascii="Times New Roman" w:eastAsia="方正仿宋简体" w:hAnsi="Times New Roman" w:cs="Times New Roman" w:hint="eastAsia"/>
          <w:color w:val="000000"/>
          <w:kern w:val="0"/>
          <w:szCs w:val="21"/>
        </w:rPr>
        <w:t>14</w:t>
      </w:r>
      <w:r w:rsidRPr="00A876B5">
        <w:rPr>
          <w:rFonts w:ascii="方正仿宋简体" w:eastAsia="方正仿宋简体" w:hAnsi="楷体" w:cs="宋体" w:hint="eastAsia"/>
          <w:color w:val="000000"/>
          <w:kern w:val="0"/>
          <w:szCs w:val="21"/>
        </w:rPr>
        <w:t>日，该账户已卖出“得利斯”，实际亏损</w:t>
      </w:r>
      <w:r w:rsidRPr="00A876B5">
        <w:rPr>
          <w:rFonts w:ascii="Times New Roman" w:eastAsia="方正仿宋简体" w:hAnsi="Times New Roman" w:cs="Times New Roman" w:hint="eastAsia"/>
          <w:color w:val="000000"/>
          <w:kern w:val="0"/>
          <w:szCs w:val="21"/>
        </w:rPr>
        <w:t>8,913.09</w:t>
      </w:r>
      <w:r w:rsidRPr="00A876B5">
        <w:rPr>
          <w:rFonts w:ascii="方正仿宋简体" w:eastAsia="方正仿宋简体" w:hAnsi="楷体" w:cs="宋体" w:hint="eastAsia"/>
          <w:color w:val="000000"/>
          <w:kern w:val="0"/>
          <w:szCs w:val="21"/>
        </w:rPr>
        <w:t>元。</w:t>
      </w:r>
    </w:p>
    <w:p w:rsidR="00A876B5" w:rsidRPr="00A876B5" w:rsidRDefault="00A876B5" w:rsidP="00A876B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876B5">
        <w:rPr>
          <w:rFonts w:ascii="方正楷体简体" w:eastAsia="方正楷体简体" w:hAnsi="楷体" w:cs="宋体" w:hint="eastAsia"/>
          <w:color w:val="000000"/>
          <w:kern w:val="0"/>
          <w:szCs w:val="21"/>
        </w:rPr>
        <w:t>（二）账户实际操作人情况</w:t>
      </w:r>
    </w:p>
    <w:p w:rsidR="00A876B5" w:rsidRPr="00A876B5" w:rsidRDefault="00A876B5" w:rsidP="00A876B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876B5">
        <w:rPr>
          <w:rFonts w:ascii="方正仿宋简体" w:eastAsia="方正仿宋简体" w:hAnsi="楷体" w:cs="宋体" w:hint="eastAsia"/>
          <w:color w:val="000000"/>
          <w:kern w:val="0"/>
          <w:szCs w:val="21"/>
        </w:rPr>
        <w:t>经调查，张庆兰承认于</w:t>
      </w:r>
      <w:r w:rsidRPr="00A876B5">
        <w:rPr>
          <w:rFonts w:ascii="Times New Roman" w:eastAsia="方正仿宋简体" w:hAnsi="Times New Roman" w:cs="Times New Roman" w:hint="eastAsia"/>
          <w:color w:val="000000"/>
          <w:kern w:val="0"/>
          <w:szCs w:val="21"/>
        </w:rPr>
        <w:t>2013</w:t>
      </w:r>
      <w:r w:rsidRPr="00A876B5">
        <w:rPr>
          <w:rFonts w:ascii="方正仿宋简体" w:eastAsia="方正仿宋简体" w:hAnsi="楷体" w:cs="宋体" w:hint="eastAsia"/>
          <w:color w:val="000000"/>
          <w:kern w:val="0"/>
          <w:szCs w:val="21"/>
        </w:rPr>
        <w:t>年</w:t>
      </w:r>
      <w:r w:rsidRPr="00A876B5">
        <w:rPr>
          <w:rFonts w:ascii="Times New Roman" w:eastAsia="方正仿宋简体" w:hAnsi="Times New Roman" w:cs="Times New Roman" w:hint="eastAsia"/>
          <w:color w:val="000000"/>
          <w:kern w:val="0"/>
          <w:szCs w:val="21"/>
        </w:rPr>
        <w:t>1</w:t>
      </w:r>
      <w:r w:rsidRPr="00A876B5">
        <w:rPr>
          <w:rFonts w:ascii="方正仿宋简体" w:eastAsia="方正仿宋简体" w:hAnsi="楷体" w:cs="宋体" w:hint="eastAsia"/>
          <w:color w:val="000000"/>
          <w:kern w:val="0"/>
          <w:szCs w:val="21"/>
        </w:rPr>
        <w:t>月</w:t>
      </w:r>
      <w:r w:rsidRPr="00A876B5">
        <w:rPr>
          <w:rFonts w:ascii="Times New Roman" w:eastAsia="方正仿宋简体" w:hAnsi="Times New Roman" w:cs="Times New Roman" w:hint="eastAsia"/>
          <w:color w:val="000000"/>
          <w:kern w:val="0"/>
          <w:szCs w:val="21"/>
        </w:rPr>
        <w:t>11</w:t>
      </w:r>
      <w:r w:rsidRPr="00A876B5">
        <w:rPr>
          <w:rFonts w:ascii="方正仿宋简体" w:eastAsia="方正仿宋简体" w:hAnsi="楷体" w:cs="宋体" w:hint="eastAsia"/>
          <w:color w:val="000000"/>
          <w:kern w:val="0"/>
          <w:szCs w:val="21"/>
        </w:rPr>
        <w:t>日操作其父亲“张某柱”、母亲“王某芳”的账户买入“得利斯”，郑东永承认其账户由其本人做出决策并操作。</w:t>
      </w:r>
    </w:p>
    <w:p w:rsidR="00A876B5" w:rsidRPr="00A876B5" w:rsidRDefault="00A876B5" w:rsidP="00A876B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876B5">
        <w:rPr>
          <w:rFonts w:ascii="方正楷体简体" w:eastAsia="方正楷体简体" w:hAnsi="楷体" w:cs="宋体" w:hint="eastAsia"/>
          <w:color w:val="000000"/>
          <w:kern w:val="0"/>
          <w:szCs w:val="21"/>
        </w:rPr>
        <w:t>（三）账户交易特征</w:t>
      </w:r>
    </w:p>
    <w:p w:rsidR="00A876B5" w:rsidRPr="00A876B5" w:rsidRDefault="00A876B5" w:rsidP="00A876B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876B5">
        <w:rPr>
          <w:rFonts w:ascii="方正仿宋简体" w:eastAsia="方正仿宋简体" w:hAnsi="楷体" w:cs="宋体" w:hint="eastAsia"/>
          <w:color w:val="000000"/>
          <w:kern w:val="0"/>
          <w:szCs w:val="21"/>
        </w:rPr>
        <w:t>王</w:t>
      </w:r>
      <w:proofErr w:type="gramStart"/>
      <w:r w:rsidRPr="00A876B5">
        <w:rPr>
          <w:rFonts w:ascii="方正仿宋简体" w:eastAsia="方正仿宋简体" w:hAnsi="楷体" w:cs="宋体" w:hint="eastAsia"/>
          <w:color w:val="000000"/>
          <w:kern w:val="0"/>
          <w:szCs w:val="21"/>
        </w:rPr>
        <w:t>潍</w:t>
      </w:r>
      <w:proofErr w:type="gramEnd"/>
      <w:r w:rsidRPr="00A876B5">
        <w:rPr>
          <w:rFonts w:ascii="方正仿宋简体" w:eastAsia="方正仿宋简体" w:hAnsi="楷体" w:cs="宋体" w:hint="eastAsia"/>
          <w:color w:val="000000"/>
          <w:kern w:val="0"/>
          <w:szCs w:val="21"/>
        </w:rPr>
        <w:t>海与张庆兰、张庆兰与郑东永的通讯时点与“张某柱”、“王某芳”、“郑东永”账户买卖“得利斯”的交易时点高度吻合，且存在亏损卖出其他股票后全仓买入“得利斯”情形。</w:t>
      </w:r>
    </w:p>
    <w:p w:rsidR="00A876B5" w:rsidRPr="00A876B5" w:rsidRDefault="00A876B5" w:rsidP="00A876B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876B5">
        <w:rPr>
          <w:rFonts w:ascii="方正楷体简体" w:eastAsia="方正楷体简体" w:hAnsi="楷体" w:cs="宋体" w:hint="eastAsia"/>
          <w:color w:val="000000"/>
          <w:kern w:val="0"/>
          <w:szCs w:val="21"/>
        </w:rPr>
        <w:t>（四）当事人之间关系及联络情况</w:t>
      </w:r>
    </w:p>
    <w:p w:rsidR="00A876B5" w:rsidRPr="00A876B5" w:rsidRDefault="00A876B5" w:rsidP="00A876B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876B5">
        <w:rPr>
          <w:rFonts w:ascii="方正仿宋简体" w:eastAsia="方正仿宋简体" w:hAnsi="楷体" w:cs="宋体" w:hint="eastAsia"/>
          <w:color w:val="000000"/>
          <w:kern w:val="0"/>
          <w:szCs w:val="21"/>
        </w:rPr>
        <w:t>王</w:t>
      </w:r>
      <w:proofErr w:type="gramStart"/>
      <w:r w:rsidRPr="00A876B5">
        <w:rPr>
          <w:rFonts w:ascii="方正仿宋简体" w:eastAsia="方正仿宋简体" w:hAnsi="楷体" w:cs="宋体" w:hint="eastAsia"/>
          <w:color w:val="000000"/>
          <w:kern w:val="0"/>
          <w:szCs w:val="21"/>
        </w:rPr>
        <w:t>潍</w:t>
      </w:r>
      <w:proofErr w:type="gramEnd"/>
      <w:r w:rsidRPr="00A876B5">
        <w:rPr>
          <w:rFonts w:ascii="方正仿宋简体" w:eastAsia="方正仿宋简体" w:hAnsi="楷体" w:cs="宋体" w:hint="eastAsia"/>
          <w:color w:val="000000"/>
          <w:kern w:val="0"/>
          <w:szCs w:val="21"/>
        </w:rPr>
        <w:t>海、张庆兰为夫妻关系。</w:t>
      </w:r>
      <w:r w:rsidRPr="00A876B5">
        <w:rPr>
          <w:rFonts w:ascii="Times New Roman" w:eastAsia="方正仿宋简体" w:hAnsi="Times New Roman" w:cs="Times New Roman" w:hint="eastAsia"/>
          <w:color w:val="000000"/>
          <w:kern w:val="0"/>
          <w:szCs w:val="21"/>
        </w:rPr>
        <w:t>2013</w:t>
      </w:r>
      <w:r w:rsidRPr="00A876B5">
        <w:rPr>
          <w:rFonts w:ascii="方正仿宋简体" w:eastAsia="方正仿宋简体" w:hAnsi="楷体" w:cs="宋体" w:hint="eastAsia"/>
          <w:color w:val="000000"/>
          <w:kern w:val="0"/>
          <w:szCs w:val="21"/>
        </w:rPr>
        <w:t>年</w:t>
      </w:r>
      <w:r w:rsidRPr="00A876B5">
        <w:rPr>
          <w:rFonts w:ascii="Times New Roman" w:eastAsia="方正仿宋简体" w:hAnsi="Times New Roman" w:cs="Times New Roman" w:hint="eastAsia"/>
          <w:color w:val="000000"/>
          <w:kern w:val="0"/>
          <w:szCs w:val="21"/>
        </w:rPr>
        <w:t>1</w:t>
      </w:r>
      <w:r w:rsidRPr="00A876B5">
        <w:rPr>
          <w:rFonts w:ascii="方正仿宋简体" w:eastAsia="方正仿宋简体" w:hAnsi="楷体" w:cs="宋体" w:hint="eastAsia"/>
          <w:color w:val="000000"/>
          <w:kern w:val="0"/>
          <w:szCs w:val="21"/>
        </w:rPr>
        <w:t>月</w:t>
      </w:r>
      <w:r w:rsidRPr="00A876B5">
        <w:rPr>
          <w:rFonts w:ascii="Times New Roman" w:eastAsia="方正仿宋简体" w:hAnsi="Times New Roman" w:cs="Times New Roman" w:hint="eastAsia"/>
          <w:color w:val="000000"/>
          <w:kern w:val="0"/>
          <w:szCs w:val="21"/>
        </w:rPr>
        <w:t>11</w:t>
      </w:r>
      <w:r w:rsidRPr="00A876B5">
        <w:rPr>
          <w:rFonts w:ascii="方正仿宋简体" w:eastAsia="方正仿宋简体" w:hAnsi="楷体" w:cs="宋体" w:hint="eastAsia"/>
          <w:color w:val="000000"/>
          <w:kern w:val="0"/>
          <w:szCs w:val="21"/>
        </w:rPr>
        <w:t>日</w:t>
      </w:r>
      <w:r w:rsidRPr="00A876B5">
        <w:rPr>
          <w:rFonts w:ascii="Times New Roman" w:eastAsia="方正仿宋简体" w:hAnsi="Times New Roman" w:cs="Times New Roman" w:hint="eastAsia"/>
          <w:color w:val="000000"/>
          <w:kern w:val="0"/>
          <w:szCs w:val="21"/>
        </w:rPr>
        <w:t>9</w:t>
      </w:r>
      <w:r w:rsidRPr="00A876B5">
        <w:rPr>
          <w:rFonts w:ascii="方正仿宋简体" w:eastAsia="方正仿宋简体" w:hAnsi="楷体" w:cs="宋体" w:hint="eastAsia"/>
          <w:color w:val="000000"/>
          <w:kern w:val="0"/>
          <w:szCs w:val="21"/>
        </w:rPr>
        <w:t>时</w:t>
      </w:r>
      <w:r w:rsidRPr="00A876B5">
        <w:rPr>
          <w:rFonts w:ascii="Times New Roman" w:eastAsia="方正仿宋简体" w:hAnsi="Times New Roman" w:cs="Times New Roman" w:hint="eastAsia"/>
          <w:color w:val="000000"/>
          <w:kern w:val="0"/>
          <w:szCs w:val="21"/>
        </w:rPr>
        <w:t>22</w:t>
      </w:r>
      <w:r w:rsidRPr="00A876B5">
        <w:rPr>
          <w:rFonts w:ascii="方正仿宋简体" w:eastAsia="方正仿宋简体" w:hAnsi="楷体" w:cs="宋体" w:hint="eastAsia"/>
          <w:color w:val="000000"/>
          <w:kern w:val="0"/>
          <w:szCs w:val="21"/>
        </w:rPr>
        <w:t>分，王</w:t>
      </w:r>
      <w:proofErr w:type="gramStart"/>
      <w:r w:rsidRPr="00A876B5">
        <w:rPr>
          <w:rFonts w:ascii="方正仿宋简体" w:eastAsia="方正仿宋简体" w:hAnsi="楷体" w:cs="宋体" w:hint="eastAsia"/>
          <w:color w:val="000000"/>
          <w:kern w:val="0"/>
          <w:szCs w:val="21"/>
        </w:rPr>
        <w:t>潍海接到</w:t>
      </w:r>
      <w:proofErr w:type="gramEnd"/>
      <w:r w:rsidRPr="00A876B5">
        <w:rPr>
          <w:rFonts w:ascii="方正仿宋简体" w:eastAsia="方正仿宋简体" w:hAnsi="楷体" w:cs="宋体" w:hint="eastAsia"/>
          <w:color w:val="000000"/>
          <w:kern w:val="0"/>
          <w:szCs w:val="21"/>
        </w:rPr>
        <w:t>郑某某催促其向深交所报告预披露转增方案后，于</w:t>
      </w:r>
      <w:r w:rsidRPr="00A876B5">
        <w:rPr>
          <w:rFonts w:ascii="Times New Roman" w:eastAsia="方正仿宋简体" w:hAnsi="Times New Roman" w:cs="Times New Roman" w:hint="eastAsia"/>
          <w:color w:val="000000"/>
          <w:kern w:val="0"/>
          <w:szCs w:val="21"/>
        </w:rPr>
        <w:t>9</w:t>
      </w:r>
      <w:r w:rsidRPr="00A876B5">
        <w:rPr>
          <w:rFonts w:ascii="方正仿宋简体" w:eastAsia="方正仿宋简体" w:hAnsi="楷体" w:cs="宋体" w:hint="eastAsia"/>
          <w:color w:val="000000"/>
          <w:kern w:val="0"/>
          <w:szCs w:val="21"/>
        </w:rPr>
        <w:t>时</w:t>
      </w:r>
      <w:r w:rsidRPr="00A876B5">
        <w:rPr>
          <w:rFonts w:ascii="Times New Roman" w:eastAsia="方正仿宋简体" w:hAnsi="Times New Roman" w:cs="Times New Roman" w:hint="eastAsia"/>
          <w:color w:val="000000"/>
          <w:kern w:val="0"/>
          <w:szCs w:val="21"/>
        </w:rPr>
        <w:t>29</w:t>
      </w:r>
      <w:r w:rsidRPr="00A876B5">
        <w:rPr>
          <w:rFonts w:ascii="方正仿宋简体" w:eastAsia="方正仿宋简体" w:hAnsi="楷体" w:cs="宋体" w:hint="eastAsia"/>
          <w:color w:val="000000"/>
          <w:kern w:val="0"/>
          <w:szCs w:val="21"/>
        </w:rPr>
        <w:t>分给其配偶张庆兰打电话，</w:t>
      </w:r>
      <w:r w:rsidRPr="00A876B5">
        <w:rPr>
          <w:rFonts w:ascii="Times New Roman" w:eastAsia="方正仿宋简体" w:hAnsi="Times New Roman" w:cs="Times New Roman" w:hint="eastAsia"/>
          <w:color w:val="000000"/>
          <w:kern w:val="0"/>
          <w:szCs w:val="21"/>
        </w:rPr>
        <w:t>9</w:t>
      </w:r>
      <w:r w:rsidRPr="00A876B5">
        <w:rPr>
          <w:rFonts w:ascii="方正仿宋简体" w:eastAsia="方正仿宋简体" w:hAnsi="楷体" w:cs="宋体" w:hint="eastAsia"/>
          <w:color w:val="000000"/>
          <w:kern w:val="0"/>
          <w:szCs w:val="21"/>
        </w:rPr>
        <w:t>时</w:t>
      </w:r>
      <w:r w:rsidRPr="00A876B5">
        <w:rPr>
          <w:rFonts w:ascii="Times New Roman" w:eastAsia="方正仿宋简体" w:hAnsi="Times New Roman" w:cs="Times New Roman" w:hint="eastAsia"/>
          <w:color w:val="000000"/>
          <w:kern w:val="0"/>
          <w:szCs w:val="21"/>
        </w:rPr>
        <w:t>41</w:t>
      </w:r>
      <w:r w:rsidRPr="00A876B5">
        <w:rPr>
          <w:rFonts w:ascii="方正仿宋简体" w:eastAsia="方正仿宋简体" w:hAnsi="楷体" w:cs="宋体" w:hint="eastAsia"/>
          <w:color w:val="000000"/>
          <w:kern w:val="0"/>
          <w:szCs w:val="21"/>
        </w:rPr>
        <w:t>分，张庆兰给郑东永打电话。</w:t>
      </w:r>
      <w:r w:rsidRPr="00A876B5">
        <w:rPr>
          <w:rFonts w:ascii="Times New Roman" w:eastAsia="方正仿宋简体" w:hAnsi="Times New Roman" w:cs="Times New Roman" w:hint="eastAsia"/>
          <w:color w:val="000000"/>
          <w:kern w:val="0"/>
          <w:szCs w:val="21"/>
        </w:rPr>
        <w:t>9</w:t>
      </w:r>
      <w:r w:rsidRPr="00A876B5">
        <w:rPr>
          <w:rFonts w:ascii="方正仿宋简体" w:eastAsia="方正仿宋简体" w:hAnsi="楷体" w:cs="宋体" w:hint="eastAsia"/>
          <w:color w:val="000000"/>
          <w:kern w:val="0"/>
          <w:szCs w:val="21"/>
        </w:rPr>
        <w:t>时</w:t>
      </w:r>
      <w:r w:rsidRPr="00A876B5">
        <w:rPr>
          <w:rFonts w:ascii="Times New Roman" w:eastAsia="方正仿宋简体" w:hAnsi="Times New Roman" w:cs="Times New Roman" w:hint="eastAsia"/>
          <w:color w:val="000000"/>
          <w:kern w:val="0"/>
          <w:szCs w:val="21"/>
        </w:rPr>
        <w:t>54</w:t>
      </w:r>
      <w:r w:rsidRPr="00A876B5">
        <w:rPr>
          <w:rFonts w:ascii="方正仿宋简体" w:eastAsia="方正仿宋简体" w:hAnsi="楷体" w:cs="宋体" w:hint="eastAsia"/>
          <w:color w:val="000000"/>
          <w:kern w:val="0"/>
          <w:szCs w:val="21"/>
        </w:rPr>
        <w:t>分至</w:t>
      </w:r>
      <w:r w:rsidRPr="00A876B5">
        <w:rPr>
          <w:rFonts w:ascii="Times New Roman" w:eastAsia="方正仿宋简体" w:hAnsi="Times New Roman" w:cs="Times New Roman" w:hint="eastAsia"/>
          <w:color w:val="000000"/>
          <w:kern w:val="0"/>
          <w:szCs w:val="21"/>
        </w:rPr>
        <w:t>10</w:t>
      </w:r>
      <w:r w:rsidRPr="00A876B5">
        <w:rPr>
          <w:rFonts w:ascii="方正仿宋简体" w:eastAsia="方正仿宋简体" w:hAnsi="楷体" w:cs="宋体" w:hint="eastAsia"/>
          <w:color w:val="000000"/>
          <w:kern w:val="0"/>
          <w:szCs w:val="21"/>
        </w:rPr>
        <w:t>时</w:t>
      </w:r>
      <w:r w:rsidRPr="00A876B5">
        <w:rPr>
          <w:rFonts w:ascii="Times New Roman" w:eastAsia="方正仿宋简体" w:hAnsi="Times New Roman" w:cs="Times New Roman" w:hint="eastAsia"/>
          <w:color w:val="000000"/>
          <w:kern w:val="0"/>
          <w:szCs w:val="21"/>
        </w:rPr>
        <w:t>17</w:t>
      </w:r>
      <w:r w:rsidRPr="00A876B5">
        <w:rPr>
          <w:rFonts w:ascii="方正仿宋简体" w:eastAsia="方正仿宋简体" w:hAnsi="楷体" w:cs="宋体" w:hint="eastAsia"/>
          <w:color w:val="000000"/>
          <w:kern w:val="0"/>
          <w:szCs w:val="21"/>
        </w:rPr>
        <w:t>分，张庆兰操作“张某柱”、“王某芳”账户交易得利斯股票。</w:t>
      </w:r>
      <w:r w:rsidRPr="00A876B5">
        <w:rPr>
          <w:rFonts w:ascii="Times New Roman" w:eastAsia="方正仿宋简体" w:hAnsi="Times New Roman" w:cs="Times New Roman" w:hint="eastAsia"/>
          <w:color w:val="000000"/>
          <w:kern w:val="0"/>
          <w:szCs w:val="21"/>
        </w:rPr>
        <w:t>9</w:t>
      </w:r>
      <w:r w:rsidRPr="00A876B5">
        <w:rPr>
          <w:rFonts w:ascii="方正仿宋简体" w:eastAsia="方正仿宋简体" w:hAnsi="楷体" w:cs="宋体" w:hint="eastAsia"/>
          <w:color w:val="000000"/>
          <w:kern w:val="0"/>
          <w:szCs w:val="21"/>
        </w:rPr>
        <w:t>时</w:t>
      </w:r>
      <w:r w:rsidRPr="00A876B5">
        <w:rPr>
          <w:rFonts w:ascii="Times New Roman" w:eastAsia="方正仿宋简体" w:hAnsi="Times New Roman" w:cs="Times New Roman" w:hint="eastAsia"/>
          <w:color w:val="000000"/>
          <w:kern w:val="0"/>
          <w:szCs w:val="21"/>
        </w:rPr>
        <w:t>43</w:t>
      </w:r>
      <w:r w:rsidRPr="00A876B5">
        <w:rPr>
          <w:rFonts w:ascii="方正仿宋简体" w:eastAsia="方正仿宋简体" w:hAnsi="楷体" w:cs="宋体" w:hint="eastAsia"/>
          <w:color w:val="000000"/>
          <w:kern w:val="0"/>
          <w:szCs w:val="21"/>
        </w:rPr>
        <w:t>分至</w:t>
      </w:r>
      <w:r w:rsidRPr="00A876B5">
        <w:rPr>
          <w:rFonts w:ascii="Times New Roman" w:eastAsia="方正仿宋简体" w:hAnsi="Times New Roman" w:cs="Times New Roman" w:hint="eastAsia"/>
          <w:color w:val="000000"/>
          <w:kern w:val="0"/>
          <w:szCs w:val="21"/>
        </w:rPr>
        <w:t>9</w:t>
      </w:r>
      <w:r w:rsidRPr="00A876B5">
        <w:rPr>
          <w:rFonts w:ascii="方正仿宋简体" w:eastAsia="方正仿宋简体" w:hAnsi="楷体" w:cs="宋体" w:hint="eastAsia"/>
          <w:color w:val="000000"/>
          <w:kern w:val="0"/>
          <w:szCs w:val="21"/>
        </w:rPr>
        <w:t>时</w:t>
      </w:r>
      <w:r w:rsidRPr="00A876B5">
        <w:rPr>
          <w:rFonts w:ascii="Times New Roman" w:eastAsia="方正仿宋简体" w:hAnsi="Times New Roman" w:cs="Times New Roman" w:hint="eastAsia"/>
          <w:color w:val="000000"/>
          <w:kern w:val="0"/>
          <w:szCs w:val="21"/>
        </w:rPr>
        <w:t>47</w:t>
      </w:r>
      <w:r w:rsidRPr="00A876B5">
        <w:rPr>
          <w:rFonts w:ascii="方正仿宋简体" w:eastAsia="方正仿宋简体" w:hAnsi="楷体" w:cs="宋体" w:hint="eastAsia"/>
          <w:color w:val="000000"/>
          <w:kern w:val="0"/>
          <w:szCs w:val="21"/>
        </w:rPr>
        <w:t>分，郑东永操作其本人账户交易得利斯股票，郑东永在交易结束后，于</w:t>
      </w:r>
      <w:r w:rsidRPr="00A876B5">
        <w:rPr>
          <w:rFonts w:ascii="Times New Roman" w:eastAsia="方正仿宋简体" w:hAnsi="Times New Roman" w:cs="Times New Roman" w:hint="eastAsia"/>
          <w:color w:val="000000"/>
          <w:kern w:val="0"/>
          <w:szCs w:val="21"/>
        </w:rPr>
        <w:t>9</w:t>
      </w:r>
      <w:r w:rsidRPr="00A876B5">
        <w:rPr>
          <w:rFonts w:ascii="方正仿宋简体" w:eastAsia="方正仿宋简体" w:hAnsi="楷体" w:cs="宋体" w:hint="eastAsia"/>
          <w:color w:val="000000"/>
          <w:kern w:val="0"/>
          <w:szCs w:val="21"/>
        </w:rPr>
        <w:t>时</w:t>
      </w:r>
      <w:r w:rsidRPr="00A876B5">
        <w:rPr>
          <w:rFonts w:ascii="Times New Roman" w:eastAsia="方正仿宋简体" w:hAnsi="Times New Roman" w:cs="Times New Roman" w:hint="eastAsia"/>
          <w:color w:val="000000"/>
          <w:kern w:val="0"/>
          <w:szCs w:val="21"/>
        </w:rPr>
        <w:t>50</w:t>
      </w:r>
      <w:r w:rsidRPr="00A876B5">
        <w:rPr>
          <w:rFonts w:ascii="方正仿宋简体" w:eastAsia="方正仿宋简体" w:hAnsi="楷体" w:cs="宋体" w:hint="eastAsia"/>
          <w:color w:val="000000"/>
          <w:kern w:val="0"/>
          <w:szCs w:val="21"/>
        </w:rPr>
        <w:t>分给张庆兰打了电话。</w:t>
      </w:r>
    </w:p>
    <w:p w:rsidR="00A876B5" w:rsidRPr="00A876B5" w:rsidRDefault="00A876B5" w:rsidP="00A876B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876B5">
        <w:rPr>
          <w:rFonts w:ascii="方正仿宋简体" w:eastAsia="方正仿宋简体" w:hAnsi="楷体" w:cs="宋体" w:hint="eastAsia"/>
          <w:color w:val="000000"/>
          <w:kern w:val="0"/>
          <w:szCs w:val="21"/>
        </w:rPr>
        <w:t>上述事实，分别有交易明细、当事人询问笔录、通讯记录、情况说明等证据证明，足以认定。</w:t>
      </w:r>
    </w:p>
    <w:p w:rsidR="00A876B5" w:rsidRPr="00A876B5" w:rsidRDefault="00A876B5" w:rsidP="00A876B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876B5">
        <w:rPr>
          <w:rFonts w:ascii="方正仿宋简体" w:eastAsia="方正仿宋简体" w:hAnsi="楷体" w:cs="宋体" w:hint="eastAsia"/>
          <w:color w:val="000000"/>
          <w:kern w:val="0"/>
          <w:szCs w:val="21"/>
        </w:rPr>
        <w:t>王</w:t>
      </w:r>
      <w:proofErr w:type="gramStart"/>
      <w:r w:rsidRPr="00A876B5">
        <w:rPr>
          <w:rFonts w:ascii="方正仿宋简体" w:eastAsia="方正仿宋简体" w:hAnsi="楷体" w:cs="宋体" w:hint="eastAsia"/>
          <w:color w:val="000000"/>
          <w:kern w:val="0"/>
          <w:szCs w:val="21"/>
        </w:rPr>
        <w:t>潍</w:t>
      </w:r>
      <w:proofErr w:type="gramEnd"/>
      <w:r w:rsidRPr="00A876B5">
        <w:rPr>
          <w:rFonts w:ascii="方正仿宋简体" w:eastAsia="方正仿宋简体" w:hAnsi="楷体" w:cs="宋体" w:hint="eastAsia"/>
          <w:color w:val="000000"/>
          <w:kern w:val="0"/>
          <w:szCs w:val="21"/>
        </w:rPr>
        <w:t>海、张庆兰、郑东永利用内幕信息交易得利斯股票的行为，违反了《中华人民共和国证券法》（以下简称《证券法》）第七十三条的规定，构成《证券法》第二百零二条所述违法行为。</w:t>
      </w:r>
    </w:p>
    <w:p w:rsidR="00A876B5" w:rsidRPr="00A876B5" w:rsidRDefault="00A876B5" w:rsidP="00A876B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876B5">
        <w:rPr>
          <w:rFonts w:ascii="方正仿宋简体" w:eastAsia="方正仿宋简体" w:hAnsi="楷体" w:cs="宋体" w:hint="eastAsia"/>
          <w:color w:val="000000"/>
          <w:kern w:val="0"/>
          <w:szCs w:val="21"/>
        </w:rPr>
        <w:t>根据当事人的违法事实、性质、情节与社会危害程度，依据《证券法》第二百零二条的规定，我会决定：</w:t>
      </w:r>
    </w:p>
    <w:p w:rsidR="00A876B5" w:rsidRPr="00A876B5" w:rsidRDefault="00A876B5" w:rsidP="00A876B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876B5">
        <w:rPr>
          <w:rFonts w:ascii="方正仿宋简体" w:eastAsia="方正仿宋简体" w:hAnsi="楷体" w:cs="宋体" w:hint="eastAsia"/>
          <w:color w:val="000000"/>
          <w:kern w:val="0"/>
          <w:szCs w:val="21"/>
        </w:rPr>
        <w:t>一、责令王</w:t>
      </w:r>
      <w:proofErr w:type="gramStart"/>
      <w:r w:rsidRPr="00A876B5">
        <w:rPr>
          <w:rFonts w:ascii="方正仿宋简体" w:eastAsia="方正仿宋简体" w:hAnsi="楷体" w:cs="宋体" w:hint="eastAsia"/>
          <w:color w:val="000000"/>
          <w:kern w:val="0"/>
          <w:szCs w:val="21"/>
        </w:rPr>
        <w:t>潍</w:t>
      </w:r>
      <w:proofErr w:type="gramEnd"/>
      <w:r w:rsidRPr="00A876B5">
        <w:rPr>
          <w:rFonts w:ascii="方正仿宋简体" w:eastAsia="方正仿宋简体" w:hAnsi="楷体" w:cs="宋体" w:hint="eastAsia"/>
          <w:color w:val="000000"/>
          <w:kern w:val="0"/>
          <w:szCs w:val="21"/>
        </w:rPr>
        <w:t>海、张庆兰依法处理非法持有的得利斯股票，如有违法所得予以没收，并处以</w:t>
      </w:r>
      <w:r w:rsidRPr="00A876B5">
        <w:rPr>
          <w:rFonts w:ascii="Times New Roman" w:eastAsia="方正仿宋简体" w:hAnsi="Times New Roman" w:cs="Times New Roman" w:hint="eastAsia"/>
          <w:color w:val="000000"/>
          <w:kern w:val="0"/>
          <w:szCs w:val="21"/>
        </w:rPr>
        <w:t>3</w:t>
      </w:r>
      <w:r w:rsidRPr="00A876B5">
        <w:rPr>
          <w:rFonts w:ascii="方正仿宋简体" w:eastAsia="方正仿宋简体" w:hAnsi="楷体" w:cs="宋体" w:hint="eastAsia"/>
          <w:color w:val="000000"/>
          <w:kern w:val="0"/>
          <w:szCs w:val="21"/>
        </w:rPr>
        <w:t>万元罚款；</w:t>
      </w:r>
    </w:p>
    <w:p w:rsidR="00A876B5" w:rsidRPr="00A876B5" w:rsidRDefault="00A876B5" w:rsidP="00A876B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876B5">
        <w:rPr>
          <w:rFonts w:ascii="方正仿宋简体" w:eastAsia="方正仿宋简体" w:hAnsi="楷体" w:cs="宋体" w:hint="eastAsia"/>
          <w:color w:val="000000"/>
          <w:kern w:val="0"/>
          <w:szCs w:val="21"/>
        </w:rPr>
        <w:t>二、对郑东永处以</w:t>
      </w:r>
      <w:r w:rsidRPr="00A876B5">
        <w:rPr>
          <w:rFonts w:ascii="Times New Roman" w:eastAsia="方正仿宋简体" w:hAnsi="Times New Roman" w:cs="Times New Roman" w:hint="eastAsia"/>
          <w:color w:val="000000"/>
          <w:kern w:val="0"/>
          <w:szCs w:val="21"/>
        </w:rPr>
        <w:t>3</w:t>
      </w:r>
      <w:r w:rsidRPr="00A876B5">
        <w:rPr>
          <w:rFonts w:ascii="方正仿宋简体" w:eastAsia="方正仿宋简体" w:hAnsi="楷体" w:cs="宋体" w:hint="eastAsia"/>
          <w:color w:val="000000"/>
          <w:kern w:val="0"/>
          <w:szCs w:val="21"/>
        </w:rPr>
        <w:t>万元罚款。</w:t>
      </w:r>
    </w:p>
    <w:p w:rsidR="00A876B5" w:rsidRPr="00A876B5" w:rsidRDefault="00A876B5" w:rsidP="00A876B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876B5">
        <w:rPr>
          <w:rFonts w:ascii="方正仿宋简体" w:eastAsia="方正仿宋简体" w:hAnsi="楷体" w:cs="宋体" w:hint="eastAsia"/>
          <w:color w:val="000000"/>
          <w:kern w:val="0"/>
          <w:szCs w:val="21"/>
        </w:rPr>
        <w:t>上述</w:t>
      </w:r>
      <w:r w:rsidRPr="00A876B5">
        <w:rPr>
          <w:rFonts w:ascii="Times New Roman" w:eastAsia="楷体" w:hAnsi="Times New Roman" w:cs="Times New Roman"/>
          <w:color w:val="000000"/>
          <w:kern w:val="0"/>
          <w:szCs w:val="21"/>
        </w:rPr>
        <w:t>当事人应自收到本处罚决定书之日起</w:t>
      </w:r>
      <w:r w:rsidRPr="00A876B5">
        <w:rPr>
          <w:rFonts w:ascii="方正仿宋简体" w:eastAsia="方正仿宋简体" w:hAnsi="楷体" w:cs="宋体" w:hint="eastAsia"/>
          <w:color w:val="000000"/>
          <w:kern w:val="0"/>
          <w:szCs w:val="21"/>
        </w:rPr>
        <w:t>15</w:t>
      </w:r>
      <w:r w:rsidRPr="00A876B5">
        <w:rPr>
          <w:rFonts w:ascii="Times New Roman" w:eastAsia="楷体" w:hAnsi="Times New Roman" w:cs="Times New Roman"/>
          <w:color w:val="000000"/>
          <w:kern w:val="0"/>
          <w:szCs w:val="21"/>
        </w:rPr>
        <w:t>日内，将罚</w:t>
      </w:r>
      <w:r w:rsidRPr="00A876B5">
        <w:rPr>
          <w:rFonts w:ascii="方正仿宋简体" w:eastAsia="方正仿宋简体" w:hAnsi="楷体" w:cs="宋体" w:hint="eastAsia"/>
          <w:color w:val="000000"/>
          <w:kern w:val="0"/>
          <w:szCs w:val="21"/>
        </w:rPr>
        <w:t>没</w:t>
      </w:r>
      <w:r w:rsidRPr="00A876B5">
        <w:rPr>
          <w:rFonts w:ascii="Times New Roman" w:eastAsia="楷体" w:hAnsi="Times New Roman" w:cs="Times New Roman"/>
          <w:color w:val="000000"/>
          <w:kern w:val="0"/>
          <w:szCs w:val="21"/>
        </w:rPr>
        <w:t>款汇交中国证券监督管理委员会（开户银行：中信银行总行营业部，账号</w:t>
      </w:r>
      <w:r w:rsidRPr="00A876B5">
        <w:rPr>
          <w:rFonts w:ascii="方正仿宋简体" w:eastAsia="方正仿宋简体" w:hAnsi="楷体" w:cs="宋体" w:hint="eastAsia"/>
          <w:color w:val="000000"/>
          <w:kern w:val="0"/>
          <w:szCs w:val="21"/>
        </w:rPr>
        <w:t>：</w:t>
      </w:r>
      <w:r w:rsidRPr="00A876B5">
        <w:rPr>
          <w:rFonts w:ascii="Times New Roman" w:eastAsia="楷体" w:hAnsi="Times New Roman" w:cs="Times New Roman"/>
          <w:color w:val="000000"/>
          <w:kern w:val="0"/>
          <w:szCs w:val="21"/>
        </w:rPr>
        <w:t>7111010189800000162</w:t>
      </w:r>
      <w:r w:rsidRPr="00A876B5">
        <w:rPr>
          <w:rFonts w:ascii="方正仿宋简体" w:eastAsia="方正仿宋简体" w:hAnsi="楷体" w:cs="宋体" w:hint="eastAsia"/>
          <w:color w:val="000000"/>
          <w:kern w:val="0"/>
          <w:szCs w:val="21"/>
        </w:rPr>
        <w:t>，</w:t>
      </w:r>
      <w:r w:rsidRPr="00A876B5">
        <w:rPr>
          <w:rFonts w:ascii="Times New Roman" w:eastAsia="楷体" w:hAnsi="Times New Roman" w:cs="Times New Roman"/>
          <w:color w:val="000000"/>
          <w:kern w:val="0"/>
          <w:szCs w:val="21"/>
        </w:rPr>
        <w:t>由该行直接上缴国</w:t>
      </w:r>
      <w:r w:rsidRPr="00A876B5">
        <w:rPr>
          <w:rFonts w:ascii="Times New Roman" w:eastAsia="楷体" w:hAnsi="Times New Roman" w:cs="Times New Roman"/>
          <w:color w:val="000000"/>
          <w:kern w:val="0"/>
          <w:szCs w:val="21"/>
        </w:rPr>
        <w:lastRenderedPageBreak/>
        <w:t>库），并将注有当事人名称的付款凭证复印件送中国证券监督管理委员会稽查局备案。当事人如果对本处罚决定不服，可在收到本处罚决定</w:t>
      </w:r>
      <w:r w:rsidRPr="00A876B5">
        <w:rPr>
          <w:rFonts w:ascii="方正仿宋简体" w:eastAsia="方正仿宋简体" w:hAnsi="楷体" w:cs="宋体" w:hint="eastAsia"/>
          <w:color w:val="000000"/>
          <w:kern w:val="0"/>
          <w:szCs w:val="21"/>
        </w:rPr>
        <w:t>书</w:t>
      </w:r>
      <w:r w:rsidRPr="00A876B5">
        <w:rPr>
          <w:rFonts w:ascii="Times New Roman" w:eastAsia="楷体" w:hAnsi="Times New Roman" w:cs="Times New Roman"/>
          <w:color w:val="000000"/>
          <w:kern w:val="0"/>
          <w:szCs w:val="21"/>
        </w:rPr>
        <w:t>之日起</w:t>
      </w:r>
      <w:r w:rsidRPr="00A876B5">
        <w:rPr>
          <w:rFonts w:ascii="Times New Roman" w:eastAsia="楷体" w:hAnsi="Times New Roman" w:cs="Times New Roman"/>
          <w:color w:val="000000"/>
          <w:kern w:val="0"/>
          <w:szCs w:val="21"/>
        </w:rPr>
        <w:t>60</w:t>
      </w:r>
      <w:r w:rsidRPr="00A876B5">
        <w:rPr>
          <w:rFonts w:ascii="方正仿宋简体" w:eastAsia="方正仿宋简体" w:hAnsi="Times New Roman" w:cs="Times New Roman"/>
          <w:color w:val="000000"/>
          <w:kern w:val="0"/>
          <w:szCs w:val="21"/>
        </w:rPr>
        <w:t>日内向中国证券监督管理委员会</w:t>
      </w:r>
      <w:r w:rsidRPr="00A876B5">
        <w:rPr>
          <w:rFonts w:ascii="方正仿宋简体" w:eastAsia="方正仿宋简体" w:hAnsi="楷体" w:cs="宋体" w:hint="eastAsia"/>
          <w:color w:val="000000"/>
          <w:kern w:val="0"/>
          <w:szCs w:val="21"/>
        </w:rPr>
        <w:t>申请</w:t>
      </w:r>
      <w:r w:rsidRPr="00A876B5">
        <w:rPr>
          <w:rFonts w:ascii="Times New Roman" w:eastAsia="楷体" w:hAnsi="Times New Roman" w:cs="Times New Roman"/>
          <w:color w:val="000000"/>
          <w:kern w:val="0"/>
          <w:szCs w:val="21"/>
        </w:rPr>
        <w:t>行政复议，也可以在收到本处罚决定</w:t>
      </w:r>
      <w:r w:rsidRPr="00A876B5">
        <w:rPr>
          <w:rFonts w:ascii="方正仿宋简体" w:eastAsia="方正仿宋简体" w:hAnsi="楷体" w:cs="宋体" w:hint="eastAsia"/>
          <w:color w:val="000000"/>
          <w:kern w:val="0"/>
          <w:szCs w:val="21"/>
        </w:rPr>
        <w:t>书</w:t>
      </w:r>
      <w:r w:rsidRPr="00A876B5">
        <w:rPr>
          <w:rFonts w:ascii="Times New Roman" w:eastAsia="楷体" w:hAnsi="Times New Roman" w:cs="Times New Roman"/>
          <w:color w:val="000000"/>
          <w:kern w:val="0"/>
          <w:szCs w:val="21"/>
        </w:rPr>
        <w:t>之日起</w:t>
      </w:r>
      <w:r w:rsidRPr="00A876B5">
        <w:rPr>
          <w:rFonts w:ascii="Times New Roman" w:eastAsia="楷体" w:hAnsi="Times New Roman" w:cs="Times New Roman"/>
          <w:color w:val="000000"/>
          <w:kern w:val="0"/>
          <w:szCs w:val="21"/>
        </w:rPr>
        <w:t>3</w:t>
      </w:r>
      <w:r w:rsidRPr="00A876B5">
        <w:rPr>
          <w:rFonts w:ascii="方正仿宋简体" w:eastAsia="方正仿宋简体" w:hAnsi="Times New Roman" w:cs="Times New Roman"/>
          <w:color w:val="000000"/>
          <w:kern w:val="0"/>
          <w:szCs w:val="21"/>
        </w:rPr>
        <w:t>个月内直接向有管辖权的人民法院提起行政诉讼。复议和诉讼期间，上述决定不停止执行。</w:t>
      </w:r>
    </w:p>
    <w:p w:rsidR="00A876B5" w:rsidRPr="00A876B5" w:rsidRDefault="00A876B5" w:rsidP="00A876B5">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876B5">
        <w:rPr>
          <w:rFonts w:ascii="Calibri" w:eastAsia="楷体" w:hAnsi="Calibri" w:cs="Calibri"/>
          <w:color w:val="000000"/>
          <w:kern w:val="0"/>
          <w:sz w:val="24"/>
          <w:szCs w:val="24"/>
        </w:rPr>
        <w:t> </w:t>
      </w:r>
    </w:p>
    <w:p w:rsidR="00A876B5" w:rsidRPr="00A876B5" w:rsidRDefault="00A876B5" w:rsidP="00A876B5">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876B5">
        <w:rPr>
          <w:rFonts w:ascii="Calibri" w:eastAsia="楷体" w:hAnsi="Calibri" w:cs="Calibri"/>
          <w:color w:val="000000"/>
          <w:kern w:val="0"/>
          <w:sz w:val="24"/>
          <w:szCs w:val="24"/>
        </w:rPr>
        <w:t> </w:t>
      </w:r>
    </w:p>
    <w:p w:rsidR="00A876B5" w:rsidRPr="00A876B5" w:rsidRDefault="00A876B5" w:rsidP="00A876B5">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876B5">
        <w:rPr>
          <w:rFonts w:ascii="Calibri" w:eastAsia="楷体" w:hAnsi="Calibri" w:cs="Calibri"/>
          <w:color w:val="000000"/>
          <w:kern w:val="0"/>
          <w:sz w:val="24"/>
          <w:szCs w:val="24"/>
        </w:rPr>
        <w:t> </w:t>
      </w:r>
    </w:p>
    <w:p w:rsidR="00A876B5" w:rsidRPr="00A876B5" w:rsidRDefault="00A876B5" w:rsidP="00A876B5">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876B5">
        <w:rPr>
          <w:rFonts w:ascii="Calibri" w:eastAsia="楷体" w:hAnsi="Calibri" w:cs="Calibri"/>
          <w:color w:val="000000"/>
          <w:kern w:val="0"/>
          <w:sz w:val="24"/>
          <w:szCs w:val="24"/>
        </w:rPr>
        <w:t> </w:t>
      </w:r>
    </w:p>
    <w:p w:rsidR="00A876B5" w:rsidRPr="00A876B5" w:rsidRDefault="00A876B5" w:rsidP="00A876B5">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876B5">
        <w:rPr>
          <w:rFonts w:ascii="方正仿宋简体" w:eastAsia="方正仿宋简体" w:hAnsi="楷体" w:cs="宋体" w:hint="eastAsia"/>
          <w:color w:val="000000"/>
          <w:kern w:val="0"/>
          <w:szCs w:val="21"/>
        </w:rPr>
        <w:t>中国证监会</w:t>
      </w:r>
      <w:r w:rsidRPr="00A876B5">
        <w:rPr>
          <w:rFonts w:ascii="Calibri" w:eastAsia="方正仿宋简体" w:hAnsi="Calibri" w:cs="Calibri"/>
          <w:color w:val="000000"/>
          <w:kern w:val="0"/>
          <w:szCs w:val="21"/>
        </w:rPr>
        <w:t> </w:t>
      </w:r>
    </w:p>
    <w:p w:rsidR="00A876B5" w:rsidRPr="00A876B5" w:rsidRDefault="00A876B5" w:rsidP="00A876B5">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876B5">
        <w:rPr>
          <w:rFonts w:ascii="方正仿宋简体" w:eastAsia="方正仿宋简体" w:hAnsi="楷体" w:cs="宋体" w:hint="eastAsia"/>
          <w:color w:val="000000"/>
          <w:kern w:val="0"/>
          <w:szCs w:val="21"/>
        </w:rPr>
        <w:t>2014年</w:t>
      </w:r>
      <w:r w:rsidRPr="00A876B5">
        <w:rPr>
          <w:rFonts w:ascii="Times New Roman" w:eastAsia="方正仿宋简体" w:hAnsi="Times New Roman" w:cs="Times New Roman" w:hint="eastAsia"/>
          <w:color w:val="000000"/>
          <w:kern w:val="0"/>
          <w:szCs w:val="21"/>
        </w:rPr>
        <w:t>8</w:t>
      </w:r>
      <w:r w:rsidRPr="00A876B5">
        <w:rPr>
          <w:rFonts w:ascii="方正仿宋简体" w:eastAsia="方正仿宋简体" w:hAnsi="楷体" w:cs="宋体" w:hint="eastAsia"/>
          <w:color w:val="000000"/>
          <w:kern w:val="0"/>
          <w:szCs w:val="21"/>
        </w:rPr>
        <w:t>月</w:t>
      </w:r>
      <w:r w:rsidRPr="00A876B5">
        <w:rPr>
          <w:rFonts w:ascii="Times New Roman" w:eastAsia="方正仿宋简体" w:hAnsi="Times New Roman" w:cs="Times New Roman" w:hint="eastAsia"/>
          <w:color w:val="000000"/>
          <w:kern w:val="0"/>
          <w:szCs w:val="21"/>
        </w:rPr>
        <w:t>12</w:t>
      </w:r>
      <w:r w:rsidRPr="00A876B5">
        <w:rPr>
          <w:rFonts w:ascii="方正仿宋简体" w:eastAsia="方正仿宋简体" w:hAnsi="楷体" w:cs="宋体" w:hint="eastAsia"/>
          <w:color w:val="000000"/>
          <w:kern w:val="0"/>
          <w:szCs w:val="21"/>
        </w:rPr>
        <w:t>日</w:t>
      </w:r>
    </w:p>
    <w:p w:rsidR="00A876B5" w:rsidRPr="00A876B5" w:rsidRDefault="00A876B5" w:rsidP="00A876B5">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A876B5" w:rsidRPr="00A876B5" w:rsidTr="00A876B5">
        <w:trPr>
          <w:tblCellSpacing w:w="15" w:type="dxa"/>
          <w:jc w:val="center"/>
        </w:trPr>
        <w:tc>
          <w:tcPr>
            <w:tcW w:w="900" w:type="dxa"/>
            <w:vAlign w:val="center"/>
            <w:hideMark/>
          </w:tcPr>
          <w:p w:rsidR="00A876B5" w:rsidRPr="00A876B5" w:rsidRDefault="00A876B5" w:rsidP="00A876B5">
            <w:pPr>
              <w:widowControl/>
              <w:jc w:val="left"/>
              <w:rPr>
                <w:rFonts w:ascii="宋体" w:eastAsia="宋体" w:hAnsi="宋体" w:cs="宋体" w:hint="eastAsia"/>
                <w:kern w:val="0"/>
                <w:sz w:val="18"/>
                <w:szCs w:val="18"/>
              </w:rPr>
            </w:pPr>
            <w:r w:rsidRPr="00A876B5">
              <w:rPr>
                <w:rFonts w:ascii="宋体" w:eastAsia="宋体" w:hAnsi="宋体" w:cs="宋体"/>
                <w:kern w:val="0"/>
                <w:sz w:val="18"/>
                <w:szCs w:val="18"/>
              </w:rPr>
              <w:t> </w:t>
            </w:r>
          </w:p>
        </w:tc>
        <w:tc>
          <w:tcPr>
            <w:tcW w:w="1200" w:type="dxa"/>
            <w:vAlign w:val="center"/>
            <w:hideMark/>
          </w:tcPr>
          <w:p w:rsidR="00A876B5" w:rsidRPr="00A876B5" w:rsidRDefault="00A876B5" w:rsidP="00A876B5">
            <w:pPr>
              <w:widowControl/>
              <w:jc w:val="left"/>
              <w:rPr>
                <w:rFonts w:ascii="宋体" w:eastAsia="宋体" w:hAnsi="宋体" w:cs="宋体"/>
                <w:kern w:val="0"/>
                <w:sz w:val="18"/>
                <w:szCs w:val="18"/>
              </w:rPr>
            </w:pPr>
            <w:r w:rsidRPr="00A876B5">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876B5" w:rsidRPr="00A876B5" w:rsidRDefault="00A876B5" w:rsidP="00A876B5">
            <w:pPr>
              <w:widowControl/>
              <w:jc w:val="left"/>
              <w:rPr>
                <w:rFonts w:ascii="宋体" w:eastAsia="宋体" w:hAnsi="宋体" w:cs="宋体"/>
                <w:kern w:val="0"/>
                <w:sz w:val="18"/>
                <w:szCs w:val="18"/>
              </w:rPr>
            </w:pPr>
            <w:r w:rsidRPr="00A876B5">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876B5" w:rsidRPr="00A876B5" w:rsidRDefault="00A876B5" w:rsidP="00A876B5">
            <w:pPr>
              <w:widowControl/>
              <w:jc w:val="left"/>
              <w:rPr>
                <w:rFonts w:ascii="宋体" w:eastAsia="宋体" w:hAnsi="宋体" w:cs="宋体"/>
                <w:kern w:val="0"/>
                <w:sz w:val="18"/>
                <w:szCs w:val="18"/>
              </w:rPr>
            </w:pPr>
            <w:r w:rsidRPr="00A876B5">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A876B5" w:rsidRPr="00A876B5" w:rsidRDefault="00A876B5" w:rsidP="00A876B5">
      <w:pPr>
        <w:widowControl/>
        <w:jc w:val="center"/>
        <w:rPr>
          <w:rFonts w:ascii="微软雅黑" w:eastAsia="微软雅黑" w:hAnsi="微软雅黑" w:cs="宋体"/>
          <w:color w:val="515151"/>
          <w:kern w:val="0"/>
          <w:sz w:val="18"/>
          <w:szCs w:val="18"/>
        </w:rPr>
      </w:pPr>
      <w:hyperlink r:id="rId11" w:tgtFrame="_blank" w:history="1">
        <w:r w:rsidRPr="00A876B5">
          <w:rPr>
            <w:rFonts w:ascii="微软雅黑" w:eastAsia="微软雅黑" w:hAnsi="微软雅黑" w:cs="宋体" w:hint="eastAsia"/>
            <w:color w:val="0000FF"/>
            <w:kern w:val="0"/>
            <w:sz w:val="18"/>
            <w:szCs w:val="18"/>
            <w:u w:val="single"/>
          </w:rPr>
          <w:t>关于我们</w:t>
        </w:r>
      </w:hyperlink>
      <w:r w:rsidRPr="00A876B5">
        <w:rPr>
          <w:rFonts w:ascii="微软雅黑" w:eastAsia="微软雅黑" w:hAnsi="微软雅黑" w:cs="宋体" w:hint="eastAsia"/>
          <w:color w:val="515151"/>
          <w:kern w:val="0"/>
          <w:sz w:val="18"/>
          <w:szCs w:val="18"/>
        </w:rPr>
        <w:t> - </w:t>
      </w:r>
      <w:hyperlink r:id="rId12" w:tgtFrame="_blank" w:history="1">
        <w:r w:rsidRPr="00A876B5">
          <w:rPr>
            <w:rFonts w:ascii="微软雅黑" w:eastAsia="微软雅黑" w:hAnsi="微软雅黑" w:cs="宋体" w:hint="eastAsia"/>
            <w:color w:val="0000FF"/>
            <w:kern w:val="0"/>
            <w:sz w:val="18"/>
            <w:szCs w:val="18"/>
            <w:u w:val="single"/>
          </w:rPr>
          <w:t>法律声明</w:t>
        </w:r>
      </w:hyperlink>
      <w:r w:rsidRPr="00A876B5">
        <w:rPr>
          <w:rFonts w:ascii="微软雅黑" w:eastAsia="微软雅黑" w:hAnsi="微软雅黑" w:cs="宋体" w:hint="eastAsia"/>
          <w:color w:val="515151"/>
          <w:kern w:val="0"/>
          <w:sz w:val="18"/>
          <w:szCs w:val="18"/>
        </w:rPr>
        <w:t> - </w:t>
      </w:r>
      <w:hyperlink r:id="rId13" w:tgtFrame="_blank" w:history="1">
        <w:r w:rsidRPr="00A876B5">
          <w:rPr>
            <w:rFonts w:ascii="微软雅黑" w:eastAsia="微软雅黑" w:hAnsi="微软雅黑" w:cs="宋体" w:hint="eastAsia"/>
            <w:color w:val="0000FF"/>
            <w:kern w:val="0"/>
            <w:sz w:val="18"/>
            <w:szCs w:val="18"/>
            <w:u w:val="single"/>
          </w:rPr>
          <w:t>联系我们</w:t>
        </w:r>
      </w:hyperlink>
    </w:p>
    <w:p w:rsidR="00A876B5" w:rsidRPr="00A876B5" w:rsidRDefault="00A876B5" w:rsidP="00A876B5">
      <w:pPr>
        <w:widowControl/>
        <w:jc w:val="center"/>
        <w:rPr>
          <w:rFonts w:ascii="微软雅黑" w:eastAsia="微软雅黑" w:hAnsi="微软雅黑" w:cs="宋体" w:hint="eastAsia"/>
          <w:color w:val="515151"/>
          <w:kern w:val="0"/>
          <w:sz w:val="18"/>
          <w:szCs w:val="18"/>
        </w:rPr>
      </w:pPr>
      <w:r w:rsidRPr="00A876B5">
        <w:rPr>
          <w:rFonts w:ascii="微软雅黑" w:eastAsia="微软雅黑" w:hAnsi="微软雅黑" w:cs="宋体" w:hint="eastAsia"/>
          <w:color w:val="515151"/>
          <w:kern w:val="0"/>
          <w:sz w:val="18"/>
          <w:szCs w:val="18"/>
        </w:rPr>
        <w:t>版权所有：中国证券监督管理委员会 京ICP备 05035542号</w:t>
      </w:r>
    </w:p>
    <w:p w:rsidR="00A876B5" w:rsidRPr="00A876B5" w:rsidRDefault="00A876B5" w:rsidP="00A876B5">
      <w:pPr>
        <w:widowControl/>
        <w:jc w:val="center"/>
        <w:rPr>
          <w:rFonts w:ascii="微软雅黑" w:eastAsia="微软雅黑" w:hAnsi="微软雅黑" w:cs="宋体" w:hint="eastAsia"/>
          <w:color w:val="515151"/>
          <w:kern w:val="0"/>
          <w:sz w:val="18"/>
          <w:szCs w:val="18"/>
        </w:rPr>
      </w:pPr>
      <w:r w:rsidRPr="00A876B5">
        <w:rPr>
          <w:rFonts w:ascii="微软雅黑" w:eastAsia="微软雅黑" w:hAnsi="微软雅黑" w:cs="宋体" w:hint="eastAsia"/>
          <w:color w:val="515151"/>
          <w:kern w:val="0"/>
          <w:sz w:val="18"/>
          <w:szCs w:val="18"/>
        </w:rPr>
        <w:t>地址：北京市西城区金融大街19号富凯大厦A座 邮编：100033</w:t>
      </w:r>
    </w:p>
    <w:p w:rsidR="00A876B5" w:rsidRPr="00A876B5" w:rsidRDefault="00A876B5" w:rsidP="00A876B5">
      <w:pPr>
        <w:widowControl/>
        <w:jc w:val="center"/>
        <w:rPr>
          <w:rFonts w:ascii="微软雅黑" w:eastAsia="微软雅黑" w:hAnsi="微软雅黑" w:cs="宋体" w:hint="eastAsia"/>
          <w:color w:val="515151"/>
          <w:kern w:val="0"/>
          <w:sz w:val="18"/>
          <w:szCs w:val="18"/>
        </w:rPr>
      </w:pPr>
      <w:r w:rsidRPr="00A876B5">
        <w:rPr>
          <w:rFonts w:ascii="微软雅黑" w:eastAsia="微软雅黑" w:hAnsi="微软雅黑" w:cs="宋体" w:hint="eastAsia"/>
          <w:color w:val="515151"/>
          <w:kern w:val="0"/>
          <w:sz w:val="18"/>
          <w:szCs w:val="18"/>
        </w:rPr>
        <w:t>建议使用IE5.5以上浏览器，分辨率1024*768</w:t>
      </w:r>
    </w:p>
    <w:p w:rsidR="005E7404" w:rsidRPr="00A876B5" w:rsidRDefault="005E7404"/>
    <w:sectPr w:rsidR="005E7404" w:rsidRPr="00A876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方正楷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6B5"/>
    <w:rsid w:val="005E7404"/>
    <w:rsid w:val="00A87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43E45-1E84-49BF-9669-815465886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876B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876B5"/>
    <w:rPr>
      <w:b/>
      <w:bCs/>
    </w:rPr>
  </w:style>
  <w:style w:type="paragraph" w:customStyle="1" w:styleId="p0">
    <w:name w:val="p0"/>
    <w:basedOn w:val="a"/>
    <w:rsid w:val="00A876B5"/>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A876B5"/>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A876B5"/>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A876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65647">
      <w:bodyDiv w:val="1"/>
      <w:marLeft w:val="0"/>
      <w:marRight w:val="0"/>
      <w:marTop w:val="0"/>
      <w:marBottom w:val="0"/>
      <w:divBdr>
        <w:top w:val="none" w:sz="0" w:space="0" w:color="auto"/>
        <w:left w:val="none" w:sz="0" w:space="0" w:color="auto"/>
        <w:bottom w:val="none" w:sz="0" w:space="0" w:color="auto"/>
        <w:right w:val="none" w:sz="0" w:space="0" w:color="auto"/>
      </w:divBdr>
      <w:divsChild>
        <w:div w:id="2024161281">
          <w:marLeft w:val="0"/>
          <w:marRight w:val="0"/>
          <w:marTop w:val="150"/>
          <w:marBottom w:val="150"/>
          <w:divBdr>
            <w:top w:val="none" w:sz="0" w:space="0" w:color="auto"/>
            <w:left w:val="none" w:sz="0" w:space="0" w:color="auto"/>
            <w:bottom w:val="none" w:sz="0" w:space="0" w:color="auto"/>
            <w:right w:val="none" w:sz="0" w:space="0" w:color="auto"/>
          </w:divBdr>
        </w:div>
        <w:div w:id="671641063">
          <w:marLeft w:val="0"/>
          <w:marRight w:val="0"/>
          <w:marTop w:val="0"/>
          <w:marBottom w:val="0"/>
          <w:divBdr>
            <w:top w:val="single" w:sz="6" w:space="8" w:color="B5B5B5"/>
            <w:left w:val="single" w:sz="6" w:space="0" w:color="B5B5B5"/>
            <w:bottom w:val="single" w:sz="6" w:space="8" w:color="B5B5B5"/>
            <w:right w:val="single" w:sz="6" w:space="0" w:color="B5B5B5"/>
          </w:divBdr>
          <w:divsChild>
            <w:div w:id="1993217242">
              <w:marLeft w:val="0"/>
              <w:marRight w:val="0"/>
              <w:marTop w:val="0"/>
              <w:marBottom w:val="0"/>
              <w:divBdr>
                <w:top w:val="none" w:sz="0" w:space="0" w:color="auto"/>
                <w:left w:val="none" w:sz="0" w:space="0" w:color="auto"/>
                <w:bottom w:val="none" w:sz="0" w:space="0" w:color="auto"/>
                <w:right w:val="none" w:sz="0" w:space="0" w:color="auto"/>
              </w:divBdr>
            </w:div>
            <w:div w:id="1787312680">
              <w:marLeft w:val="0"/>
              <w:marRight w:val="0"/>
              <w:marTop w:val="0"/>
              <w:marBottom w:val="0"/>
              <w:divBdr>
                <w:top w:val="none" w:sz="0" w:space="0" w:color="auto"/>
                <w:left w:val="none" w:sz="0" w:space="0" w:color="auto"/>
                <w:bottom w:val="none" w:sz="0" w:space="0" w:color="auto"/>
                <w:right w:val="none" w:sz="0" w:space="0" w:color="auto"/>
              </w:divBdr>
            </w:div>
            <w:div w:id="1766724537">
              <w:marLeft w:val="0"/>
              <w:marRight w:val="0"/>
              <w:marTop w:val="120"/>
              <w:marBottom w:val="120"/>
              <w:divBdr>
                <w:top w:val="none" w:sz="0" w:space="0" w:color="auto"/>
                <w:left w:val="none" w:sz="0" w:space="0" w:color="auto"/>
                <w:bottom w:val="none" w:sz="0" w:space="0" w:color="auto"/>
                <w:right w:val="none" w:sz="0" w:space="0" w:color="auto"/>
              </w:divBdr>
            </w:div>
          </w:divsChild>
        </w:div>
        <w:div w:id="1090732187">
          <w:marLeft w:val="0"/>
          <w:marRight w:val="0"/>
          <w:marTop w:val="120"/>
          <w:marBottom w:val="0"/>
          <w:divBdr>
            <w:top w:val="none" w:sz="0" w:space="0" w:color="auto"/>
            <w:left w:val="none" w:sz="0" w:space="0" w:color="auto"/>
            <w:bottom w:val="none" w:sz="0" w:space="0" w:color="auto"/>
            <w:right w:val="none" w:sz="0" w:space="0" w:color="auto"/>
          </w:divBdr>
          <w:divsChild>
            <w:div w:id="1381250285">
              <w:marLeft w:val="0"/>
              <w:marRight w:val="0"/>
              <w:marTop w:val="60"/>
              <w:marBottom w:val="0"/>
              <w:divBdr>
                <w:top w:val="none" w:sz="0" w:space="0" w:color="auto"/>
                <w:left w:val="none" w:sz="0" w:space="0" w:color="auto"/>
                <w:bottom w:val="none" w:sz="0" w:space="0" w:color="auto"/>
                <w:right w:val="none" w:sz="0" w:space="0" w:color="auto"/>
              </w:divBdr>
            </w:div>
            <w:div w:id="127212706">
              <w:marLeft w:val="0"/>
              <w:marRight w:val="0"/>
              <w:marTop w:val="60"/>
              <w:marBottom w:val="0"/>
              <w:divBdr>
                <w:top w:val="none" w:sz="0" w:space="0" w:color="auto"/>
                <w:left w:val="none" w:sz="0" w:space="0" w:color="auto"/>
                <w:bottom w:val="none" w:sz="0" w:space="0" w:color="auto"/>
                <w:right w:val="none" w:sz="0" w:space="0" w:color="auto"/>
              </w:divBdr>
            </w:div>
            <w:div w:id="29306789">
              <w:marLeft w:val="0"/>
              <w:marRight w:val="0"/>
              <w:marTop w:val="60"/>
              <w:marBottom w:val="0"/>
              <w:divBdr>
                <w:top w:val="none" w:sz="0" w:space="0" w:color="auto"/>
                <w:left w:val="none" w:sz="0" w:space="0" w:color="auto"/>
                <w:bottom w:val="none" w:sz="0" w:space="0" w:color="auto"/>
                <w:right w:val="none" w:sz="0" w:space="0" w:color="auto"/>
              </w:divBdr>
            </w:div>
            <w:div w:id="187087769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10/t20141022_262152.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2020-02-19T13:46:00Z</dcterms:created>
  <dcterms:modified xsi:type="dcterms:W3CDTF">2020-02-19T13:47:00Z</dcterms:modified>
</cp:coreProperties>
</file>