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49D" w:rsidRPr="0043449D" w:rsidRDefault="0043449D" w:rsidP="0043449D">
      <w:pPr>
        <w:widowControl/>
        <w:jc w:val="center"/>
        <w:rPr>
          <w:rFonts w:ascii="微软雅黑" w:eastAsia="微软雅黑" w:hAnsi="微软雅黑" w:cs="宋体"/>
          <w:color w:val="000000"/>
          <w:kern w:val="0"/>
          <w:sz w:val="18"/>
          <w:szCs w:val="18"/>
        </w:rPr>
      </w:pPr>
      <w:r w:rsidRPr="0043449D">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43449D" w:rsidRPr="0043449D" w:rsidTr="0043449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3449D" w:rsidRPr="0043449D">
              <w:trPr>
                <w:tblCellSpacing w:w="0" w:type="dxa"/>
              </w:trPr>
              <w:tc>
                <w:tcPr>
                  <w:tcW w:w="2500" w:type="pct"/>
                  <w:tcMar>
                    <w:top w:w="30" w:type="dxa"/>
                    <w:left w:w="30" w:type="dxa"/>
                    <w:bottom w:w="30" w:type="dxa"/>
                    <w:right w:w="30" w:type="dxa"/>
                  </w:tcMar>
                  <w:hideMark/>
                </w:tcPr>
                <w:p w:rsidR="0043449D" w:rsidRPr="0043449D" w:rsidRDefault="0043449D" w:rsidP="0043449D">
                  <w:pPr>
                    <w:widowControl/>
                    <w:jc w:val="left"/>
                    <w:rPr>
                      <w:rFonts w:ascii="宋体" w:eastAsia="宋体" w:hAnsi="宋体" w:cs="宋体" w:hint="eastAsia"/>
                      <w:color w:val="686868"/>
                      <w:kern w:val="0"/>
                      <w:sz w:val="18"/>
                      <w:szCs w:val="18"/>
                    </w:rPr>
                  </w:pPr>
                  <w:r w:rsidRPr="0043449D">
                    <w:rPr>
                      <w:rFonts w:ascii="宋体" w:eastAsia="宋体" w:hAnsi="宋体" w:cs="宋体"/>
                      <w:b/>
                      <w:bCs/>
                      <w:color w:val="686868"/>
                      <w:kern w:val="0"/>
                      <w:sz w:val="18"/>
                      <w:szCs w:val="18"/>
                    </w:rPr>
                    <w:t>索 引 号:</w:t>
                  </w:r>
                  <w:r w:rsidRPr="0043449D">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3449D" w:rsidRPr="0043449D" w:rsidRDefault="0043449D" w:rsidP="0043449D">
                  <w:pPr>
                    <w:widowControl/>
                    <w:jc w:val="left"/>
                    <w:rPr>
                      <w:rFonts w:ascii="宋体" w:eastAsia="宋体" w:hAnsi="宋体" w:cs="宋体"/>
                      <w:color w:val="686868"/>
                      <w:kern w:val="0"/>
                      <w:sz w:val="18"/>
                      <w:szCs w:val="18"/>
                    </w:rPr>
                  </w:pPr>
                  <w:r w:rsidRPr="0043449D">
                    <w:rPr>
                      <w:rFonts w:ascii="宋体" w:eastAsia="宋体" w:hAnsi="宋体" w:cs="宋体"/>
                      <w:b/>
                      <w:bCs/>
                      <w:color w:val="686868"/>
                      <w:kern w:val="0"/>
                      <w:sz w:val="18"/>
                      <w:szCs w:val="18"/>
                    </w:rPr>
                    <w:t>分类:</w:t>
                  </w:r>
                  <w:r w:rsidRPr="0043449D">
                    <w:rPr>
                      <w:rFonts w:ascii="宋体" w:eastAsia="宋体" w:hAnsi="宋体" w:cs="宋体"/>
                      <w:color w:val="686868"/>
                      <w:kern w:val="0"/>
                      <w:sz w:val="18"/>
                      <w:szCs w:val="18"/>
                    </w:rPr>
                    <w:t> 行政处罚 ; 行政处罚决定</w:t>
                  </w:r>
                </w:p>
              </w:tc>
            </w:tr>
          </w:tbl>
          <w:p w:rsidR="0043449D" w:rsidRPr="0043449D" w:rsidRDefault="0043449D" w:rsidP="0043449D">
            <w:pPr>
              <w:widowControl/>
              <w:jc w:val="left"/>
              <w:rPr>
                <w:rFonts w:ascii="宋体" w:eastAsia="宋体" w:hAnsi="宋体" w:cs="宋体"/>
                <w:color w:val="686868"/>
                <w:kern w:val="0"/>
                <w:sz w:val="18"/>
                <w:szCs w:val="18"/>
              </w:rPr>
            </w:pPr>
          </w:p>
        </w:tc>
      </w:tr>
      <w:tr w:rsidR="0043449D" w:rsidRPr="0043449D" w:rsidTr="0043449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3449D" w:rsidRPr="0043449D">
              <w:trPr>
                <w:tblCellSpacing w:w="0" w:type="dxa"/>
              </w:trPr>
              <w:tc>
                <w:tcPr>
                  <w:tcW w:w="2500" w:type="pct"/>
                  <w:tcMar>
                    <w:top w:w="30" w:type="dxa"/>
                    <w:left w:w="30" w:type="dxa"/>
                    <w:bottom w:w="30" w:type="dxa"/>
                    <w:right w:w="30" w:type="dxa"/>
                  </w:tcMar>
                  <w:hideMark/>
                </w:tcPr>
                <w:p w:rsidR="0043449D" w:rsidRPr="0043449D" w:rsidRDefault="0043449D" w:rsidP="0043449D">
                  <w:pPr>
                    <w:widowControl/>
                    <w:jc w:val="left"/>
                    <w:rPr>
                      <w:rFonts w:ascii="宋体" w:eastAsia="宋体" w:hAnsi="宋体" w:cs="宋体"/>
                      <w:color w:val="686868"/>
                      <w:kern w:val="0"/>
                      <w:sz w:val="18"/>
                      <w:szCs w:val="18"/>
                    </w:rPr>
                  </w:pPr>
                  <w:r w:rsidRPr="0043449D">
                    <w:rPr>
                      <w:rFonts w:ascii="宋体" w:eastAsia="宋体" w:hAnsi="宋体" w:cs="宋体"/>
                      <w:b/>
                      <w:bCs/>
                      <w:color w:val="686868"/>
                      <w:kern w:val="0"/>
                      <w:sz w:val="18"/>
                      <w:szCs w:val="18"/>
                    </w:rPr>
                    <w:t>发布机构:</w:t>
                  </w:r>
                  <w:r w:rsidRPr="0043449D">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3449D" w:rsidRPr="0043449D" w:rsidRDefault="0043449D" w:rsidP="0043449D">
                  <w:pPr>
                    <w:widowControl/>
                    <w:jc w:val="left"/>
                    <w:rPr>
                      <w:rFonts w:ascii="宋体" w:eastAsia="宋体" w:hAnsi="宋体" w:cs="宋体"/>
                      <w:color w:val="686868"/>
                      <w:kern w:val="0"/>
                      <w:sz w:val="18"/>
                      <w:szCs w:val="18"/>
                    </w:rPr>
                  </w:pPr>
                  <w:r w:rsidRPr="0043449D">
                    <w:rPr>
                      <w:rFonts w:ascii="宋体" w:eastAsia="宋体" w:hAnsi="宋体" w:cs="宋体"/>
                      <w:b/>
                      <w:bCs/>
                      <w:color w:val="686868"/>
                      <w:kern w:val="0"/>
                      <w:sz w:val="18"/>
                      <w:szCs w:val="18"/>
                    </w:rPr>
                    <w:t>发文日期:</w:t>
                  </w:r>
                  <w:r w:rsidRPr="0043449D">
                    <w:rPr>
                      <w:rFonts w:ascii="宋体" w:eastAsia="宋体" w:hAnsi="宋体" w:cs="宋体"/>
                      <w:color w:val="686868"/>
                      <w:kern w:val="0"/>
                      <w:sz w:val="18"/>
                      <w:szCs w:val="18"/>
                    </w:rPr>
                    <w:t> 2015年02月12日</w:t>
                  </w:r>
                </w:p>
              </w:tc>
            </w:tr>
          </w:tbl>
          <w:p w:rsidR="0043449D" w:rsidRPr="0043449D" w:rsidRDefault="0043449D" w:rsidP="0043449D">
            <w:pPr>
              <w:widowControl/>
              <w:jc w:val="left"/>
              <w:rPr>
                <w:rFonts w:ascii="宋体" w:eastAsia="宋体" w:hAnsi="宋体" w:cs="宋体"/>
                <w:color w:val="686868"/>
                <w:kern w:val="0"/>
                <w:sz w:val="18"/>
                <w:szCs w:val="18"/>
              </w:rPr>
            </w:pPr>
          </w:p>
        </w:tc>
      </w:tr>
      <w:tr w:rsidR="0043449D" w:rsidRPr="0043449D" w:rsidTr="0043449D">
        <w:trPr>
          <w:tblCellSpacing w:w="0" w:type="dxa"/>
          <w:jc w:val="center"/>
        </w:trPr>
        <w:tc>
          <w:tcPr>
            <w:tcW w:w="0" w:type="auto"/>
            <w:tcMar>
              <w:top w:w="30" w:type="dxa"/>
              <w:left w:w="30" w:type="dxa"/>
              <w:bottom w:w="30" w:type="dxa"/>
              <w:right w:w="30" w:type="dxa"/>
            </w:tcMar>
            <w:hideMark/>
          </w:tcPr>
          <w:p w:rsidR="0043449D" w:rsidRPr="0043449D" w:rsidRDefault="0043449D" w:rsidP="0043449D">
            <w:pPr>
              <w:widowControl/>
              <w:jc w:val="left"/>
              <w:rPr>
                <w:rFonts w:ascii="宋体" w:eastAsia="宋体" w:hAnsi="宋体" w:cs="宋体"/>
                <w:color w:val="686868"/>
                <w:kern w:val="0"/>
                <w:sz w:val="18"/>
                <w:szCs w:val="18"/>
              </w:rPr>
            </w:pPr>
            <w:r w:rsidRPr="0043449D">
              <w:rPr>
                <w:rFonts w:ascii="宋体" w:eastAsia="宋体" w:hAnsi="宋体" w:cs="宋体"/>
                <w:b/>
                <w:bCs/>
                <w:color w:val="686868"/>
                <w:kern w:val="0"/>
                <w:sz w:val="18"/>
                <w:szCs w:val="18"/>
              </w:rPr>
              <w:t>名　　称:</w:t>
            </w:r>
            <w:r w:rsidRPr="0043449D">
              <w:rPr>
                <w:rFonts w:ascii="宋体" w:eastAsia="宋体" w:hAnsi="宋体" w:cs="宋体"/>
                <w:color w:val="686868"/>
                <w:kern w:val="0"/>
                <w:sz w:val="18"/>
                <w:szCs w:val="18"/>
              </w:rPr>
              <w:t> 中国证监会行政处罚决定书（赵罡）</w:t>
            </w:r>
          </w:p>
        </w:tc>
      </w:tr>
      <w:tr w:rsidR="0043449D" w:rsidRPr="0043449D" w:rsidTr="0043449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3449D" w:rsidRPr="0043449D">
              <w:trPr>
                <w:tblCellSpacing w:w="0" w:type="dxa"/>
              </w:trPr>
              <w:tc>
                <w:tcPr>
                  <w:tcW w:w="2500" w:type="pct"/>
                  <w:tcMar>
                    <w:top w:w="30" w:type="dxa"/>
                    <w:left w:w="30" w:type="dxa"/>
                    <w:bottom w:w="30" w:type="dxa"/>
                    <w:right w:w="30" w:type="dxa"/>
                  </w:tcMar>
                  <w:hideMark/>
                </w:tcPr>
                <w:p w:rsidR="0043449D" w:rsidRPr="0043449D" w:rsidRDefault="0043449D" w:rsidP="0043449D">
                  <w:pPr>
                    <w:widowControl/>
                    <w:jc w:val="left"/>
                    <w:rPr>
                      <w:rFonts w:ascii="宋体" w:eastAsia="宋体" w:hAnsi="宋体" w:cs="宋体"/>
                      <w:color w:val="686868"/>
                      <w:kern w:val="0"/>
                      <w:sz w:val="18"/>
                      <w:szCs w:val="18"/>
                    </w:rPr>
                  </w:pPr>
                  <w:r w:rsidRPr="0043449D">
                    <w:rPr>
                      <w:rFonts w:ascii="宋体" w:eastAsia="宋体" w:hAnsi="宋体" w:cs="宋体"/>
                      <w:b/>
                      <w:bCs/>
                      <w:color w:val="686868"/>
                      <w:kern w:val="0"/>
                      <w:sz w:val="18"/>
                      <w:szCs w:val="18"/>
                    </w:rPr>
                    <w:t>文　　号:</w:t>
                  </w:r>
                  <w:r w:rsidRPr="0043449D">
                    <w:rPr>
                      <w:rFonts w:ascii="宋体" w:eastAsia="宋体" w:hAnsi="宋体" w:cs="宋体"/>
                      <w:color w:val="686868"/>
                      <w:kern w:val="0"/>
                      <w:sz w:val="18"/>
                      <w:szCs w:val="18"/>
                    </w:rPr>
                    <w:t> </w:t>
                  </w:r>
                  <w:bookmarkStart w:id="0" w:name="_GoBack"/>
                  <w:r w:rsidRPr="0043449D">
                    <w:rPr>
                      <w:rFonts w:ascii="宋体" w:eastAsia="宋体" w:hAnsi="宋体" w:cs="宋体"/>
                      <w:color w:val="686868"/>
                      <w:kern w:val="0"/>
                      <w:sz w:val="18"/>
                      <w:szCs w:val="18"/>
                    </w:rPr>
                    <w:t>〔2015〕4号</w:t>
                  </w:r>
                  <w:bookmarkEnd w:id="0"/>
                </w:p>
              </w:tc>
              <w:tc>
                <w:tcPr>
                  <w:tcW w:w="0" w:type="auto"/>
                  <w:tcMar>
                    <w:top w:w="30" w:type="dxa"/>
                    <w:left w:w="30" w:type="dxa"/>
                    <w:bottom w:w="30" w:type="dxa"/>
                    <w:right w:w="30" w:type="dxa"/>
                  </w:tcMar>
                  <w:hideMark/>
                </w:tcPr>
                <w:p w:rsidR="0043449D" w:rsidRPr="0043449D" w:rsidRDefault="0043449D" w:rsidP="0043449D">
                  <w:pPr>
                    <w:widowControl/>
                    <w:jc w:val="left"/>
                    <w:rPr>
                      <w:rFonts w:ascii="宋体" w:eastAsia="宋体" w:hAnsi="宋体" w:cs="宋体"/>
                      <w:color w:val="686868"/>
                      <w:kern w:val="0"/>
                      <w:sz w:val="18"/>
                      <w:szCs w:val="18"/>
                    </w:rPr>
                  </w:pPr>
                  <w:r w:rsidRPr="0043449D">
                    <w:rPr>
                      <w:rFonts w:ascii="宋体" w:eastAsia="宋体" w:hAnsi="宋体" w:cs="宋体"/>
                      <w:b/>
                      <w:bCs/>
                      <w:color w:val="686868"/>
                      <w:kern w:val="0"/>
                      <w:sz w:val="18"/>
                      <w:szCs w:val="18"/>
                    </w:rPr>
                    <w:t>主 题 词:</w:t>
                  </w:r>
                </w:p>
              </w:tc>
            </w:tr>
          </w:tbl>
          <w:p w:rsidR="0043449D" w:rsidRPr="0043449D" w:rsidRDefault="0043449D" w:rsidP="0043449D">
            <w:pPr>
              <w:widowControl/>
              <w:jc w:val="left"/>
              <w:rPr>
                <w:rFonts w:ascii="宋体" w:eastAsia="宋体" w:hAnsi="宋体" w:cs="宋体"/>
                <w:color w:val="686868"/>
                <w:kern w:val="0"/>
                <w:sz w:val="18"/>
                <w:szCs w:val="18"/>
              </w:rPr>
            </w:pPr>
          </w:p>
        </w:tc>
      </w:tr>
    </w:tbl>
    <w:p w:rsidR="0043449D" w:rsidRPr="0043449D" w:rsidRDefault="0043449D" w:rsidP="0043449D">
      <w:pPr>
        <w:widowControl/>
        <w:jc w:val="center"/>
        <w:rPr>
          <w:rFonts w:ascii="微软雅黑" w:eastAsia="微软雅黑" w:hAnsi="微软雅黑" w:cs="宋体"/>
          <w:color w:val="000000"/>
          <w:kern w:val="0"/>
          <w:sz w:val="18"/>
          <w:szCs w:val="18"/>
        </w:rPr>
      </w:pPr>
      <w:r w:rsidRPr="0043449D">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3449D" w:rsidRPr="0043449D" w:rsidRDefault="0043449D" w:rsidP="0043449D">
      <w:pPr>
        <w:widowControl/>
        <w:shd w:val="clear" w:color="auto" w:fill="FFFFFF"/>
        <w:spacing w:after="240"/>
        <w:jc w:val="center"/>
        <w:rPr>
          <w:rFonts w:ascii="微软雅黑" w:eastAsia="微软雅黑" w:hAnsi="微软雅黑" w:cs="宋体" w:hint="eastAsia"/>
          <w:color w:val="000000"/>
          <w:kern w:val="0"/>
          <w:sz w:val="18"/>
          <w:szCs w:val="18"/>
        </w:rPr>
      </w:pPr>
      <w:r w:rsidRPr="0043449D">
        <w:rPr>
          <w:rFonts w:ascii="微软雅黑" w:eastAsia="微软雅黑" w:hAnsi="微软雅黑" w:cs="宋体" w:hint="eastAsia"/>
          <w:color w:val="000000"/>
          <w:kern w:val="0"/>
          <w:sz w:val="18"/>
          <w:szCs w:val="18"/>
        </w:rPr>
        <w:br/>
      </w:r>
      <w:r w:rsidRPr="0043449D">
        <w:rPr>
          <w:rFonts w:ascii="黑体" w:eastAsia="黑体" w:hAnsi="黑体" w:cs="宋体" w:hint="eastAsia"/>
          <w:b/>
          <w:bCs/>
          <w:color w:val="FF0000"/>
          <w:kern w:val="0"/>
          <w:sz w:val="36"/>
          <w:szCs w:val="36"/>
        </w:rPr>
        <w:t>中国证监会行政处罚决定书（赵罡）</w:t>
      </w:r>
    </w:p>
    <w:p w:rsidR="0043449D" w:rsidRPr="0043449D" w:rsidRDefault="0043449D" w:rsidP="0043449D">
      <w:pPr>
        <w:widowControl/>
        <w:shd w:val="clear" w:color="auto" w:fill="FFFFFF"/>
        <w:spacing w:line="360" w:lineRule="atLeast"/>
        <w:jc w:val="center"/>
        <w:rPr>
          <w:rFonts w:ascii="楷体" w:eastAsia="楷体" w:hAnsi="楷体" w:cs="宋体" w:hint="eastAsia"/>
          <w:color w:val="000000"/>
          <w:kern w:val="0"/>
          <w:sz w:val="24"/>
          <w:szCs w:val="24"/>
        </w:rPr>
      </w:pPr>
      <w:r w:rsidRPr="0043449D">
        <w:rPr>
          <w:rFonts w:ascii="宋体" w:eastAsia="宋体" w:hAnsi="宋体" w:cs="宋体" w:hint="eastAsia"/>
          <w:color w:val="000000"/>
          <w:kern w:val="0"/>
          <w:szCs w:val="21"/>
        </w:rPr>
        <w:t>〔</w:t>
      </w:r>
      <w:r w:rsidRPr="0043449D">
        <w:rPr>
          <w:rFonts w:ascii="Times New Roman" w:eastAsia="宋体" w:hAnsi="Times New Roman" w:cs="Times New Roman" w:hint="eastAsia"/>
          <w:color w:val="000000"/>
          <w:kern w:val="0"/>
          <w:szCs w:val="21"/>
        </w:rPr>
        <w:t>2015</w:t>
      </w:r>
      <w:r w:rsidRPr="0043449D">
        <w:rPr>
          <w:rFonts w:ascii="宋体" w:eastAsia="宋体" w:hAnsi="宋体" w:cs="宋体" w:hint="eastAsia"/>
          <w:color w:val="000000"/>
          <w:kern w:val="0"/>
          <w:szCs w:val="21"/>
        </w:rPr>
        <w:t>〕</w:t>
      </w:r>
      <w:r w:rsidRPr="0043449D">
        <w:rPr>
          <w:rFonts w:ascii="Times New Roman" w:eastAsia="宋体" w:hAnsi="Times New Roman" w:cs="Times New Roman" w:hint="eastAsia"/>
          <w:color w:val="000000"/>
          <w:kern w:val="0"/>
          <w:szCs w:val="21"/>
        </w:rPr>
        <w:t>4</w:t>
      </w:r>
      <w:r w:rsidRPr="0043449D">
        <w:rPr>
          <w:rFonts w:ascii="宋体" w:eastAsia="宋体" w:hAnsi="宋体" w:cs="宋体" w:hint="eastAsia"/>
          <w:color w:val="000000"/>
          <w:kern w:val="0"/>
          <w:szCs w:val="21"/>
        </w:rPr>
        <w:t>号</w:t>
      </w:r>
    </w:p>
    <w:p w:rsidR="0043449D" w:rsidRPr="0043449D" w:rsidRDefault="0043449D" w:rsidP="0043449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3449D">
        <w:rPr>
          <w:rFonts w:ascii="宋体" w:eastAsia="宋体" w:hAnsi="宋体" w:cs="宋体" w:hint="eastAsia"/>
          <w:color w:val="000000"/>
          <w:kern w:val="0"/>
          <w:szCs w:val="21"/>
        </w:rPr>
        <w:t>当事人：赵罡，男，</w:t>
      </w:r>
      <w:r w:rsidRPr="0043449D">
        <w:rPr>
          <w:rFonts w:ascii="Times New Roman" w:eastAsia="宋体" w:hAnsi="Times New Roman" w:cs="Times New Roman" w:hint="eastAsia"/>
          <w:color w:val="000000"/>
          <w:kern w:val="0"/>
          <w:szCs w:val="21"/>
        </w:rPr>
        <w:t>1975</w:t>
      </w:r>
      <w:r w:rsidRPr="0043449D">
        <w:rPr>
          <w:rFonts w:ascii="宋体" w:eastAsia="宋体" w:hAnsi="宋体" w:cs="宋体" w:hint="eastAsia"/>
          <w:color w:val="000000"/>
          <w:kern w:val="0"/>
          <w:szCs w:val="21"/>
        </w:rPr>
        <w:t>年</w:t>
      </w:r>
      <w:r w:rsidRPr="0043449D">
        <w:rPr>
          <w:rFonts w:ascii="Times New Roman" w:eastAsia="宋体" w:hAnsi="Times New Roman" w:cs="Times New Roman" w:hint="eastAsia"/>
          <w:color w:val="000000"/>
          <w:kern w:val="0"/>
          <w:szCs w:val="21"/>
        </w:rPr>
        <w:t>12</w:t>
      </w:r>
      <w:r w:rsidRPr="0043449D">
        <w:rPr>
          <w:rFonts w:ascii="宋体" w:eastAsia="宋体" w:hAnsi="宋体" w:cs="宋体" w:hint="eastAsia"/>
          <w:color w:val="000000"/>
          <w:kern w:val="0"/>
          <w:szCs w:val="21"/>
        </w:rPr>
        <w:t>月出生，时任中国海洋石油总公司（以下简称中海油）法律部综合处处长，住址：北京市东城区东四西大街</w:t>
      </w:r>
      <w:r w:rsidRPr="0043449D">
        <w:rPr>
          <w:rFonts w:ascii="宋体" w:eastAsia="宋体" w:hAnsi="宋体" w:cs="宋体" w:hint="eastAsia"/>
          <w:color w:val="0000FF"/>
          <w:kern w:val="0"/>
          <w:szCs w:val="21"/>
        </w:rPr>
        <w:t>。</w:t>
      </w:r>
    </w:p>
    <w:p w:rsidR="0043449D" w:rsidRPr="0043449D" w:rsidRDefault="0043449D" w:rsidP="0043449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3449D">
        <w:rPr>
          <w:rFonts w:ascii="宋体" w:eastAsia="宋体" w:hAnsi="宋体" w:cs="宋体" w:hint="eastAsia"/>
          <w:color w:val="000000"/>
          <w:kern w:val="0"/>
          <w:szCs w:val="21"/>
        </w:rPr>
        <w:t>依据《中华人民共和国证券法》（以下简称《证券法》）的有关规定，我会对赵罡内幕交易行为进行了立案调查、审理，并依法向当事人告知了</w:t>
      </w:r>
      <w:proofErr w:type="gramStart"/>
      <w:r w:rsidRPr="0043449D">
        <w:rPr>
          <w:rFonts w:ascii="宋体" w:eastAsia="宋体" w:hAnsi="宋体" w:cs="宋体" w:hint="eastAsia"/>
          <w:color w:val="000000"/>
          <w:kern w:val="0"/>
          <w:szCs w:val="21"/>
        </w:rPr>
        <w:t>作出</w:t>
      </w:r>
      <w:proofErr w:type="gramEnd"/>
      <w:r w:rsidRPr="0043449D">
        <w:rPr>
          <w:rFonts w:ascii="宋体" w:eastAsia="宋体" w:hAnsi="宋体" w:cs="宋体" w:hint="eastAsia"/>
          <w:color w:val="000000"/>
          <w:kern w:val="0"/>
          <w:szCs w:val="21"/>
        </w:rPr>
        <w:t>行政处罚的事实、理由、依据及当事人依法享有的权利。当事人提出了陈述申辩意见，未要求听证。本案现已调查、审理终结。</w:t>
      </w:r>
    </w:p>
    <w:p w:rsidR="0043449D" w:rsidRPr="0043449D" w:rsidRDefault="0043449D" w:rsidP="0043449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3449D">
        <w:rPr>
          <w:rFonts w:ascii="宋体" w:eastAsia="宋体" w:hAnsi="宋体" w:cs="宋体" w:hint="eastAsia"/>
          <w:color w:val="000000"/>
          <w:kern w:val="0"/>
          <w:szCs w:val="21"/>
        </w:rPr>
        <w:t>经查明，赵罡存在以下违法事实：</w:t>
      </w:r>
    </w:p>
    <w:p w:rsidR="0043449D" w:rsidRPr="0043449D" w:rsidRDefault="0043449D" w:rsidP="0043449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3449D">
        <w:rPr>
          <w:rFonts w:ascii="宋体" w:eastAsia="宋体" w:hAnsi="宋体" w:cs="宋体" w:hint="eastAsia"/>
          <w:color w:val="000000"/>
          <w:kern w:val="0"/>
          <w:szCs w:val="21"/>
        </w:rPr>
        <w:t>一、内幕信息的形成过程</w:t>
      </w:r>
    </w:p>
    <w:p w:rsidR="0043449D" w:rsidRPr="0043449D" w:rsidRDefault="0043449D" w:rsidP="0043449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3449D">
        <w:rPr>
          <w:rFonts w:ascii="Times New Roman" w:eastAsia="楷体" w:hAnsi="Times New Roman" w:cs="Times New Roman"/>
          <w:color w:val="000000"/>
          <w:kern w:val="0"/>
          <w:szCs w:val="21"/>
        </w:rPr>
        <w:t>2012</w:t>
      </w:r>
      <w:r w:rsidRPr="0043449D">
        <w:rPr>
          <w:rFonts w:ascii="宋体" w:eastAsia="宋体" w:hAnsi="宋体" w:cs="宋体" w:hint="eastAsia"/>
          <w:color w:val="000000"/>
          <w:kern w:val="0"/>
          <w:szCs w:val="21"/>
        </w:rPr>
        <w:t>年</w:t>
      </w:r>
      <w:r w:rsidRPr="0043449D">
        <w:rPr>
          <w:rFonts w:ascii="Times New Roman" w:eastAsia="楷体" w:hAnsi="Times New Roman" w:cs="Times New Roman"/>
          <w:color w:val="000000"/>
          <w:kern w:val="0"/>
          <w:szCs w:val="21"/>
        </w:rPr>
        <w:t>8</w:t>
      </w:r>
      <w:r w:rsidRPr="0043449D">
        <w:rPr>
          <w:rFonts w:ascii="宋体" w:eastAsia="宋体" w:hAnsi="宋体" w:cs="宋体" w:hint="eastAsia"/>
          <w:color w:val="000000"/>
          <w:kern w:val="0"/>
          <w:szCs w:val="21"/>
        </w:rPr>
        <w:t>月</w:t>
      </w:r>
      <w:r w:rsidRPr="0043449D">
        <w:rPr>
          <w:rFonts w:ascii="Times New Roman" w:eastAsia="楷体" w:hAnsi="Times New Roman" w:cs="Times New Roman"/>
          <w:color w:val="000000"/>
          <w:kern w:val="0"/>
          <w:szCs w:val="21"/>
        </w:rPr>
        <w:t>28</w:t>
      </w:r>
      <w:r w:rsidRPr="0043449D">
        <w:rPr>
          <w:rFonts w:ascii="宋体" w:eastAsia="宋体" w:hAnsi="宋体" w:cs="宋体" w:hint="eastAsia"/>
          <w:color w:val="000000"/>
          <w:kern w:val="0"/>
          <w:szCs w:val="21"/>
        </w:rPr>
        <w:t>日，中海</w:t>
      </w:r>
      <w:proofErr w:type="gramStart"/>
      <w:r w:rsidRPr="0043449D">
        <w:rPr>
          <w:rFonts w:ascii="宋体" w:eastAsia="宋体" w:hAnsi="宋体" w:cs="宋体" w:hint="eastAsia"/>
          <w:color w:val="000000"/>
          <w:kern w:val="0"/>
          <w:szCs w:val="21"/>
        </w:rPr>
        <w:t>油发布</w:t>
      </w:r>
      <w:proofErr w:type="gramEnd"/>
      <w:r w:rsidRPr="0043449D">
        <w:rPr>
          <w:rFonts w:ascii="Times New Roman" w:eastAsia="楷体" w:hAnsi="Times New Roman" w:cs="Times New Roman"/>
          <w:color w:val="000000"/>
          <w:kern w:val="0"/>
          <w:szCs w:val="21"/>
        </w:rPr>
        <w:t>2012</w:t>
      </w:r>
      <w:r w:rsidRPr="0043449D">
        <w:rPr>
          <w:rFonts w:ascii="宋体" w:eastAsia="宋体" w:hAnsi="宋体" w:cs="宋体" w:hint="eastAsia"/>
          <w:color w:val="000000"/>
          <w:kern w:val="0"/>
          <w:szCs w:val="21"/>
        </w:rPr>
        <w:t>年第二批中国海域开发区块国际招标公告，推出</w:t>
      </w:r>
      <w:r w:rsidRPr="0043449D">
        <w:rPr>
          <w:rFonts w:ascii="Times New Roman" w:eastAsia="楷体" w:hAnsi="Times New Roman" w:cs="Times New Roman"/>
          <w:color w:val="000000"/>
          <w:kern w:val="0"/>
          <w:szCs w:val="21"/>
        </w:rPr>
        <w:t>26</w:t>
      </w:r>
      <w:r w:rsidRPr="0043449D">
        <w:rPr>
          <w:rFonts w:ascii="宋体" w:eastAsia="宋体" w:hAnsi="宋体" w:cs="宋体" w:hint="eastAsia"/>
          <w:color w:val="000000"/>
          <w:kern w:val="0"/>
          <w:szCs w:val="21"/>
        </w:rPr>
        <w:t>个区块可供外国公司进行合作，其中渤海湾</w:t>
      </w:r>
      <w:r w:rsidRPr="0043449D">
        <w:rPr>
          <w:rFonts w:ascii="Times New Roman" w:eastAsia="楷体" w:hAnsi="Times New Roman" w:cs="Times New Roman"/>
          <w:color w:val="000000"/>
          <w:kern w:val="0"/>
          <w:szCs w:val="21"/>
        </w:rPr>
        <w:t>1</w:t>
      </w:r>
      <w:r w:rsidRPr="0043449D">
        <w:rPr>
          <w:rFonts w:ascii="宋体" w:eastAsia="宋体" w:hAnsi="宋体" w:cs="宋体" w:hint="eastAsia"/>
          <w:color w:val="000000"/>
          <w:kern w:val="0"/>
          <w:szCs w:val="21"/>
        </w:rPr>
        <w:t>个开放区块为</w:t>
      </w:r>
      <w:r w:rsidRPr="0043449D">
        <w:rPr>
          <w:rFonts w:ascii="Times New Roman" w:eastAsia="楷体" w:hAnsi="Times New Roman" w:cs="Times New Roman"/>
          <w:color w:val="000000"/>
          <w:kern w:val="0"/>
          <w:szCs w:val="21"/>
        </w:rPr>
        <w:t>05/31</w:t>
      </w:r>
      <w:r w:rsidRPr="0043449D">
        <w:rPr>
          <w:rFonts w:ascii="宋体" w:eastAsia="宋体" w:hAnsi="宋体" w:cs="宋体" w:hint="eastAsia"/>
          <w:color w:val="000000"/>
          <w:kern w:val="0"/>
          <w:szCs w:val="21"/>
        </w:rPr>
        <w:t>区块。</w:t>
      </w:r>
    </w:p>
    <w:p w:rsidR="0043449D" w:rsidRPr="0043449D" w:rsidRDefault="0043449D" w:rsidP="0043449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3449D">
        <w:rPr>
          <w:rFonts w:ascii="宋体" w:eastAsia="宋体" w:hAnsi="宋体" w:cs="宋体" w:hint="eastAsia"/>
          <w:color w:val="000000"/>
          <w:kern w:val="0"/>
          <w:szCs w:val="21"/>
        </w:rPr>
        <w:t>2013年</w:t>
      </w:r>
      <w:r w:rsidRPr="0043449D">
        <w:rPr>
          <w:rFonts w:ascii="Times New Roman" w:eastAsia="楷体" w:hAnsi="Times New Roman" w:cs="Times New Roman"/>
          <w:color w:val="000000"/>
          <w:kern w:val="0"/>
          <w:szCs w:val="21"/>
        </w:rPr>
        <w:t>2</w:t>
      </w:r>
      <w:r w:rsidRPr="0043449D">
        <w:rPr>
          <w:rFonts w:ascii="宋体" w:eastAsia="宋体" w:hAnsi="宋体" w:cs="宋体" w:hint="eastAsia"/>
          <w:color w:val="000000"/>
          <w:kern w:val="0"/>
          <w:szCs w:val="21"/>
        </w:rPr>
        <w:t>月</w:t>
      </w:r>
      <w:r w:rsidRPr="0043449D">
        <w:rPr>
          <w:rFonts w:ascii="Times New Roman" w:eastAsia="楷体" w:hAnsi="Times New Roman" w:cs="Times New Roman"/>
          <w:color w:val="000000"/>
          <w:kern w:val="0"/>
          <w:szCs w:val="21"/>
        </w:rPr>
        <w:t>28</w:t>
      </w:r>
      <w:r w:rsidRPr="0043449D">
        <w:rPr>
          <w:rFonts w:ascii="宋体" w:eastAsia="宋体" w:hAnsi="宋体" w:cs="宋体" w:hint="eastAsia"/>
          <w:color w:val="000000"/>
          <w:kern w:val="0"/>
          <w:szCs w:val="21"/>
        </w:rPr>
        <w:t>日，潜能恒信能源技术股份有限公司（以下简称潜能恒信）报送渤海</w:t>
      </w:r>
      <w:r w:rsidRPr="0043449D">
        <w:rPr>
          <w:rFonts w:ascii="Times New Roman" w:eastAsia="楷体" w:hAnsi="Times New Roman" w:cs="Times New Roman"/>
          <w:color w:val="000000"/>
          <w:kern w:val="0"/>
          <w:szCs w:val="21"/>
        </w:rPr>
        <w:t>05/31</w:t>
      </w:r>
      <w:r w:rsidRPr="0043449D">
        <w:rPr>
          <w:rFonts w:ascii="宋体" w:eastAsia="宋体" w:hAnsi="宋体" w:cs="宋体" w:hint="eastAsia"/>
          <w:color w:val="000000"/>
          <w:kern w:val="0"/>
          <w:szCs w:val="21"/>
        </w:rPr>
        <w:t>区块投标书等资料，以其海外全资子公司智慧石油投资有限公司（以下简称智慧石油）的名义进行投标。</w:t>
      </w:r>
      <w:r w:rsidRPr="0043449D">
        <w:rPr>
          <w:rFonts w:ascii="Times New Roman" w:eastAsia="楷体" w:hAnsi="Times New Roman" w:cs="Times New Roman"/>
          <w:color w:val="000000"/>
          <w:kern w:val="0"/>
          <w:szCs w:val="21"/>
        </w:rPr>
        <w:t>6</w:t>
      </w:r>
      <w:r w:rsidRPr="0043449D">
        <w:rPr>
          <w:rFonts w:ascii="宋体" w:eastAsia="宋体" w:hAnsi="宋体" w:cs="宋体" w:hint="eastAsia"/>
          <w:color w:val="000000"/>
          <w:kern w:val="0"/>
          <w:szCs w:val="21"/>
        </w:rPr>
        <w:t>月</w:t>
      </w:r>
      <w:r w:rsidRPr="0043449D">
        <w:rPr>
          <w:rFonts w:ascii="Times New Roman" w:eastAsia="楷体" w:hAnsi="Times New Roman" w:cs="Times New Roman"/>
          <w:color w:val="000000"/>
          <w:kern w:val="0"/>
          <w:szCs w:val="21"/>
        </w:rPr>
        <w:t>28</w:t>
      </w:r>
      <w:r w:rsidRPr="0043449D">
        <w:rPr>
          <w:rFonts w:ascii="宋体" w:eastAsia="宋体" w:hAnsi="宋体" w:cs="宋体" w:hint="eastAsia"/>
          <w:color w:val="000000"/>
          <w:kern w:val="0"/>
          <w:szCs w:val="21"/>
        </w:rPr>
        <w:t>日，智慧石油收到中海油书面通知，双方可以进行合同谈判。</w:t>
      </w:r>
    </w:p>
    <w:p w:rsidR="0043449D" w:rsidRPr="0043449D" w:rsidRDefault="0043449D" w:rsidP="0043449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3449D">
        <w:rPr>
          <w:rFonts w:ascii="Times New Roman" w:eastAsia="楷体" w:hAnsi="Times New Roman" w:cs="Times New Roman"/>
          <w:color w:val="000000"/>
          <w:kern w:val="0"/>
          <w:szCs w:val="21"/>
        </w:rPr>
        <w:t>7</w:t>
      </w:r>
      <w:r w:rsidRPr="0043449D">
        <w:rPr>
          <w:rFonts w:ascii="宋体" w:eastAsia="宋体" w:hAnsi="宋体" w:cs="宋体" w:hint="eastAsia"/>
          <w:color w:val="000000"/>
          <w:kern w:val="0"/>
          <w:szCs w:val="21"/>
        </w:rPr>
        <w:t>月</w:t>
      </w:r>
      <w:r w:rsidRPr="0043449D">
        <w:rPr>
          <w:rFonts w:ascii="Times New Roman" w:eastAsia="楷体" w:hAnsi="Times New Roman" w:cs="Times New Roman"/>
          <w:color w:val="000000"/>
          <w:kern w:val="0"/>
          <w:szCs w:val="21"/>
        </w:rPr>
        <w:t>23</w:t>
      </w:r>
      <w:r w:rsidRPr="0043449D">
        <w:rPr>
          <w:rFonts w:ascii="宋体" w:eastAsia="宋体" w:hAnsi="宋体" w:cs="宋体" w:hint="eastAsia"/>
          <w:color w:val="000000"/>
          <w:kern w:val="0"/>
          <w:szCs w:val="21"/>
        </w:rPr>
        <w:t>日、</w:t>
      </w:r>
      <w:r w:rsidRPr="0043449D">
        <w:rPr>
          <w:rFonts w:ascii="Times New Roman" w:eastAsia="宋体" w:hAnsi="Times New Roman" w:cs="Times New Roman" w:hint="eastAsia"/>
          <w:color w:val="000000"/>
          <w:kern w:val="0"/>
          <w:szCs w:val="21"/>
        </w:rPr>
        <w:t>8</w:t>
      </w:r>
      <w:r w:rsidRPr="0043449D">
        <w:rPr>
          <w:rFonts w:ascii="宋体" w:eastAsia="宋体" w:hAnsi="宋体" w:cs="宋体" w:hint="eastAsia"/>
          <w:color w:val="000000"/>
          <w:kern w:val="0"/>
          <w:szCs w:val="21"/>
        </w:rPr>
        <w:t>月</w:t>
      </w:r>
      <w:r w:rsidRPr="0043449D">
        <w:rPr>
          <w:rFonts w:ascii="Times New Roman" w:eastAsia="宋体" w:hAnsi="Times New Roman" w:cs="Times New Roman" w:hint="eastAsia"/>
          <w:color w:val="000000"/>
          <w:kern w:val="0"/>
          <w:szCs w:val="21"/>
        </w:rPr>
        <w:t>22</w:t>
      </w:r>
      <w:r w:rsidRPr="0043449D">
        <w:rPr>
          <w:rFonts w:ascii="宋体" w:eastAsia="宋体" w:hAnsi="宋体" w:cs="宋体" w:hint="eastAsia"/>
          <w:color w:val="000000"/>
          <w:kern w:val="0"/>
          <w:szCs w:val="21"/>
        </w:rPr>
        <w:t>日，潜能恒信董事长周某某等与中海</w:t>
      </w:r>
      <w:proofErr w:type="gramStart"/>
      <w:r w:rsidRPr="0043449D">
        <w:rPr>
          <w:rFonts w:ascii="宋体" w:eastAsia="宋体" w:hAnsi="宋体" w:cs="宋体" w:hint="eastAsia"/>
          <w:color w:val="000000"/>
          <w:kern w:val="0"/>
          <w:szCs w:val="21"/>
        </w:rPr>
        <w:t>油法律</w:t>
      </w:r>
      <w:proofErr w:type="gramEnd"/>
      <w:r w:rsidRPr="0043449D">
        <w:rPr>
          <w:rFonts w:ascii="宋体" w:eastAsia="宋体" w:hAnsi="宋体" w:cs="宋体" w:hint="eastAsia"/>
          <w:color w:val="000000"/>
          <w:kern w:val="0"/>
          <w:szCs w:val="21"/>
        </w:rPr>
        <w:t>部郭某某、田某、高某某等先后进行两次合同谈判，双方达成了合作共识，初步定于</w:t>
      </w:r>
      <w:r w:rsidRPr="0043449D">
        <w:rPr>
          <w:rFonts w:ascii="Times New Roman" w:eastAsia="宋体" w:hAnsi="Times New Roman" w:cs="Times New Roman" w:hint="eastAsia"/>
          <w:color w:val="000000"/>
          <w:kern w:val="0"/>
          <w:szCs w:val="21"/>
        </w:rPr>
        <w:t>9</w:t>
      </w:r>
      <w:r w:rsidRPr="0043449D">
        <w:rPr>
          <w:rFonts w:ascii="宋体" w:eastAsia="宋体" w:hAnsi="宋体" w:cs="宋体" w:hint="eastAsia"/>
          <w:color w:val="000000"/>
          <w:kern w:val="0"/>
          <w:szCs w:val="21"/>
        </w:rPr>
        <w:t>月</w:t>
      </w:r>
      <w:r w:rsidRPr="0043449D">
        <w:rPr>
          <w:rFonts w:ascii="Times New Roman" w:eastAsia="宋体" w:hAnsi="Times New Roman" w:cs="Times New Roman" w:hint="eastAsia"/>
          <w:color w:val="000000"/>
          <w:kern w:val="0"/>
          <w:szCs w:val="21"/>
        </w:rPr>
        <w:t>16</w:t>
      </w:r>
      <w:r w:rsidRPr="0043449D">
        <w:rPr>
          <w:rFonts w:ascii="宋体" w:eastAsia="宋体" w:hAnsi="宋体" w:cs="宋体" w:hint="eastAsia"/>
          <w:color w:val="000000"/>
          <w:kern w:val="0"/>
          <w:szCs w:val="21"/>
        </w:rPr>
        <w:t>日举行合同签字仪式。</w:t>
      </w:r>
    </w:p>
    <w:p w:rsidR="0043449D" w:rsidRPr="0043449D" w:rsidRDefault="0043449D" w:rsidP="0043449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3449D">
        <w:rPr>
          <w:rFonts w:ascii="宋体" w:eastAsia="宋体" w:hAnsi="宋体" w:cs="宋体" w:hint="eastAsia"/>
          <w:color w:val="000000"/>
          <w:kern w:val="0"/>
          <w:szCs w:val="21"/>
        </w:rPr>
        <w:t>9月</w:t>
      </w:r>
      <w:r w:rsidRPr="0043449D">
        <w:rPr>
          <w:rFonts w:ascii="Times New Roman" w:eastAsia="宋体" w:hAnsi="Times New Roman" w:cs="Times New Roman" w:hint="eastAsia"/>
          <w:color w:val="000000"/>
          <w:kern w:val="0"/>
          <w:szCs w:val="21"/>
        </w:rPr>
        <w:t>2</w:t>
      </w:r>
      <w:r w:rsidRPr="0043449D">
        <w:rPr>
          <w:rFonts w:ascii="宋体" w:eastAsia="宋体" w:hAnsi="宋体" w:cs="宋体" w:hint="eastAsia"/>
          <w:color w:val="000000"/>
          <w:kern w:val="0"/>
          <w:szCs w:val="21"/>
        </w:rPr>
        <w:t>日上午</w:t>
      </w:r>
      <w:r w:rsidRPr="0043449D">
        <w:rPr>
          <w:rFonts w:ascii="Times New Roman" w:eastAsia="宋体" w:hAnsi="Times New Roman" w:cs="Times New Roman" w:hint="eastAsia"/>
          <w:color w:val="000000"/>
          <w:kern w:val="0"/>
          <w:szCs w:val="21"/>
        </w:rPr>
        <w:t>10:23</w:t>
      </w:r>
      <w:r w:rsidRPr="0043449D">
        <w:rPr>
          <w:rFonts w:ascii="宋体" w:eastAsia="宋体" w:hAnsi="宋体" w:cs="宋体" w:hint="eastAsia"/>
          <w:color w:val="000000"/>
          <w:kern w:val="0"/>
          <w:szCs w:val="21"/>
        </w:rPr>
        <w:t>，智慧石油法律顾问何某发邮件给高某某，</w:t>
      </w:r>
      <w:proofErr w:type="gramStart"/>
      <w:r w:rsidRPr="0043449D">
        <w:rPr>
          <w:rFonts w:ascii="宋体" w:eastAsia="宋体" w:hAnsi="宋体" w:cs="宋体" w:hint="eastAsia"/>
          <w:color w:val="000000"/>
          <w:kern w:val="0"/>
          <w:szCs w:val="21"/>
        </w:rPr>
        <w:t>称同意</w:t>
      </w:r>
      <w:proofErr w:type="gramEnd"/>
      <w:r w:rsidRPr="0043449D">
        <w:rPr>
          <w:rFonts w:ascii="宋体" w:eastAsia="宋体" w:hAnsi="宋体" w:cs="宋体" w:hint="eastAsia"/>
          <w:color w:val="000000"/>
          <w:kern w:val="0"/>
          <w:szCs w:val="21"/>
        </w:rPr>
        <w:t>合同文本所有修改意见。</w:t>
      </w:r>
      <w:r w:rsidRPr="0043449D">
        <w:rPr>
          <w:rFonts w:ascii="Times New Roman" w:eastAsia="宋体" w:hAnsi="Times New Roman" w:cs="Times New Roman" w:hint="eastAsia"/>
          <w:color w:val="000000"/>
          <w:kern w:val="0"/>
          <w:szCs w:val="21"/>
        </w:rPr>
        <w:t>10:46</w:t>
      </w:r>
      <w:r w:rsidRPr="0043449D">
        <w:rPr>
          <w:rFonts w:ascii="宋体" w:eastAsia="宋体" w:hAnsi="宋体" w:cs="宋体" w:hint="eastAsia"/>
          <w:color w:val="000000"/>
          <w:kern w:val="0"/>
          <w:szCs w:val="21"/>
        </w:rPr>
        <w:t>，高某某发邮件给田某和郭某某称智慧石油已经同意合同文本的修改意见，并附中文版最终稿。</w:t>
      </w:r>
      <w:r w:rsidRPr="0043449D">
        <w:rPr>
          <w:rFonts w:ascii="Times New Roman" w:eastAsia="宋体" w:hAnsi="Times New Roman" w:cs="Times New Roman" w:hint="eastAsia"/>
          <w:color w:val="000000"/>
          <w:kern w:val="0"/>
          <w:szCs w:val="21"/>
        </w:rPr>
        <w:t>11:22</w:t>
      </w:r>
      <w:r w:rsidRPr="0043449D">
        <w:rPr>
          <w:rFonts w:ascii="宋体" w:eastAsia="宋体" w:hAnsi="宋体" w:cs="宋体" w:hint="eastAsia"/>
          <w:color w:val="000000"/>
          <w:kern w:val="0"/>
          <w:szCs w:val="21"/>
        </w:rPr>
        <w:t>，田某回复邮件表示同意。</w:t>
      </w:r>
      <w:r w:rsidRPr="0043449D">
        <w:rPr>
          <w:rFonts w:ascii="Times New Roman" w:eastAsia="宋体" w:hAnsi="Times New Roman" w:cs="Times New Roman" w:hint="eastAsia"/>
          <w:color w:val="000000"/>
          <w:kern w:val="0"/>
          <w:szCs w:val="21"/>
        </w:rPr>
        <w:t>16:23</w:t>
      </w:r>
      <w:r w:rsidRPr="0043449D">
        <w:rPr>
          <w:rFonts w:ascii="宋体" w:eastAsia="宋体" w:hAnsi="宋体" w:cs="宋体" w:hint="eastAsia"/>
          <w:color w:val="000000"/>
          <w:kern w:val="0"/>
          <w:szCs w:val="21"/>
        </w:rPr>
        <w:t>，高某某发邮件给田某和郭某某，附件为中文版合同和《关于签订〈中国渤海</w:t>
      </w:r>
      <w:r w:rsidRPr="0043449D">
        <w:rPr>
          <w:rFonts w:ascii="Times New Roman" w:eastAsia="宋体" w:hAnsi="Times New Roman" w:cs="Times New Roman" w:hint="eastAsia"/>
          <w:color w:val="000000"/>
          <w:kern w:val="0"/>
          <w:szCs w:val="21"/>
        </w:rPr>
        <w:t>05/31</w:t>
      </w:r>
      <w:r w:rsidRPr="0043449D">
        <w:rPr>
          <w:rFonts w:ascii="宋体" w:eastAsia="宋体" w:hAnsi="宋体" w:cs="宋体" w:hint="eastAsia"/>
          <w:color w:val="000000"/>
          <w:kern w:val="0"/>
          <w:szCs w:val="21"/>
        </w:rPr>
        <w:t>合同区石油合同〉的请示》。</w:t>
      </w:r>
    </w:p>
    <w:p w:rsidR="0043449D" w:rsidRPr="0043449D" w:rsidRDefault="0043449D" w:rsidP="0043449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3449D">
        <w:rPr>
          <w:rFonts w:ascii="宋体" w:eastAsia="宋体" w:hAnsi="宋体" w:cs="宋体" w:hint="eastAsia"/>
          <w:color w:val="000000"/>
          <w:kern w:val="0"/>
          <w:szCs w:val="21"/>
        </w:rPr>
        <w:t>9月</w:t>
      </w:r>
      <w:r w:rsidRPr="0043449D">
        <w:rPr>
          <w:rFonts w:ascii="Times New Roman" w:eastAsia="宋体" w:hAnsi="Times New Roman" w:cs="Times New Roman" w:hint="eastAsia"/>
          <w:color w:val="000000"/>
          <w:kern w:val="0"/>
          <w:szCs w:val="21"/>
        </w:rPr>
        <w:t>3</w:t>
      </w:r>
      <w:r w:rsidRPr="0043449D">
        <w:rPr>
          <w:rFonts w:ascii="宋体" w:eastAsia="宋体" w:hAnsi="宋体" w:cs="宋体" w:hint="eastAsia"/>
          <w:color w:val="000000"/>
          <w:kern w:val="0"/>
          <w:szCs w:val="21"/>
        </w:rPr>
        <w:t>日，田某、高某某又对《关于签订〈中国渤海</w:t>
      </w:r>
      <w:r w:rsidRPr="0043449D">
        <w:rPr>
          <w:rFonts w:ascii="Times New Roman" w:eastAsia="宋体" w:hAnsi="Times New Roman" w:cs="Times New Roman" w:hint="eastAsia"/>
          <w:color w:val="000000"/>
          <w:kern w:val="0"/>
          <w:szCs w:val="21"/>
        </w:rPr>
        <w:t>05/31</w:t>
      </w:r>
      <w:r w:rsidRPr="0043449D">
        <w:rPr>
          <w:rFonts w:ascii="宋体" w:eastAsia="宋体" w:hAnsi="宋体" w:cs="宋体" w:hint="eastAsia"/>
          <w:color w:val="000000"/>
          <w:kern w:val="0"/>
          <w:szCs w:val="21"/>
        </w:rPr>
        <w:t>合同区石油合同〉的请示》内容进行修改后报郭某某；</w:t>
      </w:r>
      <w:r w:rsidRPr="0043449D">
        <w:rPr>
          <w:rFonts w:ascii="Times New Roman" w:eastAsia="宋体" w:hAnsi="Times New Roman" w:cs="Times New Roman" w:hint="eastAsia"/>
          <w:color w:val="000000"/>
          <w:kern w:val="0"/>
          <w:szCs w:val="21"/>
        </w:rPr>
        <w:t>9</w:t>
      </w:r>
      <w:r w:rsidRPr="0043449D">
        <w:rPr>
          <w:rFonts w:ascii="宋体" w:eastAsia="宋体" w:hAnsi="宋体" w:cs="宋体" w:hint="eastAsia"/>
          <w:color w:val="000000"/>
          <w:kern w:val="0"/>
          <w:szCs w:val="21"/>
        </w:rPr>
        <w:t>月</w:t>
      </w:r>
      <w:r w:rsidRPr="0043449D">
        <w:rPr>
          <w:rFonts w:ascii="Times New Roman" w:eastAsia="宋体" w:hAnsi="Times New Roman" w:cs="Times New Roman" w:hint="eastAsia"/>
          <w:color w:val="000000"/>
          <w:kern w:val="0"/>
          <w:szCs w:val="21"/>
        </w:rPr>
        <w:t>4</w:t>
      </w:r>
      <w:r w:rsidRPr="0043449D">
        <w:rPr>
          <w:rFonts w:ascii="宋体" w:eastAsia="宋体" w:hAnsi="宋体" w:cs="宋体" w:hint="eastAsia"/>
          <w:color w:val="000000"/>
          <w:kern w:val="0"/>
          <w:szCs w:val="21"/>
        </w:rPr>
        <w:t>日报法律部总经理徐某某，徐某某表示同意；</w:t>
      </w:r>
      <w:r w:rsidRPr="0043449D">
        <w:rPr>
          <w:rFonts w:ascii="Times New Roman" w:eastAsia="宋体" w:hAnsi="Times New Roman" w:cs="Times New Roman" w:hint="eastAsia"/>
          <w:color w:val="000000"/>
          <w:kern w:val="0"/>
          <w:szCs w:val="21"/>
        </w:rPr>
        <w:t>9</w:t>
      </w:r>
      <w:r w:rsidRPr="0043449D">
        <w:rPr>
          <w:rFonts w:ascii="宋体" w:eastAsia="宋体" w:hAnsi="宋体" w:cs="宋体" w:hint="eastAsia"/>
          <w:color w:val="000000"/>
          <w:kern w:val="0"/>
          <w:szCs w:val="21"/>
        </w:rPr>
        <w:t>月</w:t>
      </w:r>
      <w:r w:rsidRPr="0043449D">
        <w:rPr>
          <w:rFonts w:ascii="Times New Roman" w:eastAsia="宋体" w:hAnsi="Times New Roman" w:cs="Times New Roman" w:hint="eastAsia"/>
          <w:color w:val="000000"/>
          <w:kern w:val="0"/>
          <w:szCs w:val="21"/>
        </w:rPr>
        <w:t>9</w:t>
      </w:r>
      <w:r w:rsidRPr="0043449D">
        <w:rPr>
          <w:rFonts w:ascii="宋体" w:eastAsia="宋体" w:hAnsi="宋体" w:cs="宋体" w:hint="eastAsia"/>
          <w:color w:val="000000"/>
          <w:kern w:val="0"/>
          <w:szCs w:val="21"/>
        </w:rPr>
        <w:t>日上报中海油对外合作委员会；</w:t>
      </w:r>
      <w:r w:rsidRPr="0043449D">
        <w:rPr>
          <w:rFonts w:ascii="Times New Roman" w:eastAsia="宋体" w:hAnsi="Times New Roman" w:cs="Times New Roman" w:hint="eastAsia"/>
          <w:color w:val="000000"/>
          <w:kern w:val="0"/>
          <w:szCs w:val="21"/>
        </w:rPr>
        <w:t>9</w:t>
      </w:r>
      <w:r w:rsidRPr="0043449D">
        <w:rPr>
          <w:rFonts w:ascii="宋体" w:eastAsia="宋体" w:hAnsi="宋体" w:cs="宋体" w:hint="eastAsia"/>
          <w:color w:val="000000"/>
          <w:kern w:val="0"/>
          <w:szCs w:val="21"/>
        </w:rPr>
        <w:t>月</w:t>
      </w:r>
      <w:r w:rsidRPr="0043449D">
        <w:rPr>
          <w:rFonts w:ascii="Times New Roman" w:eastAsia="宋体" w:hAnsi="Times New Roman" w:cs="Times New Roman" w:hint="eastAsia"/>
          <w:color w:val="000000"/>
          <w:kern w:val="0"/>
          <w:szCs w:val="21"/>
        </w:rPr>
        <w:t>12</w:t>
      </w:r>
      <w:r w:rsidRPr="0043449D">
        <w:rPr>
          <w:rFonts w:ascii="宋体" w:eastAsia="宋体" w:hAnsi="宋体" w:cs="宋体" w:hint="eastAsia"/>
          <w:color w:val="000000"/>
          <w:kern w:val="0"/>
          <w:szCs w:val="21"/>
        </w:rPr>
        <w:t>日对外合作委员会的所有成员会签完毕。</w:t>
      </w:r>
    </w:p>
    <w:p w:rsidR="0043449D" w:rsidRPr="0043449D" w:rsidRDefault="0043449D" w:rsidP="0043449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3449D">
        <w:rPr>
          <w:rFonts w:ascii="Times New Roman" w:eastAsia="楷体" w:hAnsi="Times New Roman" w:cs="Times New Roman"/>
          <w:color w:val="000000"/>
          <w:kern w:val="0"/>
          <w:szCs w:val="21"/>
        </w:rPr>
        <w:t>9</w:t>
      </w:r>
      <w:r w:rsidRPr="0043449D">
        <w:rPr>
          <w:rFonts w:ascii="宋体" w:eastAsia="宋体" w:hAnsi="宋体" w:cs="宋体" w:hint="eastAsia"/>
          <w:color w:val="000000"/>
          <w:kern w:val="0"/>
          <w:szCs w:val="21"/>
        </w:rPr>
        <w:t>月</w:t>
      </w:r>
      <w:r w:rsidRPr="0043449D">
        <w:rPr>
          <w:rFonts w:ascii="Times New Roman" w:eastAsia="楷体" w:hAnsi="Times New Roman" w:cs="Times New Roman"/>
          <w:color w:val="000000"/>
          <w:kern w:val="0"/>
          <w:szCs w:val="21"/>
        </w:rPr>
        <w:t>6</w:t>
      </w:r>
      <w:r w:rsidRPr="0043449D">
        <w:rPr>
          <w:rFonts w:ascii="宋体" w:eastAsia="宋体" w:hAnsi="宋体" w:cs="宋体" w:hint="eastAsia"/>
          <w:color w:val="000000"/>
          <w:kern w:val="0"/>
          <w:szCs w:val="21"/>
        </w:rPr>
        <w:t>日，潜能恒信向深圳证券交易所申请股票停牌。</w:t>
      </w:r>
    </w:p>
    <w:p w:rsidR="0043449D" w:rsidRPr="0043449D" w:rsidRDefault="0043449D" w:rsidP="0043449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3449D">
        <w:rPr>
          <w:rFonts w:ascii="Times New Roman" w:eastAsia="楷体" w:hAnsi="Times New Roman" w:cs="Times New Roman"/>
          <w:color w:val="000000"/>
          <w:kern w:val="0"/>
          <w:szCs w:val="21"/>
        </w:rPr>
        <w:lastRenderedPageBreak/>
        <w:t>9</w:t>
      </w:r>
      <w:r w:rsidRPr="0043449D">
        <w:rPr>
          <w:rFonts w:ascii="宋体" w:eastAsia="宋体" w:hAnsi="宋体" w:cs="宋体" w:hint="eastAsia"/>
          <w:color w:val="000000"/>
          <w:kern w:val="0"/>
          <w:szCs w:val="21"/>
        </w:rPr>
        <w:t>月</w:t>
      </w:r>
      <w:r w:rsidRPr="0043449D">
        <w:rPr>
          <w:rFonts w:ascii="Times New Roman" w:eastAsia="楷体" w:hAnsi="Times New Roman" w:cs="Times New Roman"/>
          <w:color w:val="000000"/>
          <w:kern w:val="0"/>
          <w:szCs w:val="21"/>
        </w:rPr>
        <w:t>9</w:t>
      </w:r>
      <w:r w:rsidRPr="0043449D">
        <w:rPr>
          <w:rFonts w:ascii="宋体" w:eastAsia="宋体" w:hAnsi="宋体" w:cs="宋体" w:hint="eastAsia"/>
          <w:color w:val="000000"/>
          <w:kern w:val="0"/>
          <w:szCs w:val="21"/>
        </w:rPr>
        <w:t>日，潜能恒信披露重大事项停牌公告，股票停牌。</w:t>
      </w:r>
    </w:p>
    <w:p w:rsidR="0043449D" w:rsidRPr="0043449D" w:rsidRDefault="0043449D" w:rsidP="0043449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3449D">
        <w:rPr>
          <w:rFonts w:ascii="Times New Roman" w:eastAsia="楷体" w:hAnsi="Times New Roman" w:cs="Times New Roman"/>
          <w:color w:val="000000"/>
          <w:kern w:val="0"/>
          <w:szCs w:val="21"/>
        </w:rPr>
        <w:t>9</w:t>
      </w:r>
      <w:r w:rsidRPr="0043449D">
        <w:rPr>
          <w:rFonts w:ascii="宋体" w:eastAsia="宋体" w:hAnsi="宋体" w:cs="宋体" w:hint="eastAsia"/>
          <w:color w:val="000000"/>
          <w:kern w:val="0"/>
          <w:szCs w:val="21"/>
        </w:rPr>
        <w:t>月</w:t>
      </w:r>
      <w:r w:rsidRPr="0043449D">
        <w:rPr>
          <w:rFonts w:ascii="Times New Roman" w:eastAsia="楷体" w:hAnsi="Times New Roman" w:cs="Times New Roman"/>
          <w:color w:val="000000"/>
          <w:kern w:val="0"/>
          <w:szCs w:val="21"/>
        </w:rPr>
        <w:t>16</w:t>
      </w:r>
      <w:r w:rsidRPr="0043449D">
        <w:rPr>
          <w:rFonts w:ascii="宋体" w:eastAsia="宋体" w:hAnsi="宋体" w:cs="宋体" w:hint="eastAsia"/>
          <w:color w:val="000000"/>
          <w:kern w:val="0"/>
          <w:szCs w:val="21"/>
        </w:rPr>
        <w:t>日上午，潜能恒信召开二届十次董事会通过了上述重大合同事项，下午智慧石油与中海</w:t>
      </w:r>
      <w:proofErr w:type="gramStart"/>
      <w:r w:rsidRPr="0043449D">
        <w:rPr>
          <w:rFonts w:ascii="宋体" w:eastAsia="宋体" w:hAnsi="宋体" w:cs="宋体" w:hint="eastAsia"/>
          <w:color w:val="000000"/>
          <w:kern w:val="0"/>
          <w:szCs w:val="21"/>
        </w:rPr>
        <w:t>油举行</w:t>
      </w:r>
      <w:proofErr w:type="gramEnd"/>
      <w:r w:rsidRPr="0043449D">
        <w:rPr>
          <w:rFonts w:ascii="宋体" w:eastAsia="宋体" w:hAnsi="宋体" w:cs="宋体" w:hint="eastAsia"/>
          <w:color w:val="000000"/>
          <w:kern w:val="0"/>
          <w:szCs w:val="21"/>
        </w:rPr>
        <w:t>了签约仪式。</w:t>
      </w:r>
    </w:p>
    <w:p w:rsidR="0043449D" w:rsidRPr="0043449D" w:rsidRDefault="0043449D" w:rsidP="0043449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3449D">
        <w:rPr>
          <w:rFonts w:ascii="Times New Roman" w:eastAsia="楷体" w:hAnsi="Times New Roman" w:cs="Times New Roman"/>
          <w:color w:val="000000"/>
          <w:kern w:val="0"/>
          <w:szCs w:val="21"/>
        </w:rPr>
        <w:t>9</w:t>
      </w:r>
      <w:r w:rsidRPr="0043449D">
        <w:rPr>
          <w:rFonts w:ascii="宋体" w:eastAsia="宋体" w:hAnsi="宋体" w:cs="宋体" w:hint="eastAsia"/>
          <w:color w:val="000000"/>
          <w:kern w:val="0"/>
          <w:szCs w:val="21"/>
        </w:rPr>
        <w:t>月</w:t>
      </w:r>
      <w:r w:rsidRPr="0043449D">
        <w:rPr>
          <w:rFonts w:ascii="Times New Roman" w:eastAsia="楷体" w:hAnsi="Times New Roman" w:cs="Times New Roman"/>
          <w:color w:val="000000"/>
          <w:kern w:val="0"/>
          <w:szCs w:val="21"/>
        </w:rPr>
        <w:t>17</w:t>
      </w:r>
      <w:r w:rsidRPr="0043449D">
        <w:rPr>
          <w:rFonts w:ascii="宋体" w:eastAsia="宋体" w:hAnsi="宋体" w:cs="宋体" w:hint="eastAsia"/>
          <w:color w:val="000000"/>
          <w:kern w:val="0"/>
          <w:szCs w:val="21"/>
        </w:rPr>
        <w:t>日，潜能恒</w:t>
      </w:r>
      <w:proofErr w:type="gramStart"/>
      <w:r w:rsidRPr="0043449D">
        <w:rPr>
          <w:rFonts w:ascii="宋体" w:eastAsia="宋体" w:hAnsi="宋体" w:cs="宋体" w:hint="eastAsia"/>
          <w:color w:val="000000"/>
          <w:kern w:val="0"/>
          <w:szCs w:val="21"/>
        </w:rPr>
        <w:t>信对外</w:t>
      </w:r>
      <w:proofErr w:type="gramEnd"/>
      <w:r w:rsidRPr="0043449D">
        <w:rPr>
          <w:rFonts w:ascii="宋体" w:eastAsia="宋体" w:hAnsi="宋体" w:cs="宋体" w:hint="eastAsia"/>
          <w:color w:val="000000"/>
          <w:kern w:val="0"/>
          <w:szCs w:val="21"/>
        </w:rPr>
        <w:t>披露了董事会决议公告、重大合同公告、核查意见及法律意见书等，当天公司股票复牌。</w:t>
      </w:r>
    </w:p>
    <w:p w:rsidR="0043449D" w:rsidRPr="0043449D" w:rsidRDefault="0043449D" w:rsidP="0043449D">
      <w:pPr>
        <w:widowControl/>
        <w:shd w:val="clear" w:color="auto" w:fill="FFFFFF"/>
        <w:spacing w:line="360" w:lineRule="atLeast"/>
        <w:ind w:firstLine="412"/>
        <w:jc w:val="left"/>
        <w:rPr>
          <w:rFonts w:ascii="楷体" w:eastAsia="楷体" w:hAnsi="楷体" w:cs="宋体" w:hint="eastAsia"/>
          <w:color w:val="000000"/>
          <w:kern w:val="0"/>
          <w:sz w:val="24"/>
          <w:szCs w:val="24"/>
        </w:rPr>
      </w:pPr>
      <w:r w:rsidRPr="0043449D">
        <w:rPr>
          <w:rFonts w:ascii="宋体" w:eastAsia="宋体" w:hAnsi="宋体" w:cs="宋体" w:hint="eastAsia"/>
          <w:color w:val="000000"/>
          <w:kern w:val="0"/>
          <w:szCs w:val="21"/>
        </w:rPr>
        <w:t>潜能恒</w:t>
      </w:r>
      <w:proofErr w:type="gramStart"/>
      <w:r w:rsidRPr="0043449D">
        <w:rPr>
          <w:rFonts w:ascii="宋体" w:eastAsia="宋体" w:hAnsi="宋体" w:cs="宋体" w:hint="eastAsia"/>
          <w:color w:val="000000"/>
          <w:kern w:val="0"/>
          <w:szCs w:val="21"/>
        </w:rPr>
        <w:t>信海外</w:t>
      </w:r>
      <w:proofErr w:type="gramEnd"/>
      <w:r w:rsidRPr="0043449D">
        <w:rPr>
          <w:rFonts w:ascii="宋体" w:eastAsia="宋体" w:hAnsi="宋体" w:cs="宋体" w:hint="eastAsia"/>
          <w:color w:val="000000"/>
          <w:kern w:val="0"/>
          <w:szCs w:val="21"/>
        </w:rPr>
        <w:t>全资子公司智慧石油与中海</w:t>
      </w:r>
      <w:proofErr w:type="gramStart"/>
      <w:r w:rsidRPr="0043449D">
        <w:rPr>
          <w:rFonts w:ascii="宋体" w:eastAsia="宋体" w:hAnsi="宋体" w:cs="宋体" w:hint="eastAsia"/>
          <w:color w:val="000000"/>
          <w:kern w:val="0"/>
          <w:szCs w:val="21"/>
        </w:rPr>
        <w:t>油签订</w:t>
      </w:r>
      <w:proofErr w:type="gramEnd"/>
      <w:r w:rsidRPr="0043449D">
        <w:rPr>
          <w:rFonts w:ascii="宋体" w:eastAsia="宋体" w:hAnsi="宋体" w:cs="宋体" w:hint="eastAsia"/>
          <w:color w:val="000000"/>
          <w:kern w:val="0"/>
          <w:szCs w:val="21"/>
        </w:rPr>
        <w:t>《中国渤海</w:t>
      </w:r>
      <w:r w:rsidRPr="0043449D">
        <w:rPr>
          <w:rFonts w:ascii="Times New Roman" w:eastAsia="宋体" w:hAnsi="Times New Roman" w:cs="Times New Roman" w:hint="eastAsia"/>
          <w:color w:val="000000"/>
          <w:kern w:val="0"/>
          <w:szCs w:val="21"/>
        </w:rPr>
        <w:t>05/31</w:t>
      </w:r>
      <w:r w:rsidRPr="0043449D">
        <w:rPr>
          <w:rFonts w:ascii="宋体" w:eastAsia="宋体" w:hAnsi="宋体" w:cs="宋体" w:hint="eastAsia"/>
          <w:color w:val="000000"/>
          <w:kern w:val="0"/>
          <w:szCs w:val="21"/>
        </w:rPr>
        <w:t>合同区石油合同》属于可能对公司的资产、负债、权益和经营成果产生重要影响的重大事件，依照《证券法》第六十七条第一款、第二款第（三）项、第七十五条第一款、第二款第（一）项的规定构成内幕信息</w:t>
      </w:r>
      <w:r w:rsidRPr="0043449D">
        <w:rPr>
          <w:rFonts w:ascii="Times New Roman" w:eastAsia="宋体" w:hAnsi="Times New Roman" w:cs="Times New Roman" w:hint="eastAsia"/>
          <w:color w:val="000000"/>
          <w:kern w:val="0"/>
          <w:szCs w:val="21"/>
        </w:rPr>
        <w:t>,</w:t>
      </w:r>
      <w:r w:rsidRPr="0043449D">
        <w:rPr>
          <w:rFonts w:ascii="宋体" w:eastAsia="宋体" w:hAnsi="宋体" w:cs="宋体" w:hint="eastAsia"/>
          <w:color w:val="000000"/>
          <w:kern w:val="0"/>
          <w:szCs w:val="21"/>
        </w:rPr>
        <w:t>中海</w:t>
      </w:r>
      <w:proofErr w:type="gramStart"/>
      <w:r w:rsidRPr="0043449D">
        <w:rPr>
          <w:rFonts w:ascii="宋体" w:eastAsia="宋体" w:hAnsi="宋体" w:cs="宋体" w:hint="eastAsia"/>
          <w:color w:val="000000"/>
          <w:kern w:val="0"/>
          <w:szCs w:val="21"/>
        </w:rPr>
        <w:t>油法律</w:t>
      </w:r>
      <w:proofErr w:type="gramEnd"/>
      <w:r w:rsidRPr="0043449D">
        <w:rPr>
          <w:rFonts w:ascii="宋体" w:eastAsia="宋体" w:hAnsi="宋体" w:cs="宋体" w:hint="eastAsia"/>
          <w:color w:val="000000"/>
          <w:kern w:val="0"/>
          <w:szCs w:val="21"/>
        </w:rPr>
        <w:t>部郭某某、田某、高某某等为内幕信息知情人。</w:t>
      </w:r>
    </w:p>
    <w:p w:rsidR="0043449D" w:rsidRPr="0043449D" w:rsidRDefault="0043449D" w:rsidP="0043449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3449D">
        <w:rPr>
          <w:rFonts w:ascii="宋体" w:eastAsia="宋体" w:hAnsi="宋体" w:cs="宋体" w:hint="eastAsia"/>
          <w:color w:val="000000"/>
          <w:kern w:val="0"/>
          <w:szCs w:val="21"/>
        </w:rPr>
        <w:t>二、赵罡构成内幕交易行为</w:t>
      </w:r>
    </w:p>
    <w:p w:rsidR="0043449D" w:rsidRPr="0043449D" w:rsidRDefault="0043449D" w:rsidP="0043449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3449D">
        <w:rPr>
          <w:rFonts w:ascii="宋体" w:eastAsia="宋体" w:hAnsi="宋体" w:cs="宋体" w:hint="eastAsia"/>
          <w:color w:val="000000"/>
          <w:kern w:val="0"/>
          <w:szCs w:val="21"/>
        </w:rPr>
        <w:t>“赵罡”账户于</w:t>
      </w:r>
      <w:r w:rsidRPr="0043449D">
        <w:rPr>
          <w:rFonts w:ascii="Times New Roman" w:eastAsia="宋体" w:hAnsi="Times New Roman" w:cs="Times New Roman" w:hint="eastAsia"/>
          <w:color w:val="000000"/>
          <w:kern w:val="0"/>
          <w:szCs w:val="21"/>
        </w:rPr>
        <w:t>2007</w:t>
      </w:r>
      <w:r w:rsidRPr="0043449D">
        <w:rPr>
          <w:rFonts w:ascii="宋体" w:eastAsia="宋体" w:hAnsi="宋体" w:cs="宋体" w:hint="eastAsia"/>
          <w:color w:val="000000"/>
          <w:kern w:val="0"/>
          <w:szCs w:val="21"/>
        </w:rPr>
        <w:t>年</w:t>
      </w:r>
      <w:r w:rsidRPr="0043449D">
        <w:rPr>
          <w:rFonts w:ascii="Times New Roman" w:eastAsia="宋体" w:hAnsi="Times New Roman" w:cs="Times New Roman" w:hint="eastAsia"/>
          <w:color w:val="000000"/>
          <w:kern w:val="0"/>
          <w:szCs w:val="21"/>
        </w:rPr>
        <w:t>6</w:t>
      </w:r>
      <w:r w:rsidRPr="0043449D">
        <w:rPr>
          <w:rFonts w:ascii="宋体" w:eastAsia="宋体" w:hAnsi="宋体" w:cs="宋体" w:hint="eastAsia"/>
          <w:color w:val="000000"/>
          <w:kern w:val="0"/>
          <w:szCs w:val="21"/>
        </w:rPr>
        <w:t>月</w:t>
      </w:r>
      <w:r w:rsidRPr="0043449D">
        <w:rPr>
          <w:rFonts w:ascii="Times New Roman" w:eastAsia="宋体" w:hAnsi="Times New Roman" w:cs="Times New Roman" w:hint="eastAsia"/>
          <w:color w:val="000000"/>
          <w:kern w:val="0"/>
          <w:szCs w:val="21"/>
        </w:rPr>
        <w:t>21</w:t>
      </w:r>
      <w:r w:rsidRPr="0043449D">
        <w:rPr>
          <w:rFonts w:ascii="宋体" w:eastAsia="宋体" w:hAnsi="宋体" w:cs="宋体" w:hint="eastAsia"/>
          <w:color w:val="000000"/>
          <w:kern w:val="0"/>
          <w:szCs w:val="21"/>
        </w:rPr>
        <w:t>日开立于招商证券北京北三环东路营业部，下挂上海和深圳两个股东账户，由赵罡本人控制使用，账户内资金为其自有资金及向亲属的借款。赵罡操作该账户于2013年</w:t>
      </w:r>
      <w:r w:rsidRPr="0043449D">
        <w:rPr>
          <w:rFonts w:ascii="Times New Roman" w:eastAsia="宋体" w:hAnsi="Times New Roman" w:cs="Times New Roman" w:hint="eastAsia"/>
          <w:color w:val="000000"/>
          <w:kern w:val="0"/>
          <w:szCs w:val="21"/>
        </w:rPr>
        <w:t>9</w:t>
      </w:r>
      <w:r w:rsidRPr="0043449D">
        <w:rPr>
          <w:rFonts w:ascii="宋体" w:eastAsia="宋体" w:hAnsi="宋体" w:cs="宋体" w:hint="eastAsia"/>
          <w:color w:val="000000"/>
          <w:kern w:val="0"/>
          <w:szCs w:val="21"/>
        </w:rPr>
        <w:t>月</w:t>
      </w:r>
      <w:r w:rsidRPr="0043449D">
        <w:rPr>
          <w:rFonts w:ascii="Times New Roman" w:eastAsia="宋体" w:hAnsi="Times New Roman" w:cs="Times New Roman" w:hint="eastAsia"/>
          <w:color w:val="000000"/>
          <w:kern w:val="0"/>
          <w:szCs w:val="21"/>
        </w:rPr>
        <w:t>3</w:t>
      </w:r>
      <w:r w:rsidRPr="0043449D">
        <w:rPr>
          <w:rFonts w:ascii="宋体" w:eastAsia="宋体" w:hAnsi="宋体" w:cs="宋体" w:hint="eastAsia"/>
          <w:color w:val="000000"/>
          <w:kern w:val="0"/>
          <w:szCs w:val="21"/>
        </w:rPr>
        <w:t>日以</w:t>
      </w:r>
      <w:r w:rsidRPr="0043449D">
        <w:rPr>
          <w:rFonts w:ascii="Times New Roman" w:eastAsia="宋体" w:hAnsi="Times New Roman" w:cs="Times New Roman" w:hint="eastAsia"/>
          <w:color w:val="000000"/>
          <w:kern w:val="0"/>
          <w:szCs w:val="21"/>
        </w:rPr>
        <w:t>8.18</w:t>
      </w:r>
      <w:r w:rsidRPr="0043449D">
        <w:rPr>
          <w:rFonts w:ascii="宋体" w:eastAsia="宋体" w:hAnsi="宋体" w:cs="宋体" w:hint="eastAsia"/>
          <w:color w:val="000000"/>
          <w:kern w:val="0"/>
          <w:szCs w:val="21"/>
        </w:rPr>
        <w:t>－</w:t>
      </w:r>
      <w:r w:rsidRPr="0043449D">
        <w:rPr>
          <w:rFonts w:ascii="Times New Roman" w:eastAsia="宋体" w:hAnsi="Times New Roman" w:cs="Times New Roman" w:hint="eastAsia"/>
          <w:color w:val="000000"/>
          <w:kern w:val="0"/>
          <w:szCs w:val="21"/>
        </w:rPr>
        <w:t>8.31</w:t>
      </w:r>
      <w:r w:rsidRPr="0043449D">
        <w:rPr>
          <w:rFonts w:ascii="宋体" w:eastAsia="宋体" w:hAnsi="宋体" w:cs="宋体" w:hint="eastAsia"/>
          <w:color w:val="000000"/>
          <w:kern w:val="0"/>
          <w:szCs w:val="21"/>
        </w:rPr>
        <w:t>元的价格分批次买入“潜能恒信”共计</w:t>
      </w:r>
      <w:r w:rsidRPr="0043449D">
        <w:rPr>
          <w:rFonts w:ascii="Times New Roman" w:eastAsia="宋体" w:hAnsi="Times New Roman" w:cs="Times New Roman" w:hint="eastAsia"/>
          <w:color w:val="000000"/>
          <w:kern w:val="0"/>
          <w:szCs w:val="21"/>
        </w:rPr>
        <w:t>136,681</w:t>
      </w:r>
      <w:r w:rsidRPr="0043449D">
        <w:rPr>
          <w:rFonts w:ascii="宋体" w:eastAsia="宋体" w:hAnsi="宋体" w:cs="宋体" w:hint="eastAsia"/>
          <w:color w:val="000000"/>
          <w:kern w:val="0"/>
          <w:szCs w:val="21"/>
        </w:rPr>
        <w:t>股，成交金额</w:t>
      </w:r>
      <w:r w:rsidRPr="0043449D">
        <w:rPr>
          <w:rFonts w:ascii="Times New Roman" w:eastAsia="宋体" w:hAnsi="Times New Roman" w:cs="Times New Roman" w:hint="eastAsia"/>
          <w:color w:val="000000"/>
          <w:kern w:val="0"/>
          <w:szCs w:val="21"/>
        </w:rPr>
        <w:t>1,128,405.91</w:t>
      </w:r>
      <w:r w:rsidRPr="0043449D">
        <w:rPr>
          <w:rFonts w:ascii="宋体" w:eastAsia="宋体" w:hAnsi="宋体" w:cs="宋体" w:hint="eastAsia"/>
          <w:color w:val="000000"/>
          <w:kern w:val="0"/>
          <w:szCs w:val="21"/>
        </w:rPr>
        <w:t>元，股票复牌后，</w:t>
      </w:r>
      <w:r w:rsidRPr="0043449D">
        <w:rPr>
          <w:rFonts w:ascii="Times New Roman" w:eastAsia="宋体" w:hAnsi="Times New Roman" w:cs="Times New Roman" w:hint="eastAsia"/>
          <w:color w:val="000000"/>
          <w:kern w:val="0"/>
          <w:szCs w:val="21"/>
        </w:rPr>
        <w:t>9</w:t>
      </w:r>
      <w:r w:rsidRPr="0043449D">
        <w:rPr>
          <w:rFonts w:ascii="宋体" w:eastAsia="宋体" w:hAnsi="宋体" w:cs="宋体" w:hint="eastAsia"/>
          <w:color w:val="000000"/>
          <w:kern w:val="0"/>
          <w:szCs w:val="21"/>
        </w:rPr>
        <w:t>月</w:t>
      </w:r>
      <w:r w:rsidRPr="0043449D">
        <w:rPr>
          <w:rFonts w:ascii="Times New Roman" w:eastAsia="宋体" w:hAnsi="Times New Roman" w:cs="Times New Roman" w:hint="eastAsia"/>
          <w:color w:val="000000"/>
          <w:kern w:val="0"/>
          <w:szCs w:val="21"/>
        </w:rPr>
        <w:t>18</w:t>
      </w:r>
      <w:r w:rsidRPr="0043449D">
        <w:rPr>
          <w:rFonts w:ascii="宋体" w:eastAsia="宋体" w:hAnsi="宋体" w:cs="宋体" w:hint="eastAsia"/>
          <w:color w:val="000000"/>
          <w:kern w:val="0"/>
          <w:szCs w:val="21"/>
        </w:rPr>
        <w:t>日卖出</w:t>
      </w:r>
      <w:r w:rsidRPr="0043449D">
        <w:rPr>
          <w:rFonts w:ascii="Times New Roman" w:eastAsia="宋体" w:hAnsi="Times New Roman" w:cs="Times New Roman" w:hint="eastAsia"/>
          <w:color w:val="000000"/>
          <w:kern w:val="0"/>
          <w:szCs w:val="21"/>
        </w:rPr>
        <w:t>48,200</w:t>
      </w:r>
      <w:r w:rsidRPr="0043449D">
        <w:rPr>
          <w:rFonts w:ascii="宋体" w:eastAsia="宋体" w:hAnsi="宋体" w:cs="宋体" w:hint="eastAsia"/>
          <w:color w:val="000000"/>
          <w:kern w:val="0"/>
          <w:szCs w:val="21"/>
        </w:rPr>
        <w:t>股，</w:t>
      </w:r>
      <w:r w:rsidRPr="0043449D">
        <w:rPr>
          <w:rFonts w:ascii="Times New Roman" w:eastAsia="宋体" w:hAnsi="Times New Roman" w:cs="Times New Roman" w:hint="eastAsia"/>
          <w:color w:val="000000"/>
          <w:kern w:val="0"/>
          <w:szCs w:val="21"/>
        </w:rPr>
        <w:t>9</w:t>
      </w:r>
      <w:r w:rsidRPr="0043449D">
        <w:rPr>
          <w:rFonts w:ascii="宋体" w:eastAsia="宋体" w:hAnsi="宋体" w:cs="宋体" w:hint="eastAsia"/>
          <w:color w:val="000000"/>
          <w:kern w:val="0"/>
          <w:szCs w:val="21"/>
        </w:rPr>
        <w:t>月</w:t>
      </w:r>
      <w:r w:rsidRPr="0043449D">
        <w:rPr>
          <w:rFonts w:ascii="Times New Roman" w:eastAsia="宋体" w:hAnsi="Times New Roman" w:cs="Times New Roman" w:hint="eastAsia"/>
          <w:color w:val="000000"/>
          <w:kern w:val="0"/>
          <w:szCs w:val="21"/>
        </w:rPr>
        <w:t>27</w:t>
      </w:r>
      <w:r w:rsidRPr="0043449D">
        <w:rPr>
          <w:rFonts w:ascii="宋体" w:eastAsia="宋体" w:hAnsi="宋体" w:cs="宋体" w:hint="eastAsia"/>
          <w:color w:val="000000"/>
          <w:kern w:val="0"/>
          <w:szCs w:val="21"/>
        </w:rPr>
        <w:t>日又买入</w:t>
      </w:r>
      <w:r w:rsidRPr="0043449D">
        <w:rPr>
          <w:rFonts w:ascii="Times New Roman" w:eastAsia="宋体" w:hAnsi="Times New Roman" w:cs="Times New Roman" w:hint="eastAsia"/>
          <w:color w:val="000000"/>
          <w:kern w:val="0"/>
          <w:szCs w:val="21"/>
        </w:rPr>
        <w:t>20,000</w:t>
      </w:r>
      <w:r w:rsidRPr="0043449D">
        <w:rPr>
          <w:rFonts w:ascii="宋体" w:eastAsia="宋体" w:hAnsi="宋体" w:cs="宋体" w:hint="eastAsia"/>
          <w:color w:val="000000"/>
          <w:kern w:val="0"/>
          <w:szCs w:val="21"/>
        </w:rPr>
        <w:t>股，</w:t>
      </w:r>
      <w:r w:rsidRPr="0043449D">
        <w:rPr>
          <w:rFonts w:ascii="Times New Roman" w:eastAsia="宋体" w:hAnsi="Times New Roman" w:cs="Times New Roman" w:hint="eastAsia"/>
          <w:color w:val="000000"/>
          <w:kern w:val="0"/>
          <w:szCs w:val="21"/>
        </w:rPr>
        <w:t>9</w:t>
      </w:r>
      <w:r w:rsidRPr="0043449D">
        <w:rPr>
          <w:rFonts w:ascii="宋体" w:eastAsia="宋体" w:hAnsi="宋体" w:cs="宋体" w:hint="eastAsia"/>
          <w:color w:val="000000"/>
          <w:kern w:val="0"/>
          <w:szCs w:val="21"/>
        </w:rPr>
        <w:t>月</w:t>
      </w:r>
      <w:r w:rsidRPr="0043449D">
        <w:rPr>
          <w:rFonts w:ascii="Times New Roman" w:eastAsia="宋体" w:hAnsi="Times New Roman" w:cs="Times New Roman" w:hint="eastAsia"/>
          <w:color w:val="000000"/>
          <w:kern w:val="0"/>
          <w:szCs w:val="21"/>
        </w:rPr>
        <w:t>30</w:t>
      </w:r>
      <w:r w:rsidRPr="0043449D">
        <w:rPr>
          <w:rFonts w:ascii="宋体" w:eastAsia="宋体" w:hAnsi="宋体" w:cs="宋体" w:hint="eastAsia"/>
          <w:color w:val="000000"/>
          <w:kern w:val="0"/>
          <w:szCs w:val="21"/>
        </w:rPr>
        <w:t>日将所持</w:t>
      </w:r>
      <w:r w:rsidRPr="0043449D">
        <w:rPr>
          <w:rFonts w:ascii="Times New Roman" w:eastAsia="宋体" w:hAnsi="Times New Roman" w:cs="Times New Roman" w:hint="eastAsia"/>
          <w:color w:val="000000"/>
          <w:kern w:val="0"/>
          <w:szCs w:val="21"/>
        </w:rPr>
        <w:t>108,481</w:t>
      </w:r>
      <w:r w:rsidRPr="0043449D">
        <w:rPr>
          <w:rFonts w:ascii="宋体" w:eastAsia="宋体" w:hAnsi="宋体" w:cs="宋体" w:hint="eastAsia"/>
          <w:color w:val="000000"/>
          <w:kern w:val="0"/>
          <w:szCs w:val="21"/>
        </w:rPr>
        <w:t>股全部卖出。</w:t>
      </w:r>
    </w:p>
    <w:p w:rsidR="0043449D" w:rsidRPr="0043449D" w:rsidRDefault="0043449D" w:rsidP="0043449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3449D">
        <w:rPr>
          <w:rFonts w:ascii="宋体" w:eastAsia="宋体" w:hAnsi="宋体" w:cs="宋体" w:hint="eastAsia"/>
          <w:color w:val="000000"/>
          <w:kern w:val="0"/>
          <w:szCs w:val="21"/>
        </w:rPr>
        <w:t>赵罡任职中海</w:t>
      </w:r>
      <w:proofErr w:type="gramStart"/>
      <w:r w:rsidRPr="0043449D">
        <w:rPr>
          <w:rFonts w:ascii="宋体" w:eastAsia="宋体" w:hAnsi="宋体" w:cs="宋体" w:hint="eastAsia"/>
          <w:color w:val="000000"/>
          <w:kern w:val="0"/>
          <w:szCs w:val="21"/>
        </w:rPr>
        <w:t>油法律</w:t>
      </w:r>
      <w:proofErr w:type="gramEnd"/>
      <w:r w:rsidRPr="0043449D">
        <w:rPr>
          <w:rFonts w:ascii="宋体" w:eastAsia="宋体" w:hAnsi="宋体" w:cs="宋体" w:hint="eastAsia"/>
          <w:color w:val="000000"/>
          <w:kern w:val="0"/>
          <w:szCs w:val="21"/>
        </w:rPr>
        <w:t>部综合处处长，与内幕信息知情人郭某某、田某、高某某等同在一间办公室办公，存在日常接触，其于</w:t>
      </w:r>
      <w:r w:rsidRPr="0043449D">
        <w:rPr>
          <w:rFonts w:ascii="Times New Roman" w:eastAsia="宋体" w:hAnsi="Times New Roman" w:cs="Times New Roman" w:hint="eastAsia"/>
          <w:color w:val="000000"/>
          <w:kern w:val="0"/>
          <w:szCs w:val="21"/>
        </w:rPr>
        <w:t>2013</w:t>
      </w:r>
      <w:r w:rsidRPr="0043449D">
        <w:rPr>
          <w:rFonts w:ascii="宋体" w:eastAsia="宋体" w:hAnsi="宋体" w:cs="宋体" w:hint="eastAsia"/>
          <w:color w:val="000000"/>
          <w:kern w:val="0"/>
          <w:szCs w:val="21"/>
        </w:rPr>
        <w:t>年</w:t>
      </w:r>
      <w:r w:rsidRPr="0043449D">
        <w:rPr>
          <w:rFonts w:ascii="Times New Roman" w:eastAsia="宋体" w:hAnsi="Times New Roman" w:cs="Times New Roman" w:hint="eastAsia"/>
          <w:color w:val="000000"/>
          <w:kern w:val="0"/>
          <w:szCs w:val="21"/>
        </w:rPr>
        <w:t>9</w:t>
      </w:r>
      <w:r w:rsidRPr="0043449D">
        <w:rPr>
          <w:rFonts w:ascii="宋体" w:eastAsia="宋体" w:hAnsi="宋体" w:cs="宋体" w:hint="eastAsia"/>
          <w:color w:val="000000"/>
          <w:kern w:val="0"/>
          <w:szCs w:val="21"/>
        </w:rPr>
        <w:t>月</w:t>
      </w:r>
      <w:r w:rsidRPr="0043449D">
        <w:rPr>
          <w:rFonts w:ascii="Times New Roman" w:eastAsia="宋体" w:hAnsi="Times New Roman" w:cs="Times New Roman" w:hint="eastAsia"/>
          <w:color w:val="000000"/>
          <w:kern w:val="0"/>
          <w:szCs w:val="21"/>
        </w:rPr>
        <w:t>3</w:t>
      </w:r>
      <w:r w:rsidRPr="0043449D">
        <w:rPr>
          <w:rFonts w:ascii="宋体" w:eastAsia="宋体" w:hAnsi="宋体" w:cs="宋体" w:hint="eastAsia"/>
          <w:color w:val="000000"/>
          <w:kern w:val="0"/>
          <w:szCs w:val="21"/>
        </w:rPr>
        <w:t>日买入“潜能恒信”的证券交易活动具有买入时点与内幕信息事项的进展高度吻合、与其历史交易习惯相比明显异常、首次交易即全仓、快速、坚决买入等特征。</w:t>
      </w:r>
    </w:p>
    <w:p w:rsidR="0043449D" w:rsidRPr="0043449D" w:rsidRDefault="0043449D" w:rsidP="0043449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3449D">
        <w:rPr>
          <w:rFonts w:ascii="宋体" w:eastAsia="宋体" w:hAnsi="宋体" w:cs="宋体" w:hint="eastAsia"/>
          <w:color w:val="000000"/>
          <w:kern w:val="0"/>
          <w:szCs w:val="21"/>
        </w:rPr>
        <w:t>以上事实，有潜能恒信公告、中海</w:t>
      </w:r>
      <w:proofErr w:type="gramStart"/>
      <w:r w:rsidRPr="0043449D">
        <w:rPr>
          <w:rFonts w:ascii="宋体" w:eastAsia="宋体" w:hAnsi="宋体" w:cs="宋体" w:hint="eastAsia"/>
          <w:color w:val="000000"/>
          <w:kern w:val="0"/>
          <w:szCs w:val="21"/>
        </w:rPr>
        <w:t>油提供</w:t>
      </w:r>
      <w:proofErr w:type="gramEnd"/>
      <w:r w:rsidRPr="0043449D">
        <w:rPr>
          <w:rFonts w:ascii="宋体" w:eastAsia="宋体" w:hAnsi="宋体" w:cs="宋体" w:hint="eastAsia"/>
          <w:color w:val="000000"/>
          <w:kern w:val="0"/>
          <w:szCs w:val="21"/>
        </w:rPr>
        <w:t>的有关材料、“赵罡”账户交易数据、相关人员询问笔录、电子邮件等证据证明，足以认定。</w:t>
      </w:r>
    </w:p>
    <w:p w:rsidR="0043449D" w:rsidRPr="0043449D" w:rsidRDefault="0043449D" w:rsidP="0043449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3449D">
        <w:rPr>
          <w:rFonts w:ascii="宋体" w:eastAsia="宋体" w:hAnsi="宋体" w:cs="宋体" w:hint="eastAsia"/>
          <w:color w:val="000000"/>
          <w:kern w:val="0"/>
          <w:szCs w:val="21"/>
        </w:rPr>
        <w:t>赵罡的上述行为，违反了《证券法》第七十三条、第七十六条的规定，构成《证券法》第二百零二条所述内幕交易行为。</w:t>
      </w:r>
    </w:p>
    <w:p w:rsidR="0043449D" w:rsidRPr="0043449D" w:rsidRDefault="0043449D" w:rsidP="0043449D">
      <w:pPr>
        <w:widowControl/>
        <w:shd w:val="clear" w:color="auto" w:fill="FFFFFF"/>
        <w:spacing w:line="360" w:lineRule="atLeast"/>
        <w:jc w:val="left"/>
        <w:rPr>
          <w:rFonts w:ascii="楷体" w:eastAsia="楷体" w:hAnsi="楷体" w:cs="宋体" w:hint="eastAsia"/>
          <w:color w:val="000000"/>
          <w:kern w:val="0"/>
          <w:sz w:val="24"/>
          <w:szCs w:val="24"/>
        </w:rPr>
      </w:pPr>
      <w:r w:rsidRPr="0043449D">
        <w:rPr>
          <w:rFonts w:ascii="宋体" w:eastAsia="宋体" w:hAnsi="宋体" w:cs="宋体" w:hint="eastAsia"/>
          <w:color w:val="000000"/>
          <w:kern w:val="0"/>
          <w:szCs w:val="21"/>
        </w:rPr>
        <w:t xml:space="preserve">　　赵罡提出如下申辩意见：一是任何股票均存在首次交易问题，当事人的交易习惯从来都是“全仓、快速、坚决买入”的特点，本次交易并不存在较历史交易异常的情况。二是当事人习惯在同类题材股票中选择价格较低者进行交易，“潜能恒信”在创业</w:t>
      </w:r>
      <w:proofErr w:type="gramStart"/>
      <w:r w:rsidRPr="0043449D">
        <w:rPr>
          <w:rFonts w:ascii="宋体" w:eastAsia="宋体" w:hAnsi="宋体" w:cs="宋体" w:hint="eastAsia"/>
          <w:color w:val="000000"/>
          <w:kern w:val="0"/>
          <w:szCs w:val="21"/>
        </w:rPr>
        <w:t>板石油</w:t>
      </w:r>
      <w:proofErr w:type="gramEnd"/>
      <w:r w:rsidRPr="0043449D">
        <w:rPr>
          <w:rFonts w:ascii="宋体" w:eastAsia="宋体" w:hAnsi="宋体" w:cs="宋体" w:hint="eastAsia"/>
          <w:color w:val="000000"/>
          <w:kern w:val="0"/>
          <w:szCs w:val="21"/>
        </w:rPr>
        <w:t>业务相关股票中处于价格低点，公司发展稳中有升，故选择买入。三是当事人所交易的“中海油服”在大盘股中股价不高，而当事人在</w:t>
      </w:r>
      <w:r w:rsidRPr="0043449D">
        <w:rPr>
          <w:rFonts w:ascii="Times New Roman" w:eastAsia="宋体" w:hAnsi="Times New Roman" w:cs="Times New Roman" w:hint="eastAsia"/>
          <w:color w:val="000000"/>
          <w:kern w:val="0"/>
          <w:szCs w:val="21"/>
        </w:rPr>
        <w:t>20</w:t>
      </w:r>
      <w:r w:rsidRPr="0043449D">
        <w:rPr>
          <w:rFonts w:ascii="宋体" w:eastAsia="宋体" w:hAnsi="宋体" w:cs="宋体" w:hint="eastAsia"/>
          <w:color w:val="000000"/>
          <w:kern w:val="0"/>
          <w:szCs w:val="21"/>
        </w:rPr>
        <w:t>元至</w:t>
      </w:r>
      <w:r w:rsidRPr="0043449D">
        <w:rPr>
          <w:rFonts w:ascii="Times New Roman" w:eastAsia="宋体" w:hAnsi="Times New Roman" w:cs="Times New Roman" w:hint="eastAsia"/>
          <w:color w:val="000000"/>
          <w:kern w:val="0"/>
          <w:szCs w:val="21"/>
        </w:rPr>
        <w:t>30</w:t>
      </w:r>
      <w:r w:rsidRPr="0043449D">
        <w:rPr>
          <w:rFonts w:ascii="宋体" w:eastAsia="宋体" w:hAnsi="宋体" w:cs="宋体" w:hint="eastAsia"/>
          <w:color w:val="000000"/>
          <w:kern w:val="0"/>
          <w:szCs w:val="21"/>
        </w:rPr>
        <w:t>元价格区间内反复交易“潜能恒信”是基于对该支股票的信心。当事人交易“潜能恒信”完全出于个人分析判断，符合本人一贯交易习惯，不存在内幕交易问题。</w:t>
      </w:r>
    </w:p>
    <w:p w:rsidR="0043449D" w:rsidRPr="0043449D" w:rsidRDefault="0043449D" w:rsidP="0043449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3449D">
        <w:rPr>
          <w:rFonts w:ascii="宋体" w:eastAsia="宋体" w:hAnsi="宋体" w:cs="宋体" w:hint="eastAsia"/>
          <w:color w:val="000000"/>
          <w:kern w:val="0"/>
          <w:szCs w:val="21"/>
        </w:rPr>
        <w:t>我会认为：其一，我会对当事人内幕交易行为的分析认定是从交易时间与内幕信息吻合程度，及交易下单时点、盘中交易特征、</w:t>
      </w:r>
      <w:proofErr w:type="gramStart"/>
      <w:r w:rsidRPr="0043449D">
        <w:rPr>
          <w:rFonts w:ascii="宋体" w:eastAsia="宋体" w:hAnsi="宋体" w:cs="宋体" w:hint="eastAsia"/>
          <w:color w:val="000000"/>
          <w:kern w:val="0"/>
          <w:szCs w:val="21"/>
        </w:rPr>
        <w:t>仓位</w:t>
      </w:r>
      <w:proofErr w:type="gramEnd"/>
      <w:r w:rsidRPr="0043449D">
        <w:rPr>
          <w:rFonts w:ascii="宋体" w:eastAsia="宋体" w:hAnsi="宋体" w:cs="宋体" w:hint="eastAsia"/>
          <w:color w:val="000000"/>
          <w:kern w:val="0"/>
          <w:szCs w:val="21"/>
        </w:rPr>
        <w:t>情况等细节及与历史交易习惯的对比等多个角度进行的综合分析。当事人所主张的交易一致性的观点既无证据支持，也不足以解释其交易时间与内幕信息高度吻合的问题。其二，当事人先辩称其交易习惯是选择同类题材中相对价格较低的股票，后又辩称“中海油服”股价在大盘股中不算高，其所述选</w:t>
      </w:r>
      <w:proofErr w:type="gramStart"/>
      <w:r w:rsidRPr="0043449D">
        <w:rPr>
          <w:rFonts w:ascii="宋体" w:eastAsia="宋体" w:hAnsi="宋体" w:cs="宋体" w:hint="eastAsia"/>
          <w:color w:val="000000"/>
          <w:kern w:val="0"/>
          <w:szCs w:val="21"/>
        </w:rPr>
        <w:t>股理由</w:t>
      </w:r>
      <w:proofErr w:type="gramEnd"/>
      <w:r w:rsidRPr="0043449D">
        <w:rPr>
          <w:rFonts w:ascii="宋体" w:eastAsia="宋体" w:hAnsi="宋体" w:cs="宋体" w:hint="eastAsia"/>
          <w:color w:val="000000"/>
          <w:kern w:val="0"/>
          <w:szCs w:val="21"/>
        </w:rPr>
        <w:t>前后不一，自相矛盾。且即使在同期大盘股同类题材股票中，“中海油服”亦属价格较高者。综上，当事人的陈述申辩不能成立。</w:t>
      </w:r>
    </w:p>
    <w:p w:rsidR="0043449D" w:rsidRPr="0043449D" w:rsidRDefault="0043449D" w:rsidP="0043449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3449D">
        <w:rPr>
          <w:rFonts w:ascii="宋体" w:eastAsia="宋体" w:hAnsi="宋体" w:cs="宋体" w:hint="eastAsia"/>
          <w:color w:val="000000"/>
          <w:kern w:val="0"/>
          <w:szCs w:val="21"/>
        </w:rPr>
        <w:lastRenderedPageBreak/>
        <w:t>根据当事人违法行为的事实、性质、情节与社会危害程度，依据《证券法》第二百零二条的规定，我会决定：没收赵罡违法所得651,365.55元，并处以651,365.55元的罚款。</w:t>
      </w:r>
    </w:p>
    <w:p w:rsidR="0043449D" w:rsidRPr="0043449D" w:rsidRDefault="0043449D" w:rsidP="0043449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3449D">
        <w:rPr>
          <w:rFonts w:ascii="宋体" w:eastAsia="宋体" w:hAnsi="宋体" w:cs="宋体" w:hint="eastAsia"/>
          <w:color w:val="000000"/>
          <w:kern w:val="0"/>
          <w:szCs w:val="21"/>
        </w:rPr>
        <w:t>上述当事人应自收到本处罚决定书之日起</w:t>
      </w:r>
      <w:r w:rsidRPr="0043449D">
        <w:rPr>
          <w:rFonts w:ascii="Times New Roman" w:eastAsia="宋体" w:hAnsi="Times New Roman" w:cs="Times New Roman" w:hint="eastAsia"/>
          <w:color w:val="000000"/>
          <w:kern w:val="0"/>
          <w:szCs w:val="21"/>
        </w:rPr>
        <w:t>15</w:t>
      </w:r>
      <w:r w:rsidRPr="0043449D">
        <w:rPr>
          <w:rFonts w:ascii="宋体" w:eastAsia="宋体" w:hAnsi="宋体" w:cs="宋体" w:hint="eastAsia"/>
          <w:color w:val="000000"/>
          <w:kern w:val="0"/>
          <w:szCs w:val="21"/>
        </w:rPr>
        <w:t>日内，将罚没款汇交中国证券监督管理委员会（开户银行：中信银行总行营业部、账号：</w:t>
      </w:r>
      <w:r w:rsidRPr="0043449D">
        <w:rPr>
          <w:rFonts w:ascii="Times New Roman" w:eastAsia="宋体" w:hAnsi="Times New Roman" w:cs="Times New Roman" w:hint="eastAsia"/>
          <w:color w:val="000000"/>
          <w:kern w:val="0"/>
          <w:szCs w:val="21"/>
        </w:rPr>
        <w:t>7111010189800000162</w:t>
      </w:r>
      <w:r w:rsidRPr="0043449D">
        <w:rPr>
          <w:rFonts w:ascii="宋体" w:eastAsia="宋体" w:hAnsi="宋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43449D">
        <w:rPr>
          <w:rFonts w:ascii="Times New Roman" w:eastAsia="宋体" w:hAnsi="Times New Roman" w:cs="Times New Roman" w:hint="eastAsia"/>
          <w:color w:val="000000"/>
          <w:kern w:val="0"/>
          <w:szCs w:val="21"/>
        </w:rPr>
        <w:t>60</w:t>
      </w:r>
      <w:r w:rsidRPr="0043449D">
        <w:rPr>
          <w:rFonts w:ascii="宋体" w:eastAsia="宋体" w:hAnsi="宋体" w:cs="宋体" w:hint="eastAsia"/>
          <w:color w:val="000000"/>
          <w:kern w:val="0"/>
          <w:szCs w:val="21"/>
        </w:rPr>
        <w:t>日内向中国证券监督管理委员会申请行政复议，也可在收到本处罚决定书之日起</w:t>
      </w:r>
      <w:r w:rsidRPr="0043449D">
        <w:rPr>
          <w:rFonts w:ascii="Times New Roman" w:eastAsia="宋体" w:hAnsi="Times New Roman" w:cs="Times New Roman" w:hint="eastAsia"/>
          <w:color w:val="000000"/>
          <w:kern w:val="0"/>
          <w:szCs w:val="21"/>
        </w:rPr>
        <w:t>3</w:t>
      </w:r>
      <w:r w:rsidRPr="0043449D">
        <w:rPr>
          <w:rFonts w:ascii="宋体" w:eastAsia="宋体" w:hAnsi="宋体" w:cs="宋体" w:hint="eastAsia"/>
          <w:color w:val="000000"/>
          <w:kern w:val="0"/>
          <w:szCs w:val="21"/>
        </w:rPr>
        <w:t>个月内直接向有管辖权的人民法院提起行政诉讼。复议和诉讼期间，上述决定不停止执行。</w:t>
      </w:r>
    </w:p>
    <w:p w:rsidR="0043449D" w:rsidRPr="0043449D" w:rsidRDefault="0043449D" w:rsidP="0043449D">
      <w:pPr>
        <w:widowControl/>
        <w:shd w:val="clear" w:color="auto" w:fill="FFFFFF"/>
        <w:spacing w:line="360" w:lineRule="atLeast"/>
        <w:jc w:val="left"/>
        <w:rPr>
          <w:rFonts w:ascii="楷体" w:eastAsia="楷体" w:hAnsi="楷体" w:cs="宋体" w:hint="eastAsia"/>
          <w:color w:val="000000"/>
          <w:kern w:val="0"/>
          <w:sz w:val="24"/>
          <w:szCs w:val="24"/>
        </w:rPr>
      </w:pPr>
      <w:r w:rsidRPr="0043449D">
        <w:rPr>
          <w:rFonts w:ascii="宋体" w:eastAsia="宋体" w:hAnsi="宋体" w:cs="宋体" w:hint="eastAsia"/>
          <w:color w:val="000000"/>
          <w:kern w:val="0"/>
          <w:szCs w:val="21"/>
        </w:rPr>
        <w:t> </w:t>
      </w:r>
    </w:p>
    <w:p w:rsidR="0043449D" w:rsidRPr="0043449D" w:rsidRDefault="0043449D" w:rsidP="0043449D">
      <w:pPr>
        <w:widowControl/>
        <w:shd w:val="clear" w:color="auto" w:fill="FFFFFF"/>
        <w:spacing w:line="360" w:lineRule="atLeast"/>
        <w:jc w:val="left"/>
        <w:rPr>
          <w:rFonts w:ascii="楷体" w:eastAsia="楷体" w:hAnsi="楷体" w:cs="宋体" w:hint="eastAsia"/>
          <w:color w:val="000000"/>
          <w:kern w:val="0"/>
          <w:sz w:val="24"/>
          <w:szCs w:val="24"/>
        </w:rPr>
      </w:pPr>
      <w:r w:rsidRPr="0043449D">
        <w:rPr>
          <w:rFonts w:ascii="宋体" w:eastAsia="宋体" w:hAnsi="宋体" w:cs="宋体" w:hint="eastAsia"/>
          <w:color w:val="000000"/>
          <w:kern w:val="0"/>
          <w:szCs w:val="21"/>
        </w:rPr>
        <w:t> </w:t>
      </w:r>
    </w:p>
    <w:p w:rsidR="0043449D" w:rsidRPr="0043449D" w:rsidRDefault="0043449D" w:rsidP="0043449D">
      <w:pPr>
        <w:widowControl/>
        <w:shd w:val="clear" w:color="auto" w:fill="FFFFFF"/>
        <w:spacing w:line="360" w:lineRule="atLeast"/>
        <w:jc w:val="left"/>
        <w:rPr>
          <w:rFonts w:ascii="楷体" w:eastAsia="楷体" w:hAnsi="楷体" w:cs="宋体" w:hint="eastAsia"/>
          <w:color w:val="000000"/>
          <w:kern w:val="0"/>
          <w:sz w:val="24"/>
          <w:szCs w:val="24"/>
        </w:rPr>
      </w:pPr>
      <w:r w:rsidRPr="0043449D">
        <w:rPr>
          <w:rFonts w:ascii="宋体" w:eastAsia="宋体" w:hAnsi="宋体" w:cs="宋体" w:hint="eastAsia"/>
          <w:color w:val="000000"/>
          <w:kern w:val="0"/>
          <w:szCs w:val="21"/>
        </w:rPr>
        <w:t> </w:t>
      </w:r>
    </w:p>
    <w:p w:rsidR="0043449D" w:rsidRPr="0043449D" w:rsidRDefault="0043449D" w:rsidP="0043449D">
      <w:pPr>
        <w:widowControl/>
        <w:shd w:val="clear" w:color="auto" w:fill="FFFFFF"/>
        <w:spacing w:line="360" w:lineRule="atLeast"/>
        <w:jc w:val="left"/>
        <w:rPr>
          <w:rFonts w:ascii="楷体" w:eastAsia="楷体" w:hAnsi="楷体" w:cs="宋体" w:hint="eastAsia"/>
          <w:color w:val="000000"/>
          <w:kern w:val="0"/>
          <w:sz w:val="24"/>
          <w:szCs w:val="24"/>
        </w:rPr>
      </w:pPr>
      <w:r w:rsidRPr="0043449D">
        <w:rPr>
          <w:rFonts w:ascii="Times New Roman" w:eastAsia="楷体" w:hAnsi="Times New Roman" w:cs="Times New Roman"/>
          <w:color w:val="000000"/>
          <w:kern w:val="0"/>
          <w:szCs w:val="21"/>
        </w:rPr>
        <w:t> </w:t>
      </w:r>
    </w:p>
    <w:p w:rsidR="0043449D" w:rsidRPr="0043449D" w:rsidRDefault="0043449D" w:rsidP="0043449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3449D">
        <w:rPr>
          <w:rFonts w:ascii="宋体" w:eastAsia="宋体" w:hAnsi="宋体" w:cs="宋体" w:hint="eastAsia"/>
          <w:color w:val="000000"/>
          <w:kern w:val="0"/>
          <w:szCs w:val="21"/>
        </w:rPr>
        <w:t>中国证监会</w:t>
      </w:r>
      <w:proofErr w:type="gramStart"/>
      <w:r w:rsidRPr="0043449D">
        <w:rPr>
          <w:rFonts w:ascii="宋体" w:eastAsia="宋体" w:hAnsi="宋体" w:cs="宋体" w:hint="eastAsia"/>
          <w:color w:val="000000"/>
          <w:kern w:val="0"/>
          <w:szCs w:val="21"/>
        </w:rPr>
        <w:t xml:space="preserve">　　　　　</w:t>
      </w:r>
      <w:proofErr w:type="gramEnd"/>
      <w:r w:rsidRPr="0043449D">
        <w:rPr>
          <w:rFonts w:ascii="宋体" w:eastAsia="宋体" w:hAnsi="宋体" w:cs="宋体" w:hint="eastAsia"/>
          <w:color w:val="000000"/>
          <w:kern w:val="0"/>
          <w:szCs w:val="21"/>
        </w:rPr>
        <w:t> </w:t>
      </w:r>
    </w:p>
    <w:p w:rsidR="0043449D" w:rsidRPr="0043449D" w:rsidRDefault="0043449D" w:rsidP="0043449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3449D">
        <w:rPr>
          <w:rFonts w:ascii="宋体" w:eastAsia="宋体" w:hAnsi="宋体" w:cs="宋体" w:hint="eastAsia"/>
          <w:color w:val="000000"/>
          <w:kern w:val="0"/>
          <w:szCs w:val="21"/>
        </w:rPr>
        <w:t>2015年</w:t>
      </w:r>
      <w:r w:rsidRPr="0043449D">
        <w:rPr>
          <w:rFonts w:ascii="Times New Roman" w:eastAsia="宋体" w:hAnsi="Times New Roman" w:cs="Times New Roman" w:hint="eastAsia"/>
          <w:color w:val="000000"/>
          <w:kern w:val="0"/>
          <w:szCs w:val="21"/>
        </w:rPr>
        <w:t>2</w:t>
      </w:r>
      <w:r w:rsidRPr="0043449D">
        <w:rPr>
          <w:rFonts w:ascii="宋体" w:eastAsia="宋体" w:hAnsi="宋体" w:cs="宋体" w:hint="eastAsia"/>
          <w:color w:val="000000"/>
          <w:kern w:val="0"/>
          <w:szCs w:val="21"/>
        </w:rPr>
        <w:t>月</w:t>
      </w:r>
      <w:r w:rsidRPr="0043449D">
        <w:rPr>
          <w:rFonts w:ascii="Times New Roman" w:eastAsia="宋体" w:hAnsi="Times New Roman" w:cs="Times New Roman" w:hint="eastAsia"/>
          <w:color w:val="000000"/>
          <w:kern w:val="0"/>
          <w:szCs w:val="21"/>
        </w:rPr>
        <w:t>12</w:t>
      </w:r>
      <w:r w:rsidRPr="0043449D">
        <w:rPr>
          <w:rFonts w:ascii="宋体" w:eastAsia="宋体" w:hAnsi="宋体" w:cs="宋体" w:hint="eastAsia"/>
          <w:color w:val="000000"/>
          <w:kern w:val="0"/>
          <w:szCs w:val="21"/>
        </w:rPr>
        <w:t>日</w:t>
      </w:r>
      <w:r w:rsidRPr="0043449D">
        <w:rPr>
          <w:rFonts w:ascii="Times New Roman" w:eastAsia="楷体" w:hAnsi="Times New Roman" w:cs="Times New Roman"/>
          <w:color w:val="000000"/>
          <w:kern w:val="0"/>
          <w:szCs w:val="21"/>
        </w:rPr>
        <w:t xml:space="preserve">　　</w:t>
      </w:r>
      <w:proofErr w:type="gramStart"/>
      <w:r w:rsidRPr="0043449D">
        <w:rPr>
          <w:rFonts w:ascii="Times New Roman" w:eastAsia="楷体" w:hAnsi="Times New Roman" w:cs="Times New Roman"/>
          <w:color w:val="000000"/>
          <w:kern w:val="0"/>
          <w:szCs w:val="21"/>
        </w:rPr>
        <w:t xml:space="preserve">　　</w:t>
      </w:r>
      <w:proofErr w:type="gramEnd"/>
    </w:p>
    <w:p w:rsidR="0043449D" w:rsidRPr="0043449D" w:rsidRDefault="0043449D" w:rsidP="0043449D">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3449D" w:rsidRPr="0043449D" w:rsidTr="0043449D">
        <w:trPr>
          <w:tblCellSpacing w:w="15" w:type="dxa"/>
          <w:jc w:val="center"/>
        </w:trPr>
        <w:tc>
          <w:tcPr>
            <w:tcW w:w="900" w:type="dxa"/>
            <w:vAlign w:val="center"/>
            <w:hideMark/>
          </w:tcPr>
          <w:p w:rsidR="0043449D" w:rsidRPr="0043449D" w:rsidRDefault="0043449D" w:rsidP="0043449D">
            <w:pPr>
              <w:widowControl/>
              <w:jc w:val="left"/>
              <w:rPr>
                <w:rFonts w:ascii="宋体" w:eastAsia="宋体" w:hAnsi="宋体" w:cs="宋体" w:hint="eastAsia"/>
                <w:kern w:val="0"/>
                <w:sz w:val="18"/>
                <w:szCs w:val="18"/>
              </w:rPr>
            </w:pPr>
            <w:r w:rsidRPr="0043449D">
              <w:rPr>
                <w:rFonts w:ascii="宋体" w:eastAsia="宋体" w:hAnsi="宋体" w:cs="宋体"/>
                <w:kern w:val="0"/>
                <w:sz w:val="18"/>
                <w:szCs w:val="18"/>
              </w:rPr>
              <w:t> </w:t>
            </w:r>
          </w:p>
        </w:tc>
        <w:tc>
          <w:tcPr>
            <w:tcW w:w="1200" w:type="dxa"/>
            <w:vAlign w:val="center"/>
            <w:hideMark/>
          </w:tcPr>
          <w:p w:rsidR="0043449D" w:rsidRPr="0043449D" w:rsidRDefault="0043449D" w:rsidP="0043449D">
            <w:pPr>
              <w:widowControl/>
              <w:jc w:val="left"/>
              <w:rPr>
                <w:rFonts w:ascii="宋体" w:eastAsia="宋体" w:hAnsi="宋体" w:cs="宋体"/>
                <w:kern w:val="0"/>
                <w:sz w:val="18"/>
                <w:szCs w:val="18"/>
              </w:rPr>
            </w:pPr>
            <w:r w:rsidRPr="0043449D">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3449D" w:rsidRPr="0043449D" w:rsidRDefault="0043449D" w:rsidP="0043449D">
            <w:pPr>
              <w:widowControl/>
              <w:jc w:val="left"/>
              <w:rPr>
                <w:rFonts w:ascii="宋体" w:eastAsia="宋体" w:hAnsi="宋体" w:cs="宋体"/>
                <w:kern w:val="0"/>
                <w:sz w:val="18"/>
                <w:szCs w:val="18"/>
              </w:rPr>
            </w:pPr>
            <w:r w:rsidRPr="0043449D">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3449D" w:rsidRPr="0043449D" w:rsidRDefault="0043449D" w:rsidP="0043449D">
            <w:pPr>
              <w:widowControl/>
              <w:jc w:val="left"/>
              <w:rPr>
                <w:rFonts w:ascii="宋体" w:eastAsia="宋体" w:hAnsi="宋体" w:cs="宋体"/>
                <w:kern w:val="0"/>
                <w:sz w:val="18"/>
                <w:szCs w:val="18"/>
              </w:rPr>
            </w:pPr>
            <w:r w:rsidRPr="0043449D">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3449D" w:rsidRPr="0043449D" w:rsidRDefault="0043449D" w:rsidP="0043449D">
      <w:pPr>
        <w:widowControl/>
        <w:jc w:val="center"/>
        <w:rPr>
          <w:rFonts w:ascii="微软雅黑" w:eastAsia="微软雅黑" w:hAnsi="微软雅黑" w:cs="宋体"/>
          <w:color w:val="515151"/>
          <w:kern w:val="0"/>
          <w:sz w:val="18"/>
          <w:szCs w:val="18"/>
        </w:rPr>
      </w:pPr>
      <w:hyperlink r:id="rId11" w:tgtFrame="_blank" w:history="1">
        <w:r w:rsidRPr="0043449D">
          <w:rPr>
            <w:rFonts w:ascii="微软雅黑" w:eastAsia="微软雅黑" w:hAnsi="微软雅黑" w:cs="宋体" w:hint="eastAsia"/>
            <w:color w:val="0000FF"/>
            <w:kern w:val="0"/>
            <w:sz w:val="18"/>
            <w:szCs w:val="18"/>
            <w:u w:val="single"/>
          </w:rPr>
          <w:t>关于我们</w:t>
        </w:r>
      </w:hyperlink>
      <w:r w:rsidRPr="0043449D">
        <w:rPr>
          <w:rFonts w:ascii="微软雅黑" w:eastAsia="微软雅黑" w:hAnsi="微软雅黑" w:cs="宋体" w:hint="eastAsia"/>
          <w:color w:val="515151"/>
          <w:kern w:val="0"/>
          <w:sz w:val="18"/>
          <w:szCs w:val="18"/>
        </w:rPr>
        <w:t> - </w:t>
      </w:r>
      <w:hyperlink r:id="rId12" w:tgtFrame="_blank" w:history="1">
        <w:r w:rsidRPr="0043449D">
          <w:rPr>
            <w:rFonts w:ascii="微软雅黑" w:eastAsia="微软雅黑" w:hAnsi="微软雅黑" w:cs="宋体" w:hint="eastAsia"/>
            <w:color w:val="0000FF"/>
            <w:kern w:val="0"/>
            <w:sz w:val="18"/>
            <w:szCs w:val="18"/>
            <w:u w:val="single"/>
          </w:rPr>
          <w:t>法律声明</w:t>
        </w:r>
      </w:hyperlink>
      <w:r w:rsidRPr="0043449D">
        <w:rPr>
          <w:rFonts w:ascii="微软雅黑" w:eastAsia="微软雅黑" w:hAnsi="微软雅黑" w:cs="宋体" w:hint="eastAsia"/>
          <w:color w:val="515151"/>
          <w:kern w:val="0"/>
          <w:sz w:val="18"/>
          <w:szCs w:val="18"/>
        </w:rPr>
        <w:t> - </w:t>
      </w:r>
      <w:hyperlink r:id="rId13" w:tgtFrame="_blank" w:history="1">
        <w:r w:rsidRPr="0043449D">
          <w:rPr>
            <w:rFonts w:ascii="微软雅黑" w:eastAsia="微软雅黑" w:hAnsi="微软雅黑" w:cs="宋体" w:hint="eastAsia"/>
            <w:color w:val="0000FF"/>
            <w:kern w:val="0"/>
            <w:sz w:val="18"/>
            <w:szCs w:val="18"/>
            <w:u w:val="single"/>
          </w:rPr>
          <w:t>联系我们</w:t>
        </w:r>
      </w:hyperlink>
    </w:p>
    <w:p w:rsidR="0043449D" w:rsidRPr="0043449D" w:rsidRDefault="0043449D" w:rsidP="0043449D">
      <w:pPr>
        <w:widowControl/>
        <w:jc w:val="center"/>
        <w:rPr>
          <w:rFonts w:ascii="微软雅黑" w:eastAsia="微软雅黑" w:hAnsi="微软雅黑" w:cs="宋体" w:hint="eastAsia"/>
          <w:color w:val="515151"/>
          <w:kern w:val="0"/>
          <w:sz w:val="18"/>
          <w:szCs w:val="18"/>
        </w:rPr>
      </w:pPr>
      <w:r w:rsidRPr="0043449D">
        <w:rPr>
          <w:rFonts w:ascii="微软雅黑" w:eastAsia="微软雅黑" w:hAnsi="微软雅黑" w:cs="宋体" w:hint="eastAsia"/>
          <w:color w:val="515151"/>
          <w:kern w:val="0"/>
          <w:sz w:val="18"/>
          <w:szCs w:val="18"/>
        </w:rPr>
        <w:t>版权所有：中国证券监督管理委员会 京ICP备 05035542号</w:t>
      </w:r>
    </w:p>
    <w:p w:rsidR="0043449D" w:rsidRPr="0043449D" w:rsidRDefault="0043449D" w:rsidP="0043449D">
      <w:pPr>
        <w:widowControl/>
        <w:jc w:val="center"/>
        <w:rPr>
          <w:rFonts w:ascii="微软雅黑" w:eastAsia="微软雅黑" w:hAnsi="微软雅黑" w:cs="宋体" w:hint="eastAsia"/>
          <w:color w:val="515151"/>
          <w:kern w:val="0"/>
          <w:sz w:val="18"/>
          <w:szCs w:val="18"/>
        </w:rPr>
      </w:pPr>
      <w:r w:rsidRPr="0043449D">
        <w:rPr>
          <w:rFonts w:ascii="微软雅黑" w:eastAsia="微软雅黑" w:hAnsi="微软雅黑" w:cs="宋体" w:hint="eastAsia"/>
          <w:color w:val="515151"/>
          <w:kern w:val="0"/>
          <w:sz w:val="18"/>
          <w:szCs w:val="18"/>
        </w:rPr>
        <w:t>地址：北京市西城区金融大街19号富凯大厦A座 邮编：100033</w:t>
      </w:r>
    </w:p>
    <w:p w:rsidR="0043449D" w:rsidRPr="0043449D" w:rsidRDefault="0043449D" w:rsidP="0043449D">
      <w:pPr>
        <w:widowControl/>
        <w:jc w:val="center"/>
        <w:rPr>
          <w:rFonts w:ascii="微软雅黑" w:eastAsia="微软雅黑" w:hAnsi="微软雅黑" w:cs="宋体" w:hint="eastAsia"/>
          <w:color w:val="515151"/>
          <w:kern w:val="0"/>
          <w:sz w:val="18"/>
          <w:szCs w:val="18"/>
        </w:rPr>
      </w:pPr>
      <w:r w:rsidRPr="0043449D">
        <w:rPr>
          <w:rFonts w:ascii="微软雅黑" w:eastAsia="微软雅黑" w:hAnsi="微软雅黑" w:cs="宋体" w:hint="eastAsia"/>
          <w:color w:val="515151"/>
          <w:kern w:val="0"/>
          <w:sz w:val="18"/>
          <w:szCs w:val="18"/>
        </w:rPr>
        <w:t>建议使用IE5.5以上浏览器，分辨率1024*768</w:t>
      </w:r>
    </w:p>
    <w:p w:rsidR="00801F9F" w:rsidRPr="0043449D" w:rsidRDefault="00801F9F"/>
    <w:sectPr w:rsidR="00801F9F" w:rsidRPr="004344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9D"/>
    <w:rsid w:val="0043449D"/>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D01E5-7D27-4169-83E1-02857AED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449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3449D"/>
    <w:rPr>
      <w:b/>
      <w:bCs/>
    </w:rPr>
  </w:style>
  <w:style w:type="paragraph" w:customStyle="1" w:styleId="p0">
    <w:name w:val="p0"/>
    <w:basedOn w:val="a"/>
    <w:rsid w:val="0043449D"/>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43449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344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139952">
      <w:bodyDiv w:val="1"/>
      <w:marLeft w:val="0"/>
      <w:marRight w:val="0"/>
      <w:marTop w:val="0"/>
      <w:marBottom w:val="0"/>
      <w:divBdr>
        <w:top w:val="none" w:sz="0" w:space="0" w:color="auto"/>
        <w:left w:val="none" w:sz="0" w:space="0" w:color="auto"/>
        <w:bottom w:val="none" w:sz="0" w:space="0" w:color="auto"/>
        <w:right w:val="none" w:sz="0" w:space="0" w:color="auto"/>
      </w:divBdr>
      <w:divsChild>
        <w:div w:id="1677226427">
          <w:marLeft w:val="0"/>
          <w:marRight w:val="0"/>
          <w:marTop w:val="150"/>
          <w:marBottom w:val="150"/>
          <w:divBdr>
            <w:top w:val="none" w:sz="0" w:space="0" w:color="auto"/>
            <w:left w:val="none" w:sz="0" w:space="0" w:color="auto"/>
            <w:bottom w:val="none" w:sz="0" w:space="0" w:color="auto"/>
            <w:right w:val="none" w:sz="0" w:space="0" w:color="auto"/>
          </w:divBdr>
        </w:div>
        <w:div w:id="1610043347">
          <w:marLeft w:val="0"/>
          <w:marRight w:val="0"/>
          <w:marTop w:val="0"/>
          <w:marBottom w:val="0"/>
          <w:divBdr>
            <w:top w:val="single" w:sz="6" w:space="8" w:color="B5B5B5"/>
            <w:left w:val="single" w:sz="6" w:space="0" w:color="B5B5B5"/>
            <w:bottom w:val="single" w:sz="6" w:space="8" w:color="B5B5B5"/>
            <w:right w:val="single" w:sz="6" w:space="0" w:color="B5B5B5"/>
          </w:divBdr>
          <w:divsChild>
            <w:div w:id="1145009645">
              <w:marLeft w:val="0"/>
              <w:marRight w:val="0"/>
              <w:marTop w:val="0"/>
              <w:marBottom w:val="0"/>
              <w:divBdr>
                <w:top w:val="none" w:sz="0" w:space="0" w:color="auto"/>
                <w:left w:val="none" w:sz="0" w:space="0" w:color="auto"/>
                <w:bottom w:val="none" w:sz="0" w:space="0" w:color="auto"/>
                <w:right w:val="none" w:sz="0" w:space="0" w:color="auto"/>
              </w:divBdr>
            </w:div>
            <w:div w:id="772432926">
              <w:marLeft w:val="0"/>
              <w:marRight w:val="0"/>
              <w:marTop w:val="0"/>
              <w:marBottom w:val="0"/>
              <w:divBdr>
                <w:top w:val="none" w:sz="0" w:space="0" w:color="auto"/>
                <w:left w:val="none" w:sz="0" w:space="0" w:color="auto"/>
                <w:bottom w:val="none" w:sz="0" w:space="0" w:color="auto"/>
                <w:right w:val="none" w:sz="0" w:space="0" w:color="auto"/>
              </w:divBdr>
            </w:div>
            <w:div w:id="1767727333">
              <w:marLeft w:val="0"/>
              <w:marRight w:val="0"/>
              <w:marTop w:val="120"/>
              <w:marBottom w:val="120"/>
              <w:divBdr>
                <w:top w:val="none" w:sz="0" w:space="0" w:color="auto"/>
                <w:left w:val="none" w:sz="0" w:space="0" w:color="auto"/>
                <w:bottom w:val="none" w:sz="0" w:space="0" w:color="auto"/>
                <w:right w:val="none" w:sz="0" w:space="0" w:color="auto"/>
              </w:divBdr>
            </w:div>
          </w:divsChild>
        </w:div>
        <w:div w:id="1987195831">
          <w:marLeft w:val="0"/>
          <w:marRight w:val="0"/>
          <w:marTop w:val="120"/>
          <w:marBottom w:val="0"/>
          <w:divBdr>
            <w:top w:val="none" w:sz="0" w:space="0" w:color="auto"/>
            <w:left w:val="none" w:sz="0" w:space="0" w:color="auto"/>
            <w:bottom w:val="none" w:sz="0" w:space="0" w:color="auto"/>
            <w:right w:val="none" w:sz="0" w:space="0" w:color="auto"/>
          </w:divBdr>
          <w:divsChild>
            <w:div w:id="1737436922">
              <w:marLeft w:val="0"/>
              <w:marRight w:val="0"/>
              <w:marTop w:val="60"/>
              <w:marBottom w:val="0"/>
              <w:divBdr>
                <w:top w:val="none" w:sz="0" w:space="0" w:color="auto"/>
                <w:left w:val="none" w:sz="0" w:space="0" w:color="auto"/>
                <w:bottom w:val="none" w:sz="0" w:space="0" w:color="auto"/>
                <w:right w:val="none" w:sz="0" w:space="0" w:color="auto"/>
              </w:divBdr>
            </w:div>
            <w:div w:id="1025787546">
              <w:marLeft w:val="0"/>
              <w:marRight w:val="0"/>
              <w:marTop w:val="60"/>
              <w:marBottom w:val="0"/>
              <w:divBdr>
                <w:top w:val="none" w:sz="0" w:space="0" w:color="auto"/>
                <w:left w:val="none" w:sz="0" w:space="0" w:color="auto"/>
                <w:bottom w:val="none" w:sz="0" w:space="0" w:color="auto"/>
                <w:right w:val="none" w:sz="0" w:space="0" w:color="auto"/>
              </w:divBdr>
            </w:div>
            <w:div w:id="467819627">
              <w:marLeft w:val="0"/>
              <w:marRight w:val="0"/>
              <w:marTop w:val="60"/>
              <w:marBottom w:val="0"/>
              <w:divBdr>
                <w:top w:val="none" w:sz="0" w:space="0" w:color="auto"/>
                <w:left w:val="none" w:sz="0" w:space="0" w:color="auto"/>
                <w:bottom w:val="none" w:sz="0" w:space="0" w:color="auto"/>
                <w:right w:val="none" w:sz="0" w:space="0" w:color="auto"/>
              </w:divBdr>
            </w:div>
            <w:div w:id="964147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08/t20150814_28284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2020-02-17T15:14:00Z</dcterms:created>
  <dcterms:modified xsi:type="dcterms:W3CDTF">2020-02-17T15:14:00Z</dcterms:modified>
</cp:coreProperties>
</file>