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4B" w:rsidRPr="0074454B" w:rsidRDefault="0074454B" w:rsidP="0074454B">
      <w:pPr>
        <w:widowControl/>
        <w:jc w:val="center"/>
        <w:rPr>
          <w:rFonts w:ascii="微软雅黑" w:eastAsia="微软雅黑" w:hAnsi="微软雅黑" w:cs="宋体"/>
          <w:color w:val="000000"/>
          <w:kern w:val="0"/>
          <w:sz w:val="18"/>
          <w:szCs w:val="18"/>
        </w:rPr>
      </w:pPr>
      <w:r w:rsidRPr="0074454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4454B" w:rsidRPr="0074454B" w:rsidTr="0074454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4454B" w:rsidRPr="0074454B">
              <w:trPr>
                <w:tblCellSpacing w:w="0" w:type="dxa"/>
              </w:trPr>
              <w:tc>
                <w:tcPr>
                  <w:tcW w:w="2500" w:type="pct"/>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hint="eastAsia"/>
                      <w:color w:val="686868"/>
                      <w:kern w:val="0"/>
                      <w:sz w:val="18"/>
                      <w:szCs w:val="18"/>
                    </w:rPr>
                  </w:pPr>
                  <w:r w:rsidRPr="0074454B">
                    <w:rPr>
                      <w:rFonts w:ascii="宋体" w:eastAsia="宋体" w:hAnsi="宋体" w:cs="宋体"/>
                      <w:b/>
                      <w:bCs/>
                      <w:color w:val="686868"/>
                      <w:kern w:val="0"/>
                      <w:sz w:val="18"/>
                      <w:szCs w:val="18"/>
                    </w:rPr>
                    <w:t>索 引 号:</w:t>
                  </w:r>
                  <w:r w:rsidRPr="0074454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color w:val="686868"/>
                      <w:kern w:val="0"/>
                      <w:sz w:val="18"/>
                      <w:szCs w:val="18"/>
                    </w:rPr>
                  </w:pPr>
                  <w:r w:rsidRPr="0074454B">
                    <w:rPr>
                      <w:rFonts w:ascii="宋体" w:eastAsia="宋体" w:hAnsi="宋体" w:cs="宋体"/>
                      <w:b/>
                      <w:bCs/>
                      <w:color w:val="686868"/>
                      <w:kern w:val="0"/>
                      <w:sz w:val="18"/>
                      <w:szCs w:val="18"/>
                    </w:rPr>
                    <w:t>分类:</w:t>
                  </w:r>
                  <w:r w:rsidRPr="0074454B">
                    <w:rPr>
                      <w:rFonts w:ascii="宋体" w:eastAsia="宋体" w:hAnsi="宋体" w:cs="宋体"/>
                      <w:color w:val="686868"/>
                      <w:kern w:val="0"/>
                      <w:sz w:val="18"/>
                      <w:szCs w:val="18"/>
                    </w:rPr>
                    <w:t> 行政处罚 ; 行政处罚决定</w:t>
                  </w:r>
                </w:p>
              </w:tc>
            </w:tr>
          </w:tbl>
          <w:p w:rsidR="0074454B" w:rsidRPr="0074454B" w:rsidRDefault="0074454B" w:rsidP="0074454B">
            <w:pPr>
              <w:widowControl/>
              <w:jc w:val="left"/>
              <w:rPr>
                <w:rFonts w:ascii="宋体" w:eastAsia="宋体" w:hAnsi="宋体" w:cs="宋体"/>
                <w:color w:val="686868"/>
                <w:kern w:val="0"/>
                <w:sz w:val="18"/>
                <w:szCs w:val="18"/>
              </w:rPr>
            </w:pPr>
          </w:p>
        </w:tc>
      </w:tr>
      <w:tr w:rsidR="0074454B" w:rsidRPr="0074454B" w:rsidTr="0074454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4454B" w:rsidRPr="0074454B">
              <w:trPr>
                <w:tblCellSpacing w:w="0" w:type="dxa"/>
              </w:trPr>
              <w:tc>
                <w:tcPr>
                  <w:tcW w:w="2500" w:type="pct"/>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color w:val="686868"/>
                      <w:kern w:val="0"/>
                      <w:sz w:val="18"/>
                      <w:szCs w:val="18"/>
                    </w:rPr>
                  </w:pPr>
                  <w:r w:rsidRPr="0074454B">
                    <w:rPr>
                      <w:rFonts w:ascii="宋体" w:eastAsia="宋体" w:hAnsi="宋体" w:cs="宋体"/>
                      <w:b/>
                      <w:bCs/>
                      <w:color w:val="686868"/>
                      <w:kern w:val="0"/>
                      <w:sz w:val="18"/>
                      <w:szCs w:val="18"/>
                    </w:rPr>
                    <w:t>发布机构:</w:t>
                  </w:r>
                  <w:r w:rsidRPr="0074454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color w:val="686868"/>
                      <w:kern w:val="0"/>
                      <w:sz w:val="18"/>
                      <w:szCs w:val="18"/>
                    </w:rPr>
                  </w:pPr>
                  <w:r w:rsidRPr="0074454B">
                    <w:rPr>
                      <w:rFonts w:ascii="宋体" w:eastAsia="宋体" w:hAnsi="宋体" w:cs="宋体"/>
                      <w:b/>
                      <w:bCs/>
                      <w:color w:val="686868"/>
                      <w:kern w:val="0"/>
                      <w:sz w:val="18"/>
                      <w:szCs w:val="18"/>
                    </w:rPr>
                    <w:t>发文日期:</w:t>
                  </w:r>
                  <w:r w:rsidRPr="0074454B">
                    <w:rPr>
                      <w:rFonts w:ascii="宋体" w:eastAsia="宋体" w:hAnsi="宋体" w:cs="宋体"/>
                      <w:color w:val="686868"/>
                      <w:kern w:val="0"/>
                      <w:sz w:val="18"/>
                      <w:szCs w:val="18"/>
                    </w:rPr>
                    <w:t> 2016年03月31日</w:t>
                  </w:r>
                </w:p>
              </w:tc>
            </w:tr>
          </w:tbl>
          <w:p w:rsidR="0074454B" w:rsidRPr="0074454B" w:rsidRDefault="0074454B" w:rsidP="0074454B">
            <w:pPr>
              <w:widowControl/>
              <w:jc w:val="left"/>
              <w:rPr>
                <w:rFonts w:ascii="宋体" w:eastAsia="宋体" w:hAnsi="宋体" w:cs="宋体"/>
                <w:color w:val="686868"/>
                <w:kern w:val="0"/>
                <w:sz w:val="18"/>
                <w:szCs w:val="18"/>
              </w:rPr>
            </w:pPr>
          </w:p>
        </w:tc>
      </w:tr>
      <w:tr w:rsidR="0074454B" w:rsidRPr="0074454B" w:rsidTr="0074454B">
        <w:trPr>
          <w:tblCellSpacing w:w="0" w:type="dxa"/>
          <w:jc w:val="center"/>
        </w:trPr>
        <w:tc>
          <w:tcPr>
            <w:tcW w:w="0" w:type="auto"/>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color w:val="686868"/>
                <w:kern w:val="0"/>
                <w:sz w:val="18"/>
                <w:szCs w:val="18"/>
              </w:rPr>
            </w:pPr>
            <w:r w:rsidRPr="0074454B">
              <w:rPr>
                <w:rFonts w:ascii="宋体" w:eastAsia="宋体" w:hAnsi="宋体" w:cs="宋体"/>
                <w:b/>
                <w:bCs/>
                <w:color w:val="686868"/>
                <w:kern w:val="0"/>
                <w:sz w:val="18"/>
                <w:szCs w:val="18"/>
              </w:rPr>
              <w:t>名　　称:</w:t>
            </w:r>
            <w:r w:rsidRPr="0074454B">
              <w:rPr>
                <w:rFonts w:ascii="宋体" w:eastAsia="宋体" w:hAnsi="宋体" w:cs="宋体"/>
                <w:color w:val="686868"/>
                <w:kern w:val="0"/>
                <w:sz w:val="18"/>
                <w:szCs w:val="18"/>
              </w:rPr>
              <w:t> 中国证监会行政处罚决定书（上海金力方股权投资合伙企业、朱德洪、李世雷）</w:t>
            </w:r>
          </w:p>
        </w:tc>
      </w:tr>
      <w:tr w:rsidR="0074454B" w:rsidRPr="0074454B" w:rsidTr="0074454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4454B" w:rsidRPr="0074454B">
              <w:trPr>
                <w:tblCellSpacing w:w="0" w:type="dxa"/>
              </w:trPr>
              <w:tc>
                <w:tcPr>
                  <w:tcW w:w="2500" w:type="pct"/>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color w:val="686868"/>
                      <w:kern w:val="0"/>
                      <w:sz w:val="18"/>
                      <w:szCs w:val="18"/>
                    </w:rPr>
                  </w:pPr>
                  <w:r w:rsidRPr="0074454B">
                    <w:rPr>
                      <w:rFonts w:ascii="宋体" w:eastAsia="宋体" w:hAnsi="宋体" w:cs="宋体"/>
                      <w:b/>
                      <w:bCs/>
                      <w:color w:val="686868"/>
                      <w:kern w:val="0"/>
                      <w:sz w:val="18"/>
                      <w:szCs w:val="18"/>
                    </w:rPr>
                    <w:t>文　　号:</w:t>
                  </w:r>
                  <w:r w:rsidRPr="0074454B">
                    <w:rPr>
                      <w:rFonts w:ascii="宋体" w:eastAsia="宋体" w:hAnsi="宋体" w:cs="宋体"/>
                      <w:color w:val="686868"/>
                      <w:kern w:val="0"/>
                      <w:sz w:val="18"/>
                      <w:szCs w:val="18"/>
                    </w:rPr>
                    <w:t> </w:t>
                  </w:r>
                  <w:bookmarkStart w:id="0" w:name="_GoBack"/>
                  <w:r w:rsidRPr="0074454B">
                    <w:rPr>
                      <w:rFonts w:ascii="宋体" w:eastAsia="宋体" w:hAnsi="宋体" w:cs="宋体"/>
                      <w:color w:val="686868"/>
                      <w:kern w:val="0"/>
                      <w:sz w:val="18"/>
                      <w:szCs w:val="18"/>
                    </w:rPr>
                    <w:t>〔2016〕33号</w:t>
                  </w:r>
                  <w:bookmarkEnd w:id="0"/>
                </w:p>
              </w:tc>
              <w:tc>
                <w:tcPr>
                  <w:tcW w:w="0" w:type="auto"/>
                  <w:tcMar>
                    <w:top w:w="30" w:type="dxa"/>
                    <w:left w:w="30" w:type="dxa"/>
                    <w:bottom w:w="30" w:type="dxa"/>
                    <w:right w:w="30" w:type="dxa"/>
                  </w:tcMar>
                  <w:hideMark/>
                </w:tcPr>
                <w:p w:rsidR="0074454B" w:rsidRPr="0074454B" w:rsidRDefault="0074454B" w:rsidP="0074454B">
                  <w:pPr>
                    <w:widowControl/>
                    <w:jc w:val="left"/>
                    <w:rPr>
                      <w:rFonts w:ascii="宋体" w:eastAsia="宋体" w:hAnsi="宋体" w:cs="宋体"/>
                      <w:color w:val="686868"/>
                      <w:kern w:val="0"/>
                      <w:sz w:val="18"/>
                      <w:szCs w:val="18"/>
                    </w:rPr>
                  </w:pPr>
                  <w:r w:rsidRPr="0074454B">
                    <w:rPr>
                      <w:rFonts w:ascii="宋体" w:eastAsia="宋体" w:hAnsi="宋体" w:cs="宋体"/>
                      <w:b/>
                      <w:bCs/>
                      <w:color w:val="686868"/>
                      <w:kern w:val="0"/>
                      <w:sz w:val="18"/>
                      <w:szCs w:val="18"/>
                    </w:rPr>
                    <w:t>主 题 词:</w:t>
                  </w:r>
                </w:p>
              </w:tc>
            </w:tr>
          </w:tbl>
          <w:p w:rsidR="0074454B" w:rsidRPr="0074454B" w:rsidRDefault="0074454B" w:rsidP="0074454B">
            <w:pPr>
              <w:widowControl/>
              <w:jc w:val="left"/>
              <w:rPr>
                <w:rFonts w:ascii="宋体" w:eastAsia="宋体" w:hAnsi="宋体" w:cs="宋体"/>
                <w:color w:val="686868"/>
                <w:kern w:val="0"/>
                <w:sz w:val="18"/>
                <w:szCs w:val="18"/>
              </w:rPr>
            </w:pPr>
          </w:p>
        </w:tc>
      </w:tr>
    </w:tbl>
    <w:p w:rsidR="0074454B" w:rsidRPr="0074454B" w:rsidRDefault="0074454B" w:rsidP="0074454B">
      <w:pPr>
        <w:widowControl/>
        <w:jc w:val="center"/>
        <w:rPr>
          <w:rFonts w:ascii="微软雅黑" w:eastAsia="微软雅黑" w:hAnsi="微软雅黑" w:cs="宋体"/>
          <w:color w:val="000000"/>
          <w:kern w:val="0"/>
          <w:sz w:val="18"/>
          <w:szCs w:val="18"/>
        </w:rPr>
      </w:pPr>
      <w:r w:rsidRPr="0074454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4454B" w:rsidRPr="0074454B" w:rsidRDefault="0074454B" w:rsidP="0074454B">
      <w:pPr>
        <w:widowControl/>
        <w:shd w:val="clear" w:color="auto" w:fill="FFFFFF"/>
        <w:spacing w:after="240"/>
        <w:jc w:val="center"/>
        <w:rPr>
          <w:rFonts w:ascii="微软雅黑" w:eastAsia="微软雅黑" w:hAnsi="微软雅黑" w:cs="宋体" w:hint="eastAsia"/>
          <w:color w:val="000000"/>
          <w:kern w:val="0"/>
          <w:sz w:val="18"/>
          <w:szCs w:val="18"/>
        </w:rPr>
      </w:pPr>
      <w:r w:rsidRPr="0074454B">
        <w:rPr>
          <w:rFonts w:ascii="微软雅黑" w:eastAsia="微软雅黑" w:hAnsi="微软雅黑" w:cs="宋体" w:hint="eastAsia"/>
          <w:color w:val="000000"/>
          <w:kern w:val="0"/>
          <w:sz w:val="18"/>
          <w:szCs w:val="18"/>
        </w:rPr>
        <w:br/>
      </w:r>
      <w:r w:rsidRPr="0074454B">
        <w:rPr>
          <w:rFonts w:ascii="黑体" w:eastAsia="黑体" w:hAnsi="黑体" w:cs="宋体" w:hint="eastAsia"/>
          <w:b/>
          <w:bCs/>
          <w:color w:val="FF0000"/>
          <w:kern w:val="0"/>
          <w:sz w:val="36"/>
          <w:szCs w:val="36"/>
        </w:rPr>
        <w:t>中国证监会行政处罚决定书（上海金力方股权投资合伙企</w:t>
      </w:r>
      <w:r w:rsidRPr="0074454B">
        <w:rPr>
          <w:rFonts w:ascii="黑体" w:eastAsia="黑体" w:hAnsi="黑体" w:cs="宋体" w:hint="eastAsia"/>
          <w:b/>
          <w:bCs/>
          <w:color w:val="FF0000"/>
          <w:kern w:val="0"/>
          <w:sz w:val="36"/>
          <w:szCs w:val="36"/>
        </w:rPr>
        <w:br/>
        <w:t>业、朱德洪、李世雷）</w:t>
      </w:r>
    </w:p>
    <w:p w:rsidR="0074454B" w:rsidRPr="0074454B" w:rsidRDefault="0074454B" w:rsidP="0074454B">
      <w:pPr>
        <w:widowControl/>
        <w:shd w:val="clear" w:color="auto" w:fill="FFFFFF"/>
        <w:spacing w:line="360" w:lineRule="atLeast"/>
        <w:jc w:val="center"/>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〔2016〕33号</w:t>
      </w:r>
    </w:p>
    <w:p w:rsidR="0074454B" w:rsidRPr="0074454B" w:rsidRDefault="0074454B" w:rsidP="0074454B">
      <w:pPr>
        <w:widowControl/>
        <w:shd w:val="clear" w:color="auto" w:fill="FFFFFF"/>
        <w:spacing w:line="360" w:lineRule="atLeast"/>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 </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当事人：上海金力方股权投资合伙企业（有限合伙）（以下简称上海金力方），住所：上海市杨浦区。</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朱德洪，男，1954年2月出生，住址：江苏省扬中市，时为江苏宏达新材料股份有限公司（以下简称宏达新材）董事长、总经理、实际控制人。</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李世雷，1965年10月出生，住址：上海市浦东新区，时为上海金力方执行事务合伙人。</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依据《中华人民共和国证券法》（以下简称《证券法》）的有关规定，我会对上海金力方等内幕交易“宏达新材”一案进行了立案调查、审理，并依法向当事人告知了</w:t>
      </w:r>
      <w:proofErr w:type="gramStart"/>
      <w:r w:rsidRPr="0074454B">
        <w:rPr>
          <w:rFonts w:ascii="宋体" w:eastAsia="宋体" w:hAnsi="宋体" w:cs="宋体" w:hint="eastAsia"/>
          <w:color w:val="000000"/>
          <w:kern w:val="0"/>
          <w:szCs w:val="21"/>
        </w:rPr>
        <w:t>作出</w:t>
      </w:r>
      <w:proofErr w:type="gramEnd"/>
      <w:r w:rsidRPr="0074454B">
        <w:rPr>
          <w:rFonts w:ascii="宋体" w:eastAsia="宋体" w:hAnsi="宋体" w:cs="宋体" w:hint="eastAsia"/>
          <w:color w:val="000000"/>
          <w:kern w:val="0"/>
          <w:szCs w:val="21"/>
        </w:rPr>
        <w:t>行政处罚的事实、理由、依据及当事人依法享有的权利。应当事人上海金力方、朱德洪、李世雷的请求，我会举行听证会，听取了上海金力方、朱德洪、李世雷及其代理人的陈述、申辩意见。本案现已调查、审理终结。</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经查明，上海金力方等存在以下违法事实：</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6月12日，宏达新材发布《对外投资公告》，称根据审计、评估结果，收购事项变更为以3.2298亿元的价格受让北京城市之光园林工程有限责任公司（以下简称城市之光）30%的股权；并称公司投资城市之光是公司实现战略转型的关键举措，对公司未来发展将起到促进作用，2014年下半年、2015年、2016年预计增加宏达新材投资收益2,700万元、6,500万元、7,500万元。</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2014年8月8日，宏达新材发布《投资进展公告》，称公司受让的城市之光30%股权的工商登记变更手续已完成，已支付全部合同价款。</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2014年8月初之后，城市之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问题突出，远不能达到6月份公告的预期，朱德洪与城市之光管理层多次协商、沟通，寻求解决办法。</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lastRenderedPageBreak/>
        <w:t>2014年11月17日，宏达新材发布《投资进展情况公告》并停牌，称城市之光提供的未经审计的财务报表显示：2014年1至9月营业收入3.5亿元，2014年1至9月净利润3,461万元，为该公司承诺的2014年扣除非经常性损益后的净利润1.7亿元的20.36%，差距很大。城市之光管理层对于城市之光2014年可能实现的净利润作了初步预测，2014年全年净利润预计不高于0.8亿元。</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2014年11月20日，宏达新材发布《投资进展公告补充说明暨复牌的公告》并复牌，当日股价下跌3.66%，收盘价9.74元。</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宏达新材2013年度已发生严重亏损，2014年收购城市之光股权支出3.2298亿元，占其2013年末净资本8.14亿元的39.68%，属于重大投资行为。在收购相关的公告信息中，宏达新材将该收购事项描述为公司实现战略转型的关键举措，对公司未来发展将起到促进作用，并称，2014年下半年、2015年、2016年预计增加宏达新材投资收益2,700万元、6,500万元、7,500万元。</w:t>
      </w:r>
    </w:p>
    <w:p w:rsidR="0074454B" w:rsidRPr="0074454B" w:rsidRDefault="0074454B" w:rsidP="0074454B">
      <w:pPr>
        <w:widowControl/>
        <w:shd w:val="clear" w:color="auto" w:fill="FFFFFF"/>
        <w:spacing w:line="360" w:lineRule="atLeast"/>
        <w:ind w:firstLine="420"/>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宏达新材投资城市之光的信息属于《证券法》第六十七条第二款第（二）项所规定的信息，上述《投资进展情况公告》披露的城市之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重大变化具有重大性，在公开前属于内幕信息。内幕信息敏感期为不晚于2014年8月底至2014年11月17日。</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朱德洪在确信城市之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重大变化的情况后将相关信息告知上海金力方的李世雷，建议上海金力方卖出“宏达新材”，李世雷在多次向朱德洪求证信息的真实性后，根据朱德洪的居中介绍，2014年9月23日，上海金力方将所持的600万股“宏达新材”通过大宗交易出售。之后“宏达新材”股价持续上涨，上海金力方此次内幕交易没有违法所得。</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泄露内幕信息并明示他人从事相关交易、上海金力方利用内幕信息交易“宏达新材”的行为，违反了《证券法》第七十六条的规定，构成《证券法》第二百零二条所述情形。上海金力方执行事务合伙人李世雷是上海金力方上述违法行为直接负责的主管人员。</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以上事实有相关证券账户交易流水、大宗交易指令单、通讯记录、相关笔录等证据证明，足以认定。</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提出了两点申辩意见：第一，其在2014年10月10日之前并不知悉城市之光2014年6月份财务报告，在10月22日城市之光向宏达新材报送未经审计的2014年第三季度财务报表之前，对城市之光的经营业绩状况无法确认，其在之前</w:t>
      </w:r>
      <w:proofErr w:type="gramStart"/>
      <w:r w:rsidRPr="0074454B">
        <w:rPr>
          <w:rFonts w:ascii="宋体" w:eastAsia="宋体" w:hAnsi="宋体" w:cs="宋体" w:hint="eastAsia"/>
          <w:color w:val="000000"/>
          <w:kern w:val="0"/>
          <w:szCs w:val="21"/>
        </w:rPr>
        <w:t>作出</w:t>
      </w:r>
      <w:proofErr w:type="gramEnd"/>
      <w:r w:rsidRPr="0074454B">
        <w:rPr>
          <w:rFonts w:ascii="宋体" w:eastAsia="宋体" w:hAnsi="宋体" w:cs="宋体" w:hint="eastAsia"/>
          <w:color w:val="000000"/>
          <w:kern w:val="0"/>
          <w:szCs w:val="21"/>
        </w:rPr>
        <w:t>的对城市之光经营业绩的预测仅基于其本人对于市场行情</w:t>
      </w:r>
      <w:proofErr w:type="gramStart"/>
      <w:r w:rsidRPr="0074454B">
        <w:rPr>
          <w:rFonts w:ascii="宋体" w:eastAsia="宋体" w:hAnsi="宋体" w:cs="宋体" w:hint="eastAsia"/>
          <w:color w:val="000000"/>
          <w:kern w:val="0"/>
          <w:szCs w:val="21"/>
        </w:rPr>
        <w:t>作出</w:t>
      </w:r>
      <w:proofErr w:type="gramEnd"/>
      <w:r w:rsidRPr="0074454B">
        <w:rPr>
          <w:rFonts w:ascii="宋体" w:eastAsia="宋体" w:hAnsi="宋体" w:cs="宋体" w:hint="eastAsia"/>
          <w:color w:val="000000"/>
          <w:kern w:val="0"/>
          <w:szCs w:val="21"/>
        </w:rPr>
        <w:t>的分析，具有不确定性，不属于法律规定的内幕信息。第二，其没有建议或指示上海金力方卖出“宏达新材”。</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经复核，收购城市之光作为宏达新材2014年重大投资行为及重要战略转型的关键举措，城市之光原股权价值评估所依据的业绩条件发生变化，是重大投资行为的进展情况，系《证券法》第六十七条第二款第（二）项规定的内幕信息。</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在2014年7、8月份因参与城市之光经营管理相关会议，其工作笔记和相关会议记录显示：会议内容涉及应收账款、往来款核实清收，针对完成承诺业绩制定相应的工作方案，经营资金缺口为不低于1.5-2亿元，并由朱德洪及宏达新材提供解决方案。</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因此，朱德洪2014年7、8月份因参与城市之光管理运营，知悉城市之光经营质量及存在困难的具体原因，知悉城市之光原股权价值评估所依据的业绩条件发生变化的原因，</w:t>
      </w:r>
      <w:r w:rsidRPr="0074454B">
        <w:rPr>
          <w:rFonts w:ascii="宋体" w:eastAsia="宋体" w:hAnsi="宋体" w:cs="宋体" w:hint="eastAsia"/>
          <w:color w:val="000000"/>
          <w:kern w:val="0"/>
          <w:szCs w:val="21"/>
        </w:rPr>
        <w:lastRenderedPageBreak/>
        <w:t>进而知悉城市之光原股权价值评估所依据的业绩条件发生变化，是内幕信息知情人。内幕信息敏感期起点不晚于2014年8月底。</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朱德洪笔录承认，宏达新材预估城市之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下滑严重，朱德洪就将此事通过电话告诉了李世雷，李世雷亦承认，朱德洪给李世雷打电话，告诉李世雷城市之光经营状况不佳，应收账款金额较大，短期内也无法扭转。上海永邦投资有限公司董事长、实际控制人</w:t>
      </w:r>
      <w:proofErr w:type="gramStart"/>
      <w:r w:rsidRPr="0074454B">
        <w:rPr>
          <w:rFonts w:ascii="宋体" w:eastAsia="宋体" w:hAnsi="宋体" w:cs="宋体" w:hint="eastAsia"/>
          <w:color w:val="000000"/>
          <w:kern w:val="0"/>
          <w:szCs w:val="21"/>
        </w:rPr>
        <w:t>杨某东笔录</w:t>
      </w:r>
      <w:proofErr w:type="gramEnd"/>
      <w:r w:rsidRPr="0074454B">
        <w:rPr>
          <w:rFonts w:ascii="宋体" w:eastAsia="宋体" w:hAnsi="宋体" w:cs="宋体" w:hint="eastAsia"/>
          <w:color w:val="000000"/>
          <w:kern w:val="0"/>
          <w:szCs w:val="21"/>
        </w:rPr>
        <w:t>中承认2014年8月23日去宏达新材，询问城市之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情况，朱德洪告诉他城市之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不佳。三人陈述内容相互印证。</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另外，朱德洪、李世雷的相关笔录证明，朱德洪告诉李世雷城市之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预期重大变化情况并建议其卖出股票、寻找其他投资机会是上海金力方交易股票的直接原因。</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综上，足以认定朱德洪泄露内幕信息并明示他人从事相关交易。</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上海金力方及李世雷提出了四点申辩意见：第一，宏达新材2014年11月17日公告的关于城市之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重大变化的信息没有涉及重大投资行为，也没有涉及重大的购置财产的决定，不属于《证券法》规定的内幕信息。第二，宏达新材是于2014年10月下旬才获得城市之</w:t>
      </w:r>
      <w:proofErr w:type="gramStart"/>
      <w:r w:rsidRPr="0074454B">
        <w:rPr>
          <w:rFonts w:ascii="宋体" w:eastAsia="宋体" w:hAnsi="宋体" w:cs="宋体" w:hint="eastAsia"/>
          <w:color w:val="000000"/>
          <w:kern w:val="0"/>
          <w:szCs w:val="21"/>
        </w:rPr>
        <w:t>光相关</w:t>
      </w:r>
      <w:proofErr w:type="gramEnd"/>
      <w:r w:rsidRPr="0074454B">
        <w:rPr>
          <w:rFonts w:ascii="宋体" w:eastAsia="宋体" w:hAnsi="宋体" w:cs="宋体" w:hint="eastAsia"/>
          <w:color w:val="000000"/>
          <w:kern w:val="0"/>
          <w:szCs w:val="21"/>
        </w:rPr>
        <w:t>财务报告的，因此，内幕信息敏感期应该始于2014年10月下旬。第三，2014年9月，李世雷与朱德洪的通话内容是城市之</w:t>
      </w:r>
      <w:proofErr w:type="gramStart"/>
      <w:r w:rsidRPr="0074454B">
        <w:rPr>
          <w:rFonts w:ascii="宋体" w:eastAsia="宋体" w:hAnsi="宋体" w:cs="宋体" w:hint="eastAsia"/>
          <w:color w:val="000000"/>
          <w:kern w:val="0"/>
          <w:szCs w:val="21"/>
        </w:rPr>
        <w:t>光收购</w:t>
      </w:r>
      <w:proofErr w:type="gramEnd"/>
      <w:r w:rsidRPr="0074454B">
        <w:rPr>
          <w:rFonts w:ascii="宋体" w:eastAsia="宋体" w:hAnsi="宋体" w:cs="宋体" w:hint="eastAsia"/>
          <w:color w:val="000000"/>
          <w:kern w:val="0"/>
          <w:szCs w:val="21"/>
        </w:rPr>
        <w:t>估值下降的原因，此信息已于6月公开，不属于内幕信息。第四，其系宏达新材的长期股东，是此事件的受害者。</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经复核，收购城市之光作为宏达新材2014年重大投资行为及重要战略转型的关键举措，城市之光原股权价值评估所依据的业绩条件发生变化，是重大投资行为的进展情况，系《证券法》第六十七条第二款第（二）项规定的内幕信息。</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宏达新材11月17日、11月20日公告内容的核心是城市之光原股权价值评估所依据的业绩条件发生变化，此业绩条件涉及2014年全年的业绩预测与城市之光原股东对未来业绩承诺的变化。城市之光2014年1至9月财务具体数据与上述核心内容关联性较小。</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朱德洪2014年7、8月份参与城市之</w:t>
      </w:r>
      <w:proofErr w:type="gramStart"/>
      <w:r w:rsidRPr="0074454B">
        <w:rPr>
          <w:rFonts w:ascii="宋体" w:eastAsia="宋体" w:hAnsi="宋体" w:cs="宋体" w:hint="eastAsia"/>
          <w:color w:val="000000"/>
          <w:kern w:val="0"/>
          <w:szCs w:val="21"/>
        </w:rPr>
        <w:t>光相关</w:t>
      </w:r>
      <w:proofErr w:type="gramEnd"/>
      <w:r w:rsidRPr="0074454B">
        <w:rPr>
          <w:rFonts w:ascii="宋体" w:eastAsia="宋体" w:hAnsi="宋体" w:cs="宋体" w:hint="eastAsia"/>
          <w:color w:val="000000"/>
          <w:kern w:val="0"/>
          <w:szCs w:val="21"/>
        </w:rPr>
        <w:t>经营会议，知悉城市工程货款（包括以前年度的应收账款）回收情况及资金短缺的困难，且资金缺乏的问题亦依赖朱德洪及宏达新材予以解决，同时朱德洪承认知悉城市之</w:t>
      </w:r>
      <w:proofErr w:type="gramStart"/>
      <w:r w:rsidRPr="0074454B">
        <w:rPr>
          <w:rFonts w:ascii="宋体" w:eastAsia="宋体" w:hAnsi="宋体" w:cs="宋体" w:hint="eastAsia"/>
          <w:color w:val="000000"/>
          <w:kern w:val="0"/>
          <w:szCs w:val="21"/>
        </w:rPr>
        <w:t>光业绩</w:t>
      </w:r>
      <w:proofErr w:type="gramEnd"/>
      <w:r w:rsidRPr="0074454B">
        <w:rPr>
          <w:rFonts w:ascii="宋体" w:eastAsia="宋体" w:hAnsi="宋体" w:cs="宋体" w:hint="eastAsia"/>
          <w:color w:val="000000"/>
          <w:kern w:val="0"/>
          <w:szCs w:val="21"/>
        </w:rPr>
        <w:t>下滑，是内幕信息知情人，知悉内幕信息的时间不晚于2014年8月底。因此内幕信息的敏感期为2014年8月底至2014年11月20日。</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2014年4月29日公告收购城市之光时，宏达新材尚未对城市之光进行审计、评估，双方约定最终作价以经具有证券从业资格的审计机构审计后城市之光2013年净利润（扣除非经常性损益）和11.943倍市盈率为准。</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2014年6月12日宏达新材公告称，2014年6月10日，公司与袁某伦、城市之</w:t>
      </w:r>
      <w:proofErr w:type="gramStart"/>
      <w:r w:rsidRPr="0074454B">
        <w:rPr>
          <w:rFonts w:ascii="宋体" w:eastAsia="宋体" w:hAnsi="宋体" w:cs="宋体" w:hint="eastAsia"/>
          <w:color w:val="000000"/>
          <w:kern w:val="0"/>
          <w:szCs w:val="21"/>
        </w:rPr>
        <w:t>光签署</w:t>
      </w:r>
      <w:proofErr w:type="gramEnd"/>
      <w:r w:rsidRPr="0074454B">
        <w:rPr>
          <w:rFonts w:ascii="宋体" w:eastAsia="宋体" w:hAnsi="宋体" w:cs="宋体" w:hint="eastAsia"/>
          <w:color w:val="000000"/>
          <w:kern w:val="0"/>
          <w:szCs w:val="21"/>
        </w:rPr>
        <w:t>了受让城市之光股权的《股权转让协议》，以3.2298亿元收购城市之光30%股权。本协议取代了上述2014年4月24日的意向协议性质的《股权转让协议》，收购股权比例变化原因是2013年经审计的净利润的变化及收购市盈率的变化。上述公告与后续业绩变化情况无关。</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上海金力方在大幅减持“宏达新材”，只剩余200万股后，陆续买入了600万股，因此并非如其陈述是长期持有“宏达新材”。李世雷于内幕信息形成后，与朱德洪有密切的</w:t>
      </w:r>
      <w:r w:rsidRPr="0074454B">
        <w:rPr>
          <w:rFonts w:ascii="宋体" w:eastAsia="宋体" w:hAnsi="宋体" w:cs="宋体" w:hint="eastAsia"/>
          <w:color w:val="000000"/>
          <w:kern w:val="0"/>
          <w:szCs w:val="21"/>
        </w:rPr>
        <w:lastRenderedPageBreak/>
        <w:t>联系，且二人承认李世雷多次向朱德洪求证相关内幕信息的真实性。上海金力方随后卖出了“宏达新材”。</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综上，足以认定上海金力方利用内幕信息交易“宏达新材”股票。</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根据当事人违法行为的事实、性质、情节和社会危害程度，依据《证券法》第二百零二条的规定，我会决定：</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一、对上海金力方处以10万元罚款。</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二、对朱德洪处以60万元罚款。</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三、对李</w:t>
      </w:r>
      <w:proofErr w:type="gramStart"/>
      <w:r w:rsidRPr="0074454B">
        <w:rPr>
          <w:rFonts w:ascii="宋体" w:eastAsia="宋体" w:hAnsi="宋体" w:cs="宋体" w:hint="eastAsia"/>
          <w:color w:val="000000"/>
          <w:kern w:val="0"/>
          <w:szCs w:val="21"/>
        </w:rPr>
        <w:t>世雷给予</w:t>
      </w:r>
      <w:proofErr w:type="gramEnd"/>
      <w:r w:rsidRPr="0074454B">
        <w:rPr>
          <w:rFonts w:ascii="宋体" w:eastAsia="宋体" w:hAnsi="宋体" w:cs="宋体" w:hint="eastAsia"/>
          <w:color w:val="000000"/>
          <w:kern w:val="0"/>
          <w:szCs w:val="21"/>
        </w:rPr>
        <w:t>警告，并处以5万元罚款。</w:t>
      </w:r>
    </w:p>
    <w:p w:rsidR="0074454B" w:rsidRPr="0074454B" w:rsidRDefault="0074454B" w:rsidP="0074454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74454B" w:rsidRPr="0074454B" w:rsidRDefault="0074454B" w:rsidP="0074454B">
      <w:pPr>
        <w:widowControl/>
        <w:shd w:val="clear" w:color="auto" w:fill="FFFFFF"/>
        <w:spacing w:line="360" w:lineRule="atLeast"/>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 </w:t>
      </w:r>
    </w:p>
    <w:p w:rsidR="0074454B" w:rsidRPr="0074454B" w:rsidRDefault="0074454B" w:rsidP="0074454B">
      <w:pPr>
        <w:widowControl/>
        <w:shd w:val="clear" w:color="auto" w:fill="FFFFFF"/>
        <w:spacing w:line="360" w:lineRule="atLeast"/>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 </w:t>
      </w:r>
    </w:p>
    <w:p w:rsidR="0074454B" w:rsidRPr="0074454B" w:rsidRDefault="0074454B" w:rsidP="0074454B">
      <w:pPr>
        <w:widowControl/>
        <w:shd w:val="clear" w:color="auto" w:fill="FFFFFF"/>
        <w:spacing w:line="360" w:lineRule="atLeast"/>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 </w:t>
      </w:r>
    </w:p>
    <w:p w:rsidR="0074454B" w:rsidRPr="0074454B" w:rsidRDefault="0074454B" w:rsidP="0074454B">
      <w:pPr>
        <w:widowControl/>
        <w:shd w:val="clear" w:color="auto" w:fill="FFFFFF"/>
        <w:spacing w:line="360" w:lineRule="atLeast"/>
        <w:jc w:val="lef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 </w:t>
      </w:r>
    </w:p>
    <w:p w:rsidR="0074454B" w:rsidRPr="0074454B" w:rsidRDefault="0074454B" w:rsidP="0074454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中国证监会</w:t>
      </w:r>
      <w:proofErr w:type="gramStart"/>
      <w:r w:rsidRPr="0074454B">
        <w:rPr>
          <w:rFonts w:ascii="宋体" w:eastAsia="宋体" w:hAnsi="宋体" w:cs="宋体" w:hint="eastAsia"/>
          <w:color w:val="000000"/>
          <w:kern w:val="0"/>
          <w:szCs w:val="21"/>
        </w:rPr>
        <w:t xml:space="preserve">　　　　　</w:t>
      </w:r>
      <w:proofErr w:type="gramEnd"/>
      <w:r w:rsidRPr="0074454B">
        <w:rPr>
          <w:rFonts w:ascii="宋体" w:eastAsia="宋体" w:hAnsi="宋体" w:cs="宋体" w:hint="eastAsia"/>
          <w:color w:val="000000"/>
          <w:kern w:val="0"/>
          <w:szCs w:val="21"/>
        </w:rPr>
        <w:t> </w:t>
      </w:r>
    </w:p>
    <w:p w:rsidR="0074454B" w:rsidRPr="0074454B" w:rsidRDefault="0074454B" w:rsidP="0074454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4454B">
        <w:rPr>
          <w:rFonts w:ascii="宋体" w:eastAsia="宋体" w:hAnsi="宋体" w:cs="宋体" w:hint="eastAsia"/>
          <w:color w:val="000000"/>
          <w:kern w:val="0"/>
          <w:szCs w:val="21"/>
        </w:rPr>
        <w:t xml:space="preserve">2016年3月31日　　</w:t>
      </w:r>
      <w:proofErr w:type="gramStart"/>
      <w:r w:rsidRPr="0074454B">
        <w:rPr>
          <w:rFonts w:ascii="宋体" w:eastAsia="宋体" w:hAnsi="宋体" w:cs="宋体" w:hint="eastAsia"/>
          <w:color w:val="000000"/>
          <w:kern w:val="0"/>
          <w:szCs w:val="21"/>
        </w:rPr>
        <w:t xml:space="preserve">　　</w:t>
      </w:r>
      <w:proofErr w:type="gramEnd"/>
    </w:p>
    <w:p w:rsidR="0074454B" w:rsidRPr="0074454B" w:rsidRDefault="0074454B" w:rsidP="0074454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4454B" w:rsidRPr="0074454B" w:rsidTr="0074454B">
        <w:trPr>
          <w:tblCellSpacing w:w="15" w:type="dxa"/>
          <w:jc w:val="center"/>
        </w:trPr>
        <w:tc>
          <w:tcPr>
            <w:tcW w:w="900" w:type="dxa"/>
            <w:vAlign w:val="center"/>
            <w:hideMark/>
          </w:tcPr>
          <w:p w:rsidR="0074454B" w:rsidRPr="0074454B" w:rsidRDefault="0074454B" w:rsidP="0074454B">
            <w:pPr>
              <w:widowControl/>
              <w:jc w:val="left"/>
              <w:rPr>
                <w:rFonts w:ascii="宋体" w:eastAsia="宋体" w:hAnsi="宋体" w:cs="宋体" w:hint="eastAsia"/>
                <w:kern w:val="0"/>
                <w:sz w:val="18"/>
                <w:szCs w:val="18"/>
              </w:rPr>
            </w:pPr>
            <w:r w:rsidRPr="0074454B">
              <w:rPr>
                <w:rFonts w:ascii="宋体" w:eastAsia="宋体" w:hAnsi="宋体" w:cs="宋体"/>
                <w:kern w:val="0"/>
                <w:sz w:val="18"/>
                <w:szCs w:val="18"/>
              </w:rPr>
              <w:t> </w:t>
            </w:r>
          </w:p>
        </w:tc>
        <w:tc>
          <w:tcPr>
            <w:tcW w:w="1200" w:type="dxa"/>
            <w:vAlign w:val="center"/>
            <w:hideMark/>
          </w:tcPr>
          <w:p w:rsidR="0074454B" w:rsidRPr="0074454B" w:rsidRDefault="0074454B" w:rsidP="0074454B">
            <w:pPr>
              <w:widowControl/>
              <w:jc w:val="left"/>
              <w:rPr>
                <w:rFonts w:ascii="宋体" w:eastAsia="宋体" w:hAnsi="宋体" w:cs="宋体"/>
                <w:kern w:val="0"/>
                <w:sz w:val="18"/>
                <w:szCs w:val="18"/>
              </w:rPr>
            </w:pPr>
            <w:r w:rsidRPr="0074454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4454B" w:rsidRPr="0074454B" w:rsidRDefault="0074454B" w:rsidP="0074454B">
            <w:pPr>
              <w:widowControl/>
              <w:jc w:val="left"/>
              <w:rPr>
                <w:rFonts w:ascii="宋体" w:eastAsia="宋体" w:hAnsi="宋体" w:cs="宋体"/>
                <w:kern w:val="0"/>
                <w:sz w:val="18"/>
                <w:szCs w:val="18"/>
              </w:rPr>
            </w:pPr>
            <w:r w:rsidRPr="0074454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4454B" w:rsidRPr="0074454B" w:rsidRDefault="0074454B" w:rsidP="0074454B">
            <w:pPr>
              <w:widowControl/>
              <w:jc w:val="left"/>
              <w:rPr>
                <w:rFonts w:ascii="宋体" w:eastAsia="宋体" w:hAnsi="宋体" w:cs="宋体"/>
                <w:kern w:val="0"/>
                <w:sz w:val="18"/>
                <w:szCs w:val="18"/>
              </w:rPr>
            </w:pPr>
            <w:r w:rsidRPr="0074454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4454B" w:rsidRPr="0074454B" w:rsidRDefault="0074454B" w:rsidP="0074454B">
      <w:pPr>
        <w:widowControl/>
        <w:jc w:val="center"/>
        <w:rPr>
          <w:rFonts w:ascii="微软雅黑" w:eastAsia="微软雅黑" w:hAnsi="微软雅黑" w:cs="宋体"/>
          <w:color w:val="515151"/>
          <w:kern w:val="0"/>
          <w:sz w:val="18"/>
          <w:szCs w:val="18"/>
        </w:rPr>
      </w:pPr>
      <w:hyperlink r:id="rId11" w:tgtFrame="_blank" w:history="1">
        <w:r w:rsidRPr="0074454B">
          <w:rPr>
            <w:rFonts w:ascii="微软雅黑" w:eastAsia="微软雅黑" w:hAnsi="微软雅黑" w:cs="宋体" w:hint="eastAsia"/>
            <w:color w:val="0000FF"/>
            <w:kern w:val="0"/>
            <w:sz w:val="18"/>
            <w:szCs w:val="18"/>
            <w:u w:val="single"/>
          </w:rPr>
          <w:t>关于我们</w:t>
        </w:r>
      </w:hyperlink>
      <w:r w:rsidRPr="0074454B">
        <w:rPr>
          <w:rFonts w:ascii="微软雅黑" w:eastAsia="微软雅黑" w:hAnsi="微软雅黑" w:cs="宋体" w:hint="eastAsia"/>
          <w:color w:val="515151"/>
          <w:kern w:val="0"/>
          <w:sz w:val="18"/>
          <w:szCs w:val="18"/>
        </w:rPr>
        <w:t> - </w:t>
      </w:r>
      <w:hyperlink r:id="rId12" w:tgtFrame="_blank" w:history="1">
        <w:r w:rsidRPr="0074454B">
          <w:rPr>
            <w:rFonts w:ascii="微软雅黑" w:eastAsia="微软雅黑" w:hAnsi="微软雅黑" w:cs="宋体" w:hint="eastAsia"/>
            <w:color w:val="0000FF"/>
            <w:kern w:val="0"/>
            <w:sz w:val="18"/>
            <w:szCs w:val="18"/>
            <w:u w:val="single"/>
          </w:rPr>
          <w:t>法律声明</w:t>
        </w:r>
      </w:hyperlink>
      <w:r w:rsidRPr="0074454B">
        <w:rPr>
          <w:rFonts w:ascii="微软雅黑" w:eastAsia="微软雅黑" w:hAnsi="微软雅黑" w:cs="宋体" w:hint="eastAsia"/>
          <w:color w:val="515151"/>
          <w:kern w:val="0"/>
          <w:sz w:val="18"/>
          <w:szCs w:val="18"/>
        </w:rPr>
        <w:t> - </w:t>
      </w:r>
      <w:hyperlink r:id="rId13" w:tgtFrame="_blank" w:history="1">
        <w:r w:rsidRPr="0074454B">
          <w:rPr>
            <w:rFonts w:ascii="微软雅黑" w:eastAsia="微软雅黑" w:hAnsi="微软雅黑" w:cs="宋体" w:hint="eastAsia"/>
            <w:color w:val="0000FF"/>
            <w:kern w:val="0"/>
            <w:sz w:val="18"/>
            <w:szCs w:val="18"/>
            <w:u w:val="single"/>
          </w:rPr>
          <w:t>联系我们</w:t>
        </w:r>
      </w:hyperlink>
    </w:p>
    <w:p w:rsidR="0074454B" w:rsidRPr="0074454B" w:rsidRDefault="0074454B" w:rsidP="0074454B">
      <w:pPr>
        <w:widowControl/>
        <w:jc w:val="center"/>
        <w:rPr>
          <w:rFonts w:ascii="微软雅黑" w:eastAsia="微软雅黑" w:hAnsi="微软雅黑" w:cs="宋体" w:hint="eastAsia"/>
          <w:color w:val="515151"/>
          <w:kern w:val="0"/>
          <w:sz w:val="18"/>
          <w:szCs w:val="18"/>
        </w:rPr>
      </w:pPr>
      <w:r w:rsidRPr="0074454B">
        <w:rPr>
          <w:rFonts w:ascii="微软雅黑" w:eastAsia="微软雅黑" w:hAnsi="微软雅黑" w:cs="宋体" w:hint="eastAsia"/>
          <w:color w:val="515151"/>
          <w:kern w:val="0"/>
          <w:sz w:val="18"/>
          <w:szCs w:val="18"/>
        </w:rPr>
        <w:t>版权所有：中国证券监督管理委员会 京ICP备 05035542号</w:t>
      </w:r>
    </w:p>
    <w:p w:rsidR="0074454B" w:rsidRPr="0074454B" w:rsidRDefault="0074454B" w:rsidP="0074454B">
      <w:pPr>
        <w:widowControl/>
        <w:jc w:val="center"/>
        <w:rPr>
          <w:rFonts w:ascii="微软雅黑" w:eastAsia="微软雅黑" w:hAnsi="微软雅黑" w:cs="宋体" w:hint="eastAsia"/>
          <w:color w:val="515151"/>
          <w:kern w:val="0"/>
          <w:sz w:val="18"/>
          <w:szCs w:val="18"/>
        </w:rPr>
      </w:pPr>
      <w:r w:rsidRPr="0074454B">
        <w:rPr>
          <w:rFonts w:ascii="微软雅黑" w:eastAsia="微软雅黑" w:hAnsi="微软雅黑" w:cs="宋体" w:hint="eastAsia"/>
          <w:color w:val="515151"/>
          <w:kern w:val="0"/>
          <w:sz w:val="18"/>
          <w:szCs w:val="18"/>
        </w:rPr>
        <w:t>地址：北京市西城区金融大街19号富凯大厦A座 邮编：100033</w:t>
      </w:r>
    </w:p>
    <w:p w:rsidR="0074454B" w:rsidRPr="0074454B" w:rsidRDefault="0074454B" w:rsidP="0074454B">
      <w:pPr>
        <w:widowControl/>
        <w:jc w:val="center"/>
        <w:rPr>
          <w:rFonts w:ascii="微软雅黑" w:eastAsia="微软雅黑" w:hAnsi="微软雅黑" w:cs="宋体" w:hint="eastAsia"/>
          <w:color w:val="515151"/>
          <w:kern w:val="0"/>
          <w:sz w:val="18"/>
          <w:szCs w:val="18"/>
        </w:rPr>
      </w:pPr>
      <w:r w:rsidRPr="0074454B">
        <w:rPr>
          <w:rFonts w:ascii="微软雅黑" w:eastAsia="微软雅黑" w:hAnsi="微软雅黑" w:cs="宋体" w:hint="eastAsia"/>
          <w:color w:val="515151"/>
          <w:kern w:val="0"/>
          <w:sz w:val="18"/>
          <w:szCs w:val="18"/>
        </w:rPr>
        <w:t>建议使用IE5.5以上浏览器，分辨率1024*768</w:t>
      </w:r>
    </w:p>
    <w:p w:rsidR="00801F9F" w:rsidRPr="0074454B" w:rsidRDefault="00801F9F"/>
    <w:sectPr w:rsidR="00801F9F" w:rsidRPr="00744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4B"/>
    <w:rsid w:val="0074454B"/>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AAFF2-1581-45DE-9E11-13228C62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45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454B"/>
    <w:rPr>
      <w:b/>
      <w:bCs/>
    </w:rPr>
  </w:style>
  <w:style w:type="paragraph" w:customStyle="1" w:styleId="p0">
    <w:name w:val="p0"/>
    <w:basedOn w:val="a"/>
    <w:rsid w:val="0074454B"/>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74454B"/>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74454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44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015551">
      <w:bodyDiv w:val="1"/>
      <w:marLeft w:val="0"/>
      <w:marRight w:val="0"/>
      <w:marTop w:val="0"/>
      <w:marBottom w:val="0"/>
      <w:divBdr>
        <w:top w:val="none" w:sz="0" w:space="0" w:color="auto"/>
        <w:left w:val="none" w:sz="0" w:space="0" w:color="auto"/>
        <w:bottom w:val="none" w:sz="0" w:space="0" w:color="auto"/>
        <w:right w:val="none" w:sz="0" w:space="0" w:color="auto"/>
      </w:divBdr>
      <w:divsChild>
        <w:div w:id="17005352">
          <w:marLeft w:val="0"/>
          <w:marRight w:val="0"/>
          <w:marTop w:val="150"/>
          <w:marBottom w:val="150"/>
          <w:divBdr>
            <w:top w:val="none" w:sz="0" w:space="0" w:color="auto"/>
            <w:left w:val="none" w:sz="0" w:space="0" w:color="auto"/>
            <w:bottom w:val="none" w:sz="0" w:space="0" w:color="auto"/>
            <w:right w:val="none" w:sz="0" w:space="0" w:color="auto"/>
          </w:divBdr>
        </w:div>
        <w:div w:id="1557662394">
          <w:marLeft w:val="0"/>
          <w:marRight w:val="0"/>
          <w:marTop w:val="0"/>
          <w:marBottom w:val="0"/>
          <w:divBdr>
            <w:top w:val="single" w:sz="6" w:space="8" w:color="B5B5B5"/>
            <w:left w:val="single" w:sz="6" w:space="0" w:color="B5B5B5"/>
            <w:bottom w:val="single" w:sz="6" w:space="8" w:color="B5B5B5"/>
            <w:right w:val="single" w:sz="6" w:space="0" w:color="B5B5B5"/>
          </w:divBdr>
          <w:divsChild>
            <w:div w:id="1749690659">
              <w:marLeft w:val="0"/>
              <w:marRight w:val="0"/>
              <w:marTop w:val="0"/>
              <w:marBottom w:val="0"/>
              <w:divBdr>
                <w:top w:val="none" w:sz="0" w:space="0" w:color="auto"/>
                <w:left w:val="none" w:sz="0" w:space="0" w:color="auto"/>
                <w:bottom w:val="none" w:sz="0" w:space="0" w:color="auto"/>
                <w:right w:val="none" w:sz="0" w:space="0" w:color="auto"/>
              </w:divBdr>
            </w:div>
            <w:div w:id="654379356">
              <w:marLeft w:val="0"/>
              <w:marRight w:val="0"/>
              <w:marTop w:val="0"/>
              <w:marBottom w:val="0"/>
              <w:divBdr>
                <w:top w:val="none" w:sz="0" w:space="0" w:color="auto"/>
                <w:left w:val="none" w:sz="0" w:space="0" w:color="auto"/>
                <w:bottom w:val="none" w:sz="0" w:space="0" w:color="auto"/>
                <w:right w:val="none" w:sz="0" w:space="0" w:color="auto"/>
              </w:divBdr>
            </w:div>
            <w:div w:id="581641247">
              <w:marLeft w:val="0"/>
              <w:marRight w:val="0"/>
              <w:marTop w:val="120"/>
              <w:marBottom w:val="120"/>
              <w:divBdr>
                <w:top w:val="none" w:sz="0" w:space="0" w:color="auto"/>
                <w:left w:val="none" w:sz="0" w:space="0" w:color="auto"/>
                <w:bottom w:val="none" w:sz="0" w:space="0" w:color="auto"/>
                <w:right w:val="none" w:sz="0" w:space="0" w:color="auto"/>
              </w:divBdr>
            </w:div>
          </w:divsChild>
        </w:div>
        <w:div w:id="226307243">
          <w:marLeft w:val="0"/>
          <w:marRight w:val="0"/>
          <w:marTop w:val="120"/>
          <w:marBottom w:val="0"/>
          <w:divBdr>
            <w:top w:val="none" w:sz="0" w:space="0" w:color="auto"/>
            <w:left w:val="none" w:sz="0" w:space="0" w:color="auto"/>
            <w:bottom w:val="none" w:sz="0" w:space="0" w:color="auto"/>
            <w:right w:val="none" w:sz="0" w:space="0" w:color="auto"/>
          </w:divBdr>
          <w:divsChild>
            <w:div w:id="232476099">
              <w:marLeft w:val="0"/>
              <w:marRight w:val="0"/>
              <w:marTop w:val="60"/>
              <w:marBottom w:val="0"/>
              <w:divBdr>
                <w:top w:val="none" w:sz="0" w:space="0" w:color="auto"/>
                <w:left w:val="none" w:sz="0" w:space="0" w:color="auto"/>
                <w:bottom w:val="none" w:sz="0" w:space="0" w:color="auto"/>
                <w:right w:val="none" w:sz="0" w:space="0" w:color="auto"/>
              </w:divBdr>
            </w:div>
            <w:div w:id="1334147652">
              <w:marLeft w:val="0"/>
              <w:marRight w:val="0"/>
              <w:marTop w:val="60"/>
              <w:marBottom w:val="0"/>
              <w:divBdr>
                <w:top w:val="none" w:sz="0" w:space="0" w:color="auto"/>
                <w:left w:val="none" w:sz="0" w:space="0" w:color="auto"/>
                <w:bottom w:val="none" w:sz="0" w:space="0" w:color="auto"/>
                <w:right w:val="none" w:sz="0" w:space="0" w:color="auto"/>
              </w:divBdr>
            </w:div>
            <w:div w:id="488329779">
              <w:marLeft w:val="0"/>
              <w:marRight w:val="0"/>
              <w:marTop w:val="60"/>
              <w:marBottom w:val="0"/>
              <w:divBdr>
                <w:top w:val="none" w:sz="0" w:space="0" w:color="auto"/>
                <w:left w:val="none" w:sz="0" w:space="0" w:color="auto"/>
                <w:bottom w:val="none" w:sz="0" w:space="0" w:color="auto"/>
                <w:right w:val="none" w:sz="0" w:space="0" w:color="auto"/>
              </w:divBdr>
            </w:div>
            <w:div w:id="2143894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08_29558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2020-02-17T14:58:00Z</dcterms:created>
  <dcterms:modified xsi:type="dcterms:W3CDTF">2020-02-17T14:58:00Z</dcterms:modified>
</cp:coreProperties>
</file>